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DBA7E" w14:textId="133181BE" w:rsidR="00880DB3" w:rsidRPr="00874870" w:rsidRDefault="00C8736C" w:rsidP="0034462C">
      <w:pPr>
        <w:tabs>
          <w:tab w:val="left" w:pos="8505"/>
        </w:tabs>
        <w:spacing w:before="480"/>
        <w:ind w:left="-142" w:right="-45"/>
        <w:jc w:val="center"/>
        <w:rPr>
          <w:sz w:val="36"/>
          <w:szCs w:val="36"/>
        </w:rPr>
      </w:pPr>
      <w:r w:rsidRPr="00874870">
        <w:rPr>
          <w:noProof/>
          <w:sz w:val="36"/>
          <w:szCs w:val="36"/>
          <w:lang w:val="da-DK" w:eastAsia="da-DK"/>
        </w:rPr>
        <mc:AlternateContent>
          <mc:Choice Requires="wps">
            <w:drawing>
              <wp:anchor distT="0" distB="0" distL="114300" distR="114300" simplePos="0" relativeHeight="251657728" behindDoc="0" locked="0" layoutInCell="1" allowOverlap="1" wp14:anchorId="5F1AF099" wp14:editId="3BF077D2">
                <wp:simplePos x="0" y="0"/>
                <wp:positionH relativeFrom="column">
                  <wp:posOffset>-394335</wp:posOffset>
                </wp:positionH>
                <wp:positionV relativeFrom="paragraph">
                  <wp:posOffset>6985</wp:posOffset>
                </wp:positionV>
                <wp:extent cx="6528435" cy="8867775"/>
                <wp:effectExtent l="0" t="0" r="571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3FD7DF"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IIHk/HAIAABQEAAAOAAAAAAAAAAAAAAAAAC4CAABkcnMvZTJvRG9jLnhtbFBLAQIt&#10;ABQABgAIAAAAIQDPLSYq3gAAAAoBAAAPAAAAAAAAAAAAAAAAAHYEAABkcnMvZG93bnJldi54bWxQ&#10;SwUGAAAAAAQABADzAAAAgQUAAAAA&#10;" filled="f"/>
            </w:pict>
          </mc:Fallback>
        </mc:AlternateContent>
      </w:r>
      <w:r w:rsidR="00880DB3" w:rsidRPr="00874870">
        <w:rPr>
          <w:sz w:val="36"/>
          <w:szCs w:val="36"/>
        </w:rPr>
        <w:t>Regulation (EU) No 528/2012 concerning the making available on the market and use of biocidal products</w:t>
      </w:r>
    </w:p>
    <w:p w14:paraId="69084BF6" w14:textId="77777777" w:rsidR="00880DB3" w:rsidRPr="00874870" w:rsidRDefault="00880DB3" w:rsidP="0034462C">
      <w:pPr>
        <w:tabs>
          <w:tab w:val="left" w:pos="8505"/>
        </w:tabs>
        <w:ind w:left="-142" w:right="-45"/>
      </w:pPr>
    </w:p>
    <w:p w14:paraId="0640A540" w14:textId="77777777" w:rsidR="00880DB3" w:rsidRPr="00874870" w:rsidRDefault="00880DB3" w:rsidP="0034462C">
      <w:pPr>
        <w:tabs>
          <w:tab w:val="left" w:pos="8505"/>
        </w:tabs>
        <w:ind w:left="-142" w:right="-45"/>
        <w:jc w:val="center"/>
        <w:rPr>
          <w:b/>
          <w:bCs/>
          <w:sz w:val="22"/>
          <w:szCs w:val="36"/>
        </w:rPr>
      </w:pPr>
    </w:p>
    <w:p w14:paraId="79104324" w14:textId="507C5C84" w:rsidR="00880DB3" w:rsidRPr="00874870" w:rsidRDefault="00880DB3" w:rsidP="00F52A8B">
      <w:pPr>
        <w:jc w:val="center"/>
        <w:rPr>
          <w:b/>
          <w:bCs/>
          <w:sz w:val="36"/>
          <w:szCs w:val="36"/>
        </w:rPr>
      </w:pPr>
      <w:r w:rsidRPr="00874870">
        <w:rPr>
          <w:b/>
          <w:bCs/>
          <w:sz w:val="36"/>
          <w:szCs w:val="36"/>
        </w:rPr>
        <w:t xml:space="preserve">PRODUCT ASSESSMENT REPORT OF A BIOCIDAL PRODUCT FOR </w:t>
      </w:r>
      <w:r w:rsidR="00F52A8B">
        <w:rPr>
          <w:b/>
          <w:bCs/>
          <w:sz w:val="36"/>
          <w:szCs w:val="36"/>
        </w:rPr>
        <w:t>NATIONAL</w:t>
      </w:r>
      <w:r w:rsidR="00F52A8B" w:rsidRPr="00874870">
        <w:rPr>
          <w:b/>
          <w:bCs/>
          <w:sz w:val="36"/>
          <w:szCs w:val="36"/>
        </w:rPr>
        <w:t xml:space="preserve"> </w:t>
      </w:r>
      <w:r w:rsidRPr="00874870">
        <w:rPr>
          <w:b/>
          <w:bCs/>
          <w:sz w:val="36"/>
          <w:szCs w:val="36"/>
        </w:rPr>
        <w:t>AUTHORISATION APPLICATIONS</w:t>
      </w:r>
    </w:p>
    <w:p w14:paraId="7FECB36F" w14:textId="77777777" w:rsidR="00880DB3" w:rsidRPr="00874870" w:rsidRDefault="00880DB3" w:rsidP="0034462C">
      <w:pPr>
        <w:tabs>
          <w:tab w:val="left" w:pos="8505"/>
        </w:tabs>
        <w:ind w:left="-142" w:right="-45"/>
        <w:jc w:val="center"/>
        <w:rPr>
          <w:bCs/>
          <w:sz w:val="24"/>
          <w:szCs w:val="24"/>
        </w:rPr>
      </w:pPr>
      <w:r w:rsidRPr="00874870">
        <w:rPr>
          <w:bCs/>
          <w:sz w:val="24"/>
          <w:szCs w:val="24"/>
        </w:rPr>
        <w:t>(</w:t>
      </w:r>
      <w:proofErr w:type="gramStart"/>
      <w:r w:rsidRPr="00874870">
        <w:rPr>
          <w:bCs/>
          <w:sz w:val="24"/>
          <w:szCs w:val="24"/>
        </w:rPr>
        <w:t>submitted</w:t>
      </w:r>
      <w:proofErr w:type="gramEnd"/>
      <w:r w:rsidRPr="00874870">
        <w:rPr>
          <w:bCs/>
          <w:sz w:val="24"/>
          <w:szCs w:val="24"/>
        </w:rPr>
        <w:t xml:space="preserve"> by the evaluating Competent Authority)</w:t>
      </w:r>
    </w:p>
    <w:p w14:paraId="36ACB72A" w14:textId="77777777" w:rsidR="00880DB3" w:rsidRPr="00874870" w:rsidRDefault="00880DB3" w:rsidP="0034462C">
      <w:pPr>
        <w:tabs>
          <w:tab w:val="left" w:pos="8505"/>
        </w:tabs>
        <w:ind w:left="-142" w:right="-45"/>
        <w:jc w:val="center"/>
        <w:rPr>
          <w:b/>
          <w:sz w:val="36"/>
        </w:rPr>
      </w:pPr>
    </w:p>
    <w:p w14:paraId="1AFB9A41" w14:textId="3070D735" w:rsidR="00880DB3" w:rsidRPr="00874870" w:rsidRDefault="00C8736C" w:rsidP="0034462C">
      <w:pPr>
        <w:tabs>
          <w:tab w:val="left" w:pos="8505"/>
        </w:tabs>
        <w:ind w:left="-142" w:right="-45"/>
        <w:jc w:val="center"/>
        <w:rPr>
          <w:b/>
          <w:sz w:val="36"/>
        </w:rPr>
      </w:pPr>
      <w:r w:rsidRPr="00874870">
        <w:rPr>
          <w:noProof/>
          <w:lang w:val="da-DK" w:eastAsia="da-DK"/>
        </w:rPr>
        <w:drawing>
          <wp:inline distT="0" distB="0" distL="0" distR="0" wp14:anchorId="278CFB18" wp14:editId="4B8B0CA4">
            <wp:extent cx="1200150" cy="12477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41597AD7" w14:textId="5ECEF8FD" w:rsidR="00880DB3" w:rsidRPr="00874870" w:rsidRDefault="000A1E98" w:rsidP="0034462C">
      <w:pPr>
        <w:keepNext/>
        <w:widowControl w:val="0"/>
        <w:tabs>
          <w:tab w:val="left" w:pos="1304"/>
        </w:tabs>
        <w:suppressAutoHyphens/>
        <w:autoSpaceDE w:val="0"/>
        <w:autoSpaceDN w:val="0"/>
        <w:adjustRightInd w:val="0"/>
        <w:spacing w:before="480" w:after="120" w:line="400" w:lineRule="atLeast"/>
        <w:jc w:val="center"/>
        <w:rPr>
          <w:bCs/>
          <w:sz w:val="32"/>
          <w:szCs w:val="32"/>
        </w:rPr>
      </w:pPr>
      <w:r w:rsidRPr="000A1E98">
        <w:rPr>
          <w:bCs/>
          <w:sz w:val="32"/>
          <w:szCs w:val="32"/>
        </w:rPr>
        <w:t xml:space="preserve">SPRAY Twice </w:t>
      </w:r>
      <w:r w:rsidR="00526C38">
        <w:rPr>
          <w:bCs/>
          <w:sz w:val="32"/>
          <w:szCs w:val="32"/>
        </w:rPr>
        <w:t>a Day b</w:t>
      </w:r>
      <w:r w:rsidRPr="000A1E98">
        <w:rPr>
          <w:bCs/>
          <w:sz w:val="32"/>
          <w:szCs w:val="32"/>
        </w:rPr>
        <w:t xml:space="preserve">y </w:t>
      </w:r>
      <w:proofErr w:type="spellStart"/>
      <w:r w:rsidRPr="000A1E98">
        <w:rPr>
          <w:bCs/>
          <w:sz w:val="32"/>
          <w:szCs w:val="32"/>
        </w:rPr>
        <w:t>PanzerGlass</w:t>
      </w:r>
      <w:proofErr w:type="spellEnd"/>
      <w:r w:rsidRPr="000A1E98">
        <w:rPr>
          <w:bCs/>
          <w:sz w:val="32"/>
          <w:szCs w:val="32"/>
        </w:rPr>
        <w:t>™</w:t>
      </w:r>
    </w:p>
    <w:p w14:paraId="20CA7209" w14:textId="77777777" w:rsidR="00880DB3" w:rsidRPr="00874870" w:rsidRDefault="00880DB3" w:rsidP="0034462C">
      <w:pPr>
        <w:rPr>
          <w:bCs/>
        </w:rPr>
      </w:pPr>
    </w:p>
    <w:p w14:paraId="11857447" w14:textId="22827284" w:rsidR="00880DB3" w:rsidRPr="00874870" w:rsidRDefault="00880DB3" w:rsidP="0034462C">
      <w:pPr>
        <w:tabs>
          <w:tab w:val="left" w:pos="8505"/>
        </w:tabs>
        <w:ind w:left="-142" w:right="-45"/>
        <w:jc w:val="center"/>
        <w:rPr>
          <w:bCs/>
          <w:sz w:val="32"/>
          <w:szCs w:val="32"/>
        </w:rPr>
      </w:pPr>
      <w:r w:rsidRPr="00874870">
        <w:rPr>
          <w:bCs/>
          <w:sz w:val="32"/>
          <w:szCs w:val="32"/>
        </w:rPr>
        <w:t xml:space="preserve">Product type(s) </w:t>
      </w:r>
      <w:r w:rsidR="000A1E98">
        <w:rPr>
          <w:bCs/>
          <w:sz w:val="32"/>
          <w:szCs w:val="32"/>
        </w:rPr>
        <w:t>PT2</w:t>
      </w:r>
    </w:p>
    <w:p w14:paraId="47CA7353" w14:textId="77777777" w:rsidR="00880DB3" w:rsidRPr="00874870" w:rsidRDefault="00880DB3" w:rsidP="0034462C">
      <w:pPr>
        <w:tabs>
          <w:tab w:val="left" w:pos="8505"/>
        </w:tabs>
        <w:ind w:right="-45"/>
        <w:rPr>
          <w:bCs/>
        </w:rPr>
      </w:pPr>
    </w:p>
    <w:p w14:paraId="59246EA3" w14:textId="77777777" w:rsidR="00880DB3" w:rsidRPr="00874870" w:rsidRDefault="00880DB3" w:rsidP="0034462C">
      <w:pPr>
        <w:tabs>
          <w:tab w:val="left" w:pos="8505"/>
        </w:tabs>
        <w:ind w:right="-45"/>
        <w:rPr>
          <w:bCs/>
        </w:rPr>
      </w:pPr>
    </w:p>
    <w:p w14:paraId="65B55674" w14:textId="7F8E3CC0" w:rsidR="00880DB3" w:rsidRPr="00874870" w:rsidRDefault="00880DB3" w:rsidP="0034462C">
      <w:pPr>
        <w:tabs>
          <w:tab w:val="left" w:pos="8505"/>
        </w:tabs>
        <w:ind w:right="-45"/>
        <w:jc w:val="center"/>
        <w:rPr>
          <w:bCs/>
          <w:sz w:val="32"/>
          <w:szCs w:val="32"/>
        </w:rPr>
      </w:pPr>
      <w:r w:rsidRPr="00874870">
        <w:rPr>
          <w:bCs/>
          <w:sz w:val="32"/>
          <w:szCs w:val="32"/>
        </w:rPr>
        <w:t xml:space="preserve">Case Number in R4BP: </w:t>
      </w:r>
      <w:r w:rsidR="000A1E98" w:rsidRPr="000A1E98">
        <w:rPr>
          <w:bCs/>
          <w:sz w:val="32"/>
          <w:szCs w:val="32"/>
        </w:rPr>
        <w:t>SA-APP - BC-HB058275-52</w:t>
      </w:r>
    </w:p>
    <w:p w14:paraId="78C287EA" w14:textId="77777777" w:rsidR="00880DB3" w:rsidRPr="00874870" w:rsidRDefault="00880DB3" w:rsidP="0034462C">
      <w:pPr>
        <w:tabs>
          <w:tab w:val="left" w:pos="8505"/>
        </w:tabs>
        <w:ind w:right="-45"/>
        <w:rPr>
          <w:bCs/>
        </w:rPr>
      </w:pPr>
    </w:p>
    <w:p w14:paraId="59E50BCD" w14:textId="2B7C4180" w:rsidR="00880DB3" w:rsidRPr="00874870" w:rsidRDefault="00880DB3" w:rsidP="0034462C">
      <w:pPr>
        <w:tabs>
          <w:tab w:val="left" w:pos="8505"/>
        </w:tabs>
        <w:ind w:left="-142" w:right="-45"/>
        <w:jc w:val="center"/>
        <w:rPr>
          <w:bCs/>
          <w:sz w:val="32"/>
          <w:szCs w:val="32"/>
        </w:rPr>
      </w:pPr>
      <w:r w:rsidRPr="00874870">
        <w:rPr>
          <w:bCs/>
          <w:sz w:val="32"/>
          <w:szCs w:val="32"/>
        </w:rPr>
        <w:t xml:space="preserve">Evaluating Competent Authority: </w:t>
      </w:r>
      <w:r w:rsidR="000A1E98" w:rsidRPr="000A1E98">
        <w:rPr>
          <w:bCs/>
          <w:sz w:val="32"/>
          <w:szCs w:val="32"/>
        </w:rPr>
        <w:t>MSCA - Denmark</w:t>
      </w:r>
    </w:p>
    <w:p w14:paraId="4302919D" w14:textId="77777777" w:rsidR="00880DB3" w:rsidRPr="00874870" w:rsidRDefault="00880DB3" w:rsidP="0034462C">
      <w:pPr>
        <w:tabs>
          <w:tab w:val="left" w:pos="8505"/>
        </w:tabs>
        <w:ind w:left="-142" w:right="-45"/>
        <w:jc w:val="center"/>
      </w:pPr>
      <w:r w:rsidRPr="00874870">
        <w:t xml:space="preserve"> </w:t>
      </w:r>
    </w:p>
    <w:p w14:paraId="4093AF03" w14:textId="35A415D1" w:rsidR="000318C8" w:rsidRDefault="00880DB3" w:rsidP="0034462C">
      <w:pPr>
        <w:tabs>
          <w:tab w:val="left" w:pos="8505"/>
        </w:tabs>
        <w:ind w:left="-142" w:right="-45"/>
        <w:jc w:val="center"/>
        <w:rPr>
          <w:bCs/>
          <w:color w:val="FF0000"/>
          <w:sz w:val="32"/>
          <w:szCs w:val="32"/>
        </w:rPr>
      </w:pPr>
      <w:r w:rsidRPr="0096418D">
        <w:rPr>
          <w:bCs/>
          <w:color w:val="FF0000"/>
          <w:sz w:val="32"/>
          <w:szCs w:val="32"/>
        </w:rPr>
        <w:t xml:space="preserve">Date: </w:t>
      </w:r>
      <w:r w:rsidR="00456C23">
        <w:rPr>
          <w:bCs/>
          <w:color w:val="FF0000"/>
          <w:sz w:val="32"/>
          <w:szCs w:val="32"/>
        </w:rPr>
        <w:t>09</w:t>
      </w:r>
      <w:r w:rsidR="00747363">
        <w:rPr>
          <w:bCs/>
          <w:color w:val="FF0000"/>
          <w:sz w:val="32"/>
          <w:szCs w:val="32"/>
        </w:rPr>
        <w:t>/0</w:t>
      </w:r>
      <w:r w:rsidR="00456C23">
        <w:rPr>
          <w:bCs/>
          <w:color w:val="FF0000"/>
          <w:sz w:val="32"/>
          <w:szCs w:val="32"/>
        </w:rPr>
        <w:t>4</w:t>
      </w:r>
      <w:r w:rsidR="000A1E98" w:rsidRPr="0096418D">
        <w:rPr>
          <w:bCs/>
          <w:color w:val="FF0000"/>
          <w:sz w:val="32"/>
          <w:szCs w:val="32"/>
        </w:rPr>
        <w:t>/202</w:t>
      </w:r>
      <w:r w:rsidR="0096418D" w:rsidRPr="0096418D">
        <w:rPr>
          <w:bCs/>
          <w:color w:val="FF0000"/>
          <w:sz w:val="32"/>
          <w:szCs w:val="32"/>
        </w:rPr>
        <w:t>1</w:t>
      </w:r>
    </w:p>
    <w:p w14:paraId="3529C27F" w14:textId="77777777" w:rsidR="000318C8" w:rsidRDefault="000318C8">
      <w:pPr>
        <w:spacing w:line="240" w:lineRule="auto"/>
        <w:rPr>
          <w:bCs/>
          <w:color w:val="FF0000"/>
          <w:sz w:val="32"/>
          <w:szCs w:val="32"/>
        </w:rPr>
      </w:pPr>
      <w:r>
        <w:rPr>
          <w:bCs/>
          <w:color w:val="FF0000"/>
          <w:sz w:val="32"/>
          <w:szCs w:val="32"/>
        </w:rPr>
        <w:br w:type="page"/>
      </w:r>
    </w:p>
    <w:p w14:paraId="01FADC47" w14:textId="77777777" w:rsidR="00514095" w:rsidRDefault="00514095" w:rsidP="000318C8">
      <w:pPr>
        <w:pStyle w:val="CSRTableTitle"/>
        <w:rPr>
          <w:color w:val="FF0000"/>
        </w:rPr>
      </w:pPr>
    </w:p>
    <w:p w14:paraId="66838235" w14:textId="01554758" w:rsidR="00514095" w:rsidRPr="00870373" w:rsidRDefault="00514095" w:rsidP="00514095">
      <w:pPr>
        <w:pStyle w:val="CSRTableTitle"/>
        <w:rPr>
          <w:color w:val="FF0000"/>
        </w:rPr>
      </w:pPr>
      <w:r w:rsidRPr="00870373">
        <w:rPr>
          <w:color w:val="FF0000"/>
        </w:rPr>
        <w:t xml:space="preserve">Revised </w:t>
      </w:r>
      <w:r>
        <w:rPr>
          <w:color w:val="FF0000"/>
        </w:rPr>
        <w:t>10</w:t>
      </w:r>
      <w:r w:rsidRPr="00870373">
        <w:rPr>
          <w:color w:val="FF0000"/>
        </w:rPr>
        <w:t xml:space="preserve">. </w:t>
      </w:r>
      <w:r>
        <w:rPr>
          <w:color w:val="FF0000"/>
        </w:rPr>
        <w:t>Marts</w:t>
      </w:r>
      <w:r w:rsidRPr="00870373">
        <w:rPr>
          <w:color w:val="FF0000"/>
        </w:rPr>
        <w:t xml:space="preserve"> 2021:</w:t>
      </w:r>
    </w:p>
    <w:p w14:paraId="5E270983" w14:textId="77777777" w:rsidR="00514095" w:rsidRPr="00870373" w:rsidRDefault="00514095" w:rsidP="00514095">
      <w:pPr>
        <w:contextualSpacing/>
        <w:jc w:val="both"/>
        <w:rPr>
          <w:color w:val="FF0000"/>
        </w:rPr>
      </w:pPr>
      <w:r w:rsidRPr="00870373">
        <w:rPr>
          <w:color w:val="FF0000"/>
        </w:rPr>
        <w:t>The PAR has been revised with the following changes:</w:t>
      </w:r>
    </w:p>
    <w:tbl>
      <w:tblPr>
        <w:tblStyle w:val="Tabel-Gitter"/>
        <w:tblW w:w="0" w:type="auto"/>
        <w:tblLook w:val="04A0" w:firstRow="1" w:lastRow="0" w:firstColumn="1" w:lastColumn="0" w:noHBand="0" w:noVBand="1"/>
      </w:tblPr>
      <w:tblGrid>
        <w:gridCol w:w="4672"/>
        <w:gridCol w:w="4672"/>
      </w:tblGrid>
      <w:tr w:rsidR="00514095" w:rsidRPr="00870373" w14:paraId="3E499108" w14:textId="77777777" w:rsidTr="001448B0">
        <w:tc>
          <w:tcPr>
            <w:tcW w:w="4672" w:type="dxa"/>
          </w:tcPr>
          <w:p w14:paraId="1AA4D3C3" w14:textId="77777777" w:rsidR="00514095" w:rsidRPr="00870373" w:rsidRDefault="00514095" w:rsidP="001448B0">
            <w:pPr>
              <w:contextualSpacing/>
              <w:jc w:val="both"/>
              <w:rPr>
                <w:color w:val="FF0000"/>
              </w:rPr>
            </w:pPr>
            <w:r w:rsidRPr="00870373">
              <w:rPr>
                <w:color w:val="FF0000"/>
              </w:rPr>
              <w:t>Section</w:t>
            </w:r>
          </w:p>
        </w:tc>
        <w:tc>
          <w:tcPr>
            <w:tcW w:w="4672" w:type="dxa"/>
          </w:tcPr>
          <w:p w14:paraId="405CAC44" w14:textId="77777777" w:rsidR="00514095" w:rsidRPr="00870373" w:rsidRDefault="00514095" w:rsidP="001448B0">
            <w:pPr>
              <w:contextualSpacing/>
              <w:jc w:val="both"/>
              <w:rPr>
                <w:color w:val="FF0000"/>
              </w:rPr>
            </w:pPr>
            <w:r w:rsidRPr="00870373">
              <w:rPr>
                <w:color w:val="FF0000"/>
              </w:rPr>
              <w:t>Changes</w:t>
            </w:r>
          </w:p>
        </w:tc>
      </w:tr>
      <w:tr w:rsidR="00131FF3" w:rsidRPr="00870373" w14:paraId="78D6C91C" w14:textId="77777777" w:rsidTr="001448B0">
        <w:tc>
          <w:tcPr>
            <w:tcW w:w="4672" w:type="dxa"/>
          </w:tcPr>
          <w:p w14:paraId="24C8B4D5" w14:textId="6A351069" w:rsidR="00131FF3" w:rsidRPr="00870373" w:rsidRDefault="00131FF3" w:rsidP="001448B0">
            <w:pPr>
              <w:contextualSpacing/>
              <w:jc w:val="both"/>
              <w:rPr>
                <w:color w:val="FF0000"/>
              </w:rPr>
            </w:pPr>
            <w:r>
              <w:rPr>
                <w:color w:val="FF0000"/>
              </w:rPr>
              <w:t>2.2.5.5 Efficacy data</w:t>
            </w:r>
          </w:p>
        </w:tc>
        <w:tc>
          <w:tcPr>
            <w:tcW w:w="4672" w:type="dxa"/>
          </w:tcPr>
          <w:p w14:paraId="42CE210D" w14:textId="15C91BDA" w:rsidR="00131FF3" w:rsidRPr="00131FF3" w:rsidRDefault="00131FF3" w:rsidP="00131FF3">
            <w:pPr>
              <w:jc w:val="both"/>
              <w:rPr>
                <w:rFonts w:cs="Arial"/>
                <w:bCs/>
                <w:iCs/>
                <w:color w:val="FF0000"/>
              </w:rPr>
            </w:pPr>
            <w:r>
              <w:rPr>
                <w:rFonts w:cs="Arial"/>
                <w:bCs/>
                <w:iCs/>
                <w:color w:val="FF0000"/>
              </w:rPr>
              <w:t xml:space="preserve">The column “Test substance” has been clarified with the following note: (a) SPRAY Twice a Day was tested under the name “Screen Cleaner” in test reports no. 922903 Rev. 2 and 935530 rev. 1.” </w:t>
            </w:r>
          </w:p>
        </w:tc>
      </w:tr>
      <w:tr w:rsidR="00514095" w:rsidRPr="00870373" w14:paraId="350650B4" w14:textId="77777777" w:rsidTr="001448B0">
        <w:tc>
          <w:tcPr>
            <w:tcW w:w="4672" w:type="dxa"/>
          </w:tcPr>
          <w:p w14:paraId="274DC210" w14:textId="6A511750" w:rsidR="00514095" w:rsidRPr="00870373" w:rsidRDefault="00514095" w:rsidP="001448B0">
            <w:pPr>
              <w:contextualSpacing/>
              <w:jc w:val="both"/>
              <w:rPr>
                <w:color w:val="FF0000"/>
              </w:rPr>
            </w:pPr>
            <w:r w:rsidRPr="00870373">
              <w:rPr>
                <w:color w:val="FF0000"/>
              </w:rPr>
              <w:t>2.2.6.1 Assessment of effects on human health</w:t>
            </w:r>
          </w:p>
        </w:tc>
        <w:tc>
          <w:tcPr>
            <w:tcW w:w="4672" w:type="dxa"/>
          </w:tcPr>
          <w:p w14:paraId="34AE3A12" w14:textId="7B804C8E" w:rsidR="00514095" w:rsidRDefault="00514095" w:rsidP="00514095">
            <w:pPr>
              <w:contextualSpacing/>
              <w:jc w:val="both"/>
              <w:rPr>
                <w:color w:val="FF0000"/>
              </w:rPr>
            </w:pPr>
            <w:r w:rsidRPr="00020F0A">
              <w:rPr>
                <w:color w:val="FF0000"/>
              </w:rPr>
              <w:t>Added an explanation of why the co-</w:t>
            </w:r>
            <w:proofErr w:type="spellStart"/>
            <w:r w:rsidRPr="00020F0A">
              <w:rPr>
                <w:color w:val="FF0000"/>
              </w:rPr>
              <w:t>formulant</w:t>
            </w:r>
            <w:proofErr w:type="spellEnd"/>
            <w:r w:rsidRPr="00020F0A">
              <w:rPr>
                <w:color w:val="FF0000"/>
              </w:rPr>
              <w:t xml:space="preserve"> does not contribute to a classification even though it is a surfactant</w:t>
            </w:r>
            <w:r w:rsidR="00020F0A">
              <w:rPr>
                <w:color w:val="FF0000"/>
              </w:rPr>
              <w:t>:</w:t>
            </w:r>
          </w:p>
          <w:p w14:paraId="0405DD33" w14:textId="77777777" w:rsidR="00020F0A" w:rsidRPr="00020F0A" w:rsidRDefault="00020F0A" w:rsidP="00514095">
            <w:pPr>
              <w:contextualSpacing/>
              <w:jc w:val="both"/>
              <w:rPr>
                <w:color w:val="FF0000"/>
              </w:rPr>
            </w:pPr>
          </w:p>
          <w:p w14:paraId="5683C379" w14:textId="77777777" w:rsidR="00020F0A" w:rsidRPr="00020F0A" w:rsidRDefault="00020F0A" w:rsidP="00020F0A">
            <w:pPr>
              <w:rPr>
                <w:color w:val="FF0000"/>
                <w:szCs w:val="24"/>
              </w:rPr>
            </w:pPr>
            <w:r w:rsidRPr="00020F0A">
              <w:rPr>
                <w:color w:val="FF0000"/>
              </w:rPr>
              <w:t>“</w:t>
            </w:r>
            <w:r w:rsidRPr="00020F0A">
              <w:rPr>
                <w:rFonts w:cs="Calibri"/>
                <w:color w:val="FF0000"/>
              </w:rPr>
              <w:t>One co-</w:t>
            </w:r>
            <w:proofErr w:type="spellStart"/>
            <w:r w:rsidRPr="00020F0A">
              <w:rPr>
                <w:rFonts w:cs="Calibri"/>
                <w:color w:val="FF0000"/>
              </w:rPr>
              <w:t>formulat</w:t>
            </w:r>
            <w:proofErr w:type="spellEnd"/>
            <w:r w:rsidRPr="00020F0A">
              <w:rPr>
                <w:rFonts w:cs="Calibri"/>
                <w:color w:val="FF0000"/>
              </w:rPr>
              <w:t xml:space="preserve"> is </w:t>
            </w:r>
            <w:proofErr w:type="spellStart"/>
            <w:r w:rsidRPr="00020F0A">
              <w:rPr>
                <w:rFonts w:cs="Calibri"/>
                <w:color w:val="FF0000"/>
              </w:rPr>
              <w:t>self classified</w:t>
            </w:r>
            <w:proofErr w:type="spellEnd"/>
            <w:r w:rsidRPr="00020F0A">
              <w:rPr>
                <w:rFonts w:cs="Calibri"/>
                <w:color w:val="FF0000"/>
              </w:rPr>
              <w:t xml:space="preserve"> as eye damaging at ECHA inventory (</w:t>
            </w:r>
            <w:hyperlink r:id="rId12" w:history="1">
              <w:r w:rsidRPr="00020F0A">
                <w:rPr>
                  <w:rStyle w:val="Hyperlink"/>
                  <w:rFonts w:cs="Calibri"/>
                  <w:color w:val="FF0000"/>
                </w:rPr>
                <w:t>C&amp;L Inventory - ECHA (europa.eu)</w:t>
              </w:r>
            </w:hyperlink>
            <w:r w:rsidRPr="00020F0A">
              <w:rPr>
                <w:rFonts w:cs="Calibri"/>
                <w:color w:val="FF0000"/>
              </w:rPr>
              <w:t xml:space="preserve">) by a majority of </w:t>
            </w:r>
            <w:proofErr w:type="spellStart"/>
            <w:r w:rsidRPr="00020F0A">
              <w:rPr>
                <w:rFonts w:cs="Calibri"/>
                <w:color w:val="FF0000"/>
              </w:rPr>
              <w:t>notifiers</w:t>
            </w:r>
            <w:proofErr w:type="spellEnd"/>
            <w:r w:rsidRPr="00020F0A">
              <w:rPr>
                <w:rFonts w:cs="Calibri"/>
                <w:color w:val="FF0000"/>
              </w:rPr>
              <w:t>.</w:t>
            </w:r>
          </w:p>
          <w:p w14:paraId="17EEDC04" w14:textId="77777777" w:rsidR="00020F0A" w:rsidRPr="00020F0A" w:rsidRDefault="00020F0A" w:rsidP="00020F0A">
            <w:pPr>
              <w:spacing w:line="256" w:lineRule="auto"/>
              <w:rPr>
                <w:rFonts w:cs="Calibri"/>
                <w:color w:val="FF0000"/>
              </w:rPr>
            </w:pPr>
          </w:p>
          <w:p w14:paraId="417B3DE0" w14:textId="77777777" w:rsidR="00020F0A" w:rsidRPr="00020F0A" w:rsidRDefault="00020F0A" w:rsidP="00020F0A">
            <w:pPr>
              <w:spacing w:line="256" w:lineRule="auto"/>
              <w:rPr>
                <w:rFonts w:cs="Calibri"/>
                <w:color w:val="FF0000"/>
              </w:rPr>
            </w:pPr>
            <w:r w:rsidRPr="00020F0A">
              <w:rPr>
                <w:rFonts w:cs="Calibri"/>
                <w:color w:val="FF0000"/>
              </w:rPr>
              <w:t>The co-</w:t>
            </w:r>
            <w:proofErr w:type="spellStart"/>
            <w:r w:rsidRPr="00020F0A">
              <w:rPr>
                <w:rFonts w:cs="Calibri"/>
                <w:color w:val="FF0000"/>
              </w:rPr>
              <w:t>formulant</w:t>
            </w:r>
            <w:proofErr w:type="spellEnd"/>
            <w:r w:rsidRPr="00020F0A">
              <w:rPr>
                <w:rFonts w:cs="Calibri"/>
                <w:color w:val="FF0000"/>
              </w:rPr>
              <w:t xml:space="preserve"> is a surfactant and according to the CLP guidance, section 3.3.3.3.4.1. </w:t>
            </w:r>
            <w:r w:rsidRPr="00020F0A">
              <w:rPr>
                <w:rFonts w:cs="Calibri"/>
                <w:i/>
                <w:color w:val="FF0000"/>
              </w:rPr>
              <w:t>„Particular care must be taken when classifying certain types of mixtures containing substances such as acids and bases, inorganic salts, aldehydes, phenols, and surfactants. The approach explained in Sections 3.3.3.3.1 and 3.3.3.3.2 might not work given that many such substances are seriously damaging to the eye/eye irritant at concentrations &lt; 1 %“</w:t>
            </w:r>
            <w:r w:rsidRPr="00020F0A">
              <w:rPr>
                <w:rFonts w:cs="Calibri"/>
                <w:color w:val="FF0000"/>
              </w:rPr>
              <w:t xml:space="preserve"> </w:t>
            </w:r>
          </w:p>
          <w:p w14:paraId="30018B99" w14:textId="77777777" w:rsidR="00020F0A" w:rsidRPr="00020F0A" w:rsidRDefault="00020F0A" w:rsidP="00020F0A">
            <w:pPr>
              <w:spacing w:line="256" w:lineRule="auto"/>
              <w:rPr>
                <w:rFonts w:cs="Calibri"/>
                <w:color w:val="FF0000"/>
              </w:rPr>
            </w:pPr>
          </w:p>
          <w:p w14:paraId="46554286" w14:textId="77777777" w:rsidR="00020F0A" w:rsidRPr="00020F0A" w:rsidRDefault="00020F0A" w:rsidP="00020F0A">
            <w:pPr>
              <w:spacing w:line="256" w:lineRule="auto"/>
              <w:rPr>
                <w:rFonts w:cs="Calibri"/>
                <w:color w:val="FF0000"/>
              </w:rPr>
            </w:pPr>
            <w:r w:rsidRPr="00020F0A">
              <w:rPr>
                <w:rFonts w:cs="Calibri"/>
                <w:color w:val="FF0000"/>
              </w:rPr>
              <w:t>A.S and co-</w:t>
            </w:r>
            <w:proofErr w:type="spellStart"/>
            <w:r w:rsidRPr="00020F0A">
              <w:rPr>
                <w:rFonts w:cs="Calibri"/>
                <w:color w:val="FF0000"/>
              </w:rPr>
              <w:t>formulant</w:t>
            </w:r>
            <w:proofErr w:type="spellEnd"/>
            <w:r w:rsidRPr="00020F0A">
              <w:rPr>
                <w:rFonts w:cs="Calibri"/>
                <w:color w:val="FF0000"/>
              </w:rPr>
              <w:t xml:space="preserve"> are in the product at a concentration below 1%. </w:t>
            </w:r>
          </w:p>
          <w:p w14:paraId="4FE5F5A1" w14:textId="77777777" w:rsidR="00020F0A" w:rsidRPr="00020F0A" w:rsidRDefault="00020F0A" w:rsidP="00020F0A">
            <w:pPr>
              <w:spacing w:line="256" w:lineRule="auto"/>
              <w:rPr>
                <w:rFonts w:cs="Calibri"/>
                <w:color w:val="FF0000"/>
              </w:rPr>
            </w:pPr>
          </w:p>
          <w:p w14:paraId="440D115B" w14:textId="77777777" w:rsidR="00020F0A" w:rsidRPr="00020F0A" w:rsidRDefault="00020F0A" w:rsidP="00020F0A">
            <w:pPr>
              <w:spacing w:line="256" w:lineRule="auto"/>
              <w:rPr>
                <w:rFonts w:cs="Calibri"/>
                <w:color w:val="FF0000"/>
              </w:rPr>
            </w:pPr>
            <w:r w:rsidRPr="00020F0A">
              <w:rPr>
                <w:rFonts w:cs="Calibri"/>
                <w:color w:val="FF0000"/>
              </w:rPr>
              <w:t>The co-</w:t>
            </w:r>
            <w:proofErr w:type="spellStart"/>
            <w:r w:rsidRPr="00020F0A">
              <w:rPr>
                <w:rFonts w:cs="Calibri"/>
                <w:color w:val="FF0000"/>
              </w:rPr>
              <w:t>formulant</w:t>
            </w:r>
            <w:proofErr w:type="spellEnd"/>
            <w:r w:rsidRPr="00020F0A">
              <w:rPr>
                <w:rFonts w:cs="Calibri"/>
                <w:color w:val="FF0000"/>
              </w:rPr>
              <w:t xml:space="preserve"> is a surfactants, but there are no indications that the surfactant is seriously damaging to the eye/eye irritant at concentrations &lt;1%.</w:t>
            </w:r>
          </w:p>
          <w:p w14:paraId="445FB12A" w14:textId="2C2924FA" w:rsidR="00020F0A" w:rsidRPr="00020F0A" w:rsidRDefault="00020F0A" w:rsidP="00020F0A">
            <w:pPr>
              <w:spacing w:line="256" w:lineRule="auto"/>
              <w:rPr>
                <w:rFonts w:cs="Calibri"/>
                <w:color w:val="FF0000"/>
              </w:rPr>
            </w:pPr>
            <w:r w:rsidRPr="00020F0A">
              <w:rPr>
                <w:rFonts w:cs="Calibri"/>
                <w:color w:val="FF0000"/>
              </w:rPr>
              <w:t xml:space="preserve">The </w:t>
            </w:r>
            <w:proofErr w:type="spellStart"/>
            <w:r w:rsidRPr="00020F0A">
              <w:rPr>
                <w:rFonts w:cs="Calibri"/>
                <w:color w:val="FF0000"/>
              </w:rPr>
              <w:t>a.s</w:t>
            </w:r>
            <w:proofErr w:type="spellEnd"/>
            <w:r w:rsidRPr="00020F0A">
              <w:rPr>
                <w:rFonts w:cs="Calibri"/>
                <w:color w:val="FF0000"/>
              </w:rPr>
              <w:t xml:space="preserve"> and the co-</w:t>
            </w:r>
            <w:proofErr w:type="spellStart"/>
            <w:r w:rsidRPr="00020F0A">
              <w:rPr>
                <w:rFonts w:cs="Calibri"/>
                <w:color w:val="FF0000"/>
              </w:rPr>
              <w:t>formulant</w:t>
            </w:r>
            <w:proofErr w:type="spellEnd"/>
            <w:r w:rsidRPr="00020F0A">
              <w:rPr>
                <w:rFonts w:cs="Calibri"/>
                <w:color w:val="FF0000"/>
              </w:rPr>
              <w:t xml:space="preserve"> are present in the product in concentrations significantly below the classification limits therefore the GHS criteria are not met. There are no indications that the surfactants are seriously damaging to the eye/eye irritant at concentrations &lt;1%. </w:t>
            </w:r>
          </w:p>
          <w:p w14:paraId="261C81AF" w14:textId="463AD5D6" w:rsidR="00020F0A" w:rsidRPr="00020F0A" w:rsidRDefault="00020F0A" w:rsidP="0031376F">
            <w:pPr>
              <w:spacing w:line="256" w:lineRule="auto"/>
              <w:rPr>
                <w:rFonts w:cs="Calibri"/>
                <w:color w:val="FF0000"/>
              </w:rPr>
            </w:pPr>
            <w:r w:rsidRPr="00020F0A">
              <w:rPr>
                <w:rFonts w:cs="Calibri"/>
                <w:color w:val="FF0000"/>
              </w:rPr>
              <w:t xml:space="preserve">The surfactant is able to form micelles depending on the concentration in the liquid (the critical micelle </w:t>
            </w:r>
            <w:r w:rsidR="0031376F">
              <w:rPr>
                <w:rFonts w:cs="Calibri"/>
                <w:color w:val="FF0000"/>
              </w:rPr>
              <w:t>concentration CMC is 8mmol/l (0.</w:t>
            </w:r>
            <w:r w:rsidRPr="00020F0A">
              <w:rPr>
                <w:rFonts w:cs="Calibri"/>
                <w:color w:val="FF0000"/>
              </w:rPr>
              <w:t xml:space="preserve">23 % w/w)). </w:t>
            </w:r>
            <w:r w:rsidR="0031376F">
              <w:rPr>
                <w:rFonts w:cs="Calibri"/>
                <w:color w:val="FF0000"/>
              </w:rPr>
              <w:t xml:space="preserve">The concentration of the surfactant in the liquid is above 0.23 % w/w. The concentration indicate that there are micelles in the liquid. The micelles are </w:t>
            </w:r>
            <w:proofErr w:type="spellStart"/>
            <w:r w:rsidR="0031376F">
              <w:rPr>
                <w:rFonts w:cs="Calibri"/>
                <w:color w:val="FF0000"/>
              </w:rPr>
              <w:t>envenly</w:t>
            </w:r>
            <w:proofErr w:type="spellEnd"/>
            <w:r w:rsidR="0031376F">
              <w:rPr>
                <w:rFonts w:cs="Calibri"/>
                <w:color w:val="FF0000"/>
              </w:rPr>
              <w:t xml:space="preserve"> distributed in the liquid, and the concentration in the interphase (between liquid and </w:t>
            </w:r>
            <w:proofErr w:type="spellStart"/>
            <w:r w:rsidR="0031376F">
              <w:rPr>
                <w:rFonts w:cs="Calibri"/>
                <w:color w:val="FF0000"/>
              </w:rPr>
              <w:t>gasphase</w:t>
            </w:r>
            <w:proofErr w:type="spellEnd"/>
            <w:r w:rsidR="0031376F">
              <w:rPr>
                <w:rFonts w:cs="Calibri"/>
                <w:color w:val="FF0000"/>
              </w:rPr>
              <w:t xml:space="preserve">) are 0.23% </w:t>
            </w:r>
            <w:r w:rsidR="0031376F">
              <w:rPr>
                <w:rFonts w:cs="Calibri"/>
                <w:color w:val="FF0000"/>
              </w:rPr>
              <w:lastRenderedPageBreak/>
              <w:t>w/w. there are no risk of accumulation of the surfactant in the interphase.</w:t>
            </w:r>
          </w:p>
          <w:p w14:paraId="2EA7DFDB" w14:textId="77777777" w:rsidR="00020F0A" w:rsidRPr="00020F0A" w:rsidRDefault="00020F0A" w:rsidP="00020F0A">
            <w:pPr>
              <w:spacing w:line="256" w:lineRule="auto"/>
              <w:rPr>
                <w:rFonts w:cs="Calibri"/>
                <w:color w:val="FF0000"/>
              </w:rPr>
            </w:pPr>
          </w:p>
          <w:p w14:paraId="6D1AB7B3" w14:textId="7943A0C2" w:rsidR="00020F0A" w:rsidRPr="00020F0A" w:rsidRDefault="00020F0A" w:rsidP="00020F0A">
            <w:pPr>
              <w:contextualSpacing/>
              <w:jc w:val="both"/>
              <w:rPr>
                <w:color w:val="FF0000"/>
              </w:rPr>
            </w:pPr>
            <w:r w:rsidRPr="00020F0A">
              <w:rPr>
                <w:rFonts w:cs="Calibri"/>
                <w:color w:val="FF0000"/>
              </w:rPr>
              <w:t>The product is not classified.</w:t>
            </w:r>
            <w:r w:rsidRPr="00020F0A">
              <w:rPr>
                <w:color w:val="FF0000"/>
              </w:rPr>
              <w:t>”</w:t>
            </w:r>
          </w:p>
        </w:tc>
      </w:tr>
    </w:tbl>
    <w:p w14:paraId="407D9E33" w14:textId="77777777" w:rsidR="00514095" w:rsidRDefault="00514095" w:rsidP="000318C8">
      <w:pPr>
        <w:pStyle w:val="CSRTableTitle"/>
        <w:rPr>
          <w:color w:val="FF0000"/>
        </w:rPr>
      </w:pPr>
    </w:p>
    <w:p w14:paraId="7EA2E6D2" w14:textId="63E09B8F" w:rsidR="000318C8" w:rsidRPr="00870373" w:rsidRDefault="000318C8" w:rsidP="000318C8">
      <w:pPr>
        <w:pStyle w:val="CSRTableTitle"/>
        <w:rPr>
          <w:color w:val="FF0000"/>
        </w:rPr>
      </w:pPr>
      <w:r w:rsidRPr="00870373">
        <w:rPr>
          <w:color w:val="FF0000"/>
        </w:rPr>
        <w:t xml:space="preserve">Revised </w:t>
      </w:r>
      <w:r w:rsidR="00F0785F">
        <w:rPr>
          <w:color w:val="FF0000"/>
        </w:rPr>
        <w:t>26</w:t>
      </w:r>
      <w:r w:rsidRPr="00870373">
        <w:rPr>
          <w:color w:val="FF0000"/>
        </w:rPr>
        <w:t>. February 2021:</w:t>
      </w:r>
    </w:p>
    <w:p w14:paraId="2858ABBF" w14:textId="3BAEADD0" w:rsidR="000318C8" w:rsidRPr="00870373" w:rsidRDefault="000318C8" w:rsidP="000318C8">
      <w:pPr>
        <w:contextualSpacing/>
        <w:jc w:val="both"/>
        <w:rPr>
          <w:color w:val="FF0000"/>
        </w:rPr>
      </w:pPr>
      <w:r w:rsidRPr="00870373">
        <w:rPr>
          <w:color w:val="FF0000"/>
        </w:rPr>
        <w:t>The PAR has been revised with the following</w:t>
      </w:r>
      <w:r w:rsidR="00870373" w:rsidRPr="00870373">
        <w:rPr>
          <w:color w:val="FF0000"/>
        </w:rPr>
        <w:t xml:space="preserve"> changes</w:t>
      </w:r>
      <w:r w:rsidRPr="00870373">
        <w:rPr>
          <w:color w:val="FF0000"/>
        </w:rPr>
        <w:t>:</w:t>
      </w:r>
    </w:p>
    <w:tbl>
      <w:tblPr>
        <w:tblStyle w:val="Tabel-Gitter"/>
        <w:tblW w:w="0" w:type="auto"/>
        <w:tblLook w:val="04A0" w:firstRow="1" w:lastRow="0" w:firstColumn="1" w:lastColumn="0" w:noHBand="0" w:noVBand="1"/>
      </w:tblPr>
      <w:tblGrid>
        <w:gridCol w:w="4672"/>
        <w:gridCol w:w="4672"/>
      </w:tblGrid>
      <w:tr w:rsidR="000318C8" w:rsidRPr="00870373" w14:paraId="021C6220" w14:textId="77777777" w:rsidTr="000318C8">
        <w:tc>
          <w:tcPr>
            <w:tcW w:w="4672" w:type="dxa"/>
          </w:tcPr>
          <w:p w14:paraId="59EFFA26" w14:textId="6D8BCC65" w:rsidR="000318C8" w:rsidRPr="00870373" w:rsidRDefault="000318C8" w:rsidP="000318C8">
            <w:pPr>
              <w:contextualSpacing/>
              <w:jc w:val="both"/>
              <w:rPr>
                <w:color w:val="FF0000"/>
              </w:rPr>
            </w:pPr>
            <w:r w:rsidRPr="00870373">
              <w:rPr>
                <w:color w:val="FF0000"/>
              </w:rPr>
              <w:t>Section</w:t>
            </w:r>
          </w:p>
        </w:tc>
        <w:tc>
          <w:tcPr>
            <w:tcW w:w="4672" w:type="dxa"/>
          </w:tcPr>
          <w:p w14:paraId="665C685B" w14:textId="20ABD17F" w:rsidR="000318C8" w:rsidRPr="00870373" w:rsidRDefault="000318C8" w:rsidP="000318C8">
            <w:pPr>
              <w:contextualSpacing/>
              <w:jc w:val="both"/>
              <w:rPr>
                <w:color w:val="FF0000"/>
              </w:rPr>
            </w:pPr>
            <w:r w:rsidRPr="00870373">
              <w:rPr>
                <w:color w:val="FF0000"/>
              </w:rPr>
              <w:t>Changes</w:t>
            </w:r>
          </w:p>
        </w:tc>
      </w:tr>
      <w:tr w:rsidR="00870373" w:rsidRPr="00870373" w14:paraId="0E628A2D" w14:textId="77777777" w:rsidTr="000318C8">
        <w:tc>
          <w:tcPr>
            <w:tcW w:w="4672" w:type="dxa"/>
          </w:tcPr>
          <w:p w14:paraId="15ED0ACB" w14:textId="76C01A18" w:rsidR="000318C8" w:rsidRPr="00870373" w:rsidRDefault="00870373" w:rsidP="000318C8">
            <w:pPr>
              <w:contextualSpacing/>
              <w:jc w:val="both"/>
              <w:rPr>
                <w:color w:val="FF0000"/>
              </w:rPr>
            </w:pPr>
            <w:r w:rsidRPr="00870373">
              <w:rPr>
                <w:color w:val="FF0000"/>
              </w:rPr>
              <w:t>1 Conclusion</w:t>
            </w:r>
          </w:p>
        </w:tc>
        <w:tc>
          <w:tcPr>
            <w:tcW w:w="4672" w:type="dxa"/>
          </w:tcPr>
          <w:p w14:paraId="41C3C4D2" w14:textId="11D6D7B0" w:rsidR="000318C8" w:rsidRPr="00870373" w:rsidRDefault="00870373" w:rsidP="00870373">
            <w:pPr>
              <w:contextualSpacing/>
              <w:jc w:val="both"/>
              <w:rPr>
                <w:color w:val="FF0000"/>
              </w:rPr>
            </w:pPr>
            <w:r w:rsidRPr="00870373">
              <w:rPr>
                <w:color w:val="FF0000"/>
              </w:rPr>
              <w:t>The sentence</w:t>
            </w:r>
            <w:r>
              <w:rPr>
                <w:color w:val="FF0000"/>
              </w:rPr>
              <w:t xml:space="preserve"> “N</w:t>
            </w:r>
            <w:r w:rsidRPr="00870373">
              <w:rPr>
                <w:color w:val="FF0000"/>
              </w:rPr>
              <w:t>o co-</w:t>
            </w:r>
            <w:proofErr w:type="spellStart"/>
            <w:r w:rsidRPr="00870373">
              <w:rPr>
                <w:color w:val="FF0000"/>
              </w:rPr>
              <w:t>formulants</w:t>
            </w:r>
            <w:proofErr w:type="spellEnd"/>
            <w:r w:rsidRPr="00870373">
              <w:rPr>
                <w:color w:val="FF0000"/>
              </w:rPr>
              <w:t xml:space="preserve"> were identified having</w:t>
            </w:r>
            <w:r>
              <w:rPr>
                <w:color w:val="FF0000"/>
              </w:rPr>
              <w:t xml:space="preserve"> endocrine disputing properties” has been added.</w:t>
            </w:r>
          </w:p>
        </w:tc>
      </w:tr>
      <w:tr w:rsidR="00870373" w:rsidRPr="00870373" w14:paraId="142EC84B" w14:textId="77777777" w:rsidTr="000318C8">
        <w:tc>
          <w:tcPr>
            <w:tcW w:w="4672" w:type="dxa"/>
          </w:tcPr>
          <w:p w14:paraId="374B4270" w14:textId="308C0FCD" w:rsidR="00870373" w:rsidRPr="00870373" w:rsidRDefault="00870373" w:rsidP="00870373">
            <w:pPr>
              <w:contextualSpacing/>
              <w:jc w:val="both"/>
              <w:rPr>
                <w:color w:val="FF0000"/>
              </w:rPr>
            </w:pPr>
            <w:r w:rsidRPr="00870373">
              <w:rPr>
                <w:color w:val="FF0000"/>
              </w:rPr>
              <w:t>2.1.2.3 Qualitative and quantitative information</w:t>
            </w:r>
          </w:p>
        </w:tc>
        <w:tc>
          <w:tcPr>
            <w:tcW w:w="4672" w:type="dxa"/>
          </w:tcPr>
          <w:p w14:paraId="5D40A60A" w14:textId="1819BFEF" w:rsidR="00870373" w:rsidRPr="00870373" w:rsidRDefault="00870373" w:rsidP="000318C8">
            <w:pPr>
              <w:contextualSpacing/>
              <w:jc w:val="both"/>
              <w:rPr>
                <w:color w:val="FF0000"/>
              </w:rPr>
            </w:pPr>
            <w:r w:rsidRPr="00870373">
              <w:rPr>
                <w:color w:val="FF0000"/>
              </w:rPr>
              <w:t>The content of water has been removed from the table</w:t>
            </w:r>
          </w:p>
        </w:tc>
      </w:tr>
      <w:tr w:rsidR="00870373" w:rsidRPr="00870373" w14:paraId="622F8D44" w14:textId="77777777" w:rsidTr="000318C8">
        <w:tc>
          <w:tcPr>
            <w:tcW w:w="4672" w:type="dxa"/>
          </w:tcPr>
          <w:p w14:paraId="755BAAAC" w14:textId="4627757B" w:rsidR="000318C8" w:rsidRPr="00870373" w:rsidRDefault="00870373" w:rsidP="000318C8">
            <w:pPr>
              <w:contextualSpacing/>
              <w:jc w:val="both"/>
              <w:rPr>
                <w:color w:val="FF0000"/>
              </w:rPr>
            </w:pPr>
            <w:r w:rsidRPr="00870373">
              <w:rPr>
                <w:color w:val="FF0000"/>
              </w:rPr>
              <w:t>2.1.5.1 Instruction for use</w:t>
            </w:r>
          </w:p>
        </w:tc>
        <w:tc>
          <w:tcPr>
            <w:tcW w:w="4672" w:type="dxa"/>
          </w:tcPr>
          <w:p w14:paraId="0BDF7F40" w14:textId="057BE26E" w:rsidR="00870373" w:rsidRPr="00870373" w:rsidRDefault="00870373" w:rsidP="00870373">
            <w:pPr>
              <w:rPr>
                <w:rFonts w:cs="Times"/>
                <w:bCs/>
                <w:color w:val="FF0000"/>
                <w:szCs w:val="29"/>
              </w:rPr>
            </w:pPr>
            <w:r w:rsidRPr="00870373">
              <w:rPr>
                <w:color w:val="FF0000"/>
              </w:rPr>
              <w:t xml:space="preserve">The wording of the </w:t>
            </w:r>
            <w:r w:rsidR="007311E2">
              <w:rPr>
                <w:color w:val="FF0000"/>
              </w:rPr>
              <w:t>following sentence is revised (t</w:t>
            </w:r>
            <w:r w:rsidR="007311E2" w:rsidRPr="00870373">
              <w:rPr>
                <w:color w:val="FF0000"/>
              </w:rPr>
              <w:t>hroughout</w:t>
            </w:r>
            <w:r w:rsidRPr="00870373">
              <w:rPr>
                <w:color w:val="FF0000"/>
              </w:rPr>
              <w:t xml:space="preserve"> PAR and SPC): Apply the product after pre-cleaning of the screen. Keep the surface wet for 5 minutes and wipe off with a clean cloth</w:t>
            </w:r>
          </w:p>
          <w:p w14:paraId="58AF8FE1" w14:textId="697BE314" w:rsidR="00870373" w:rsidRPr="00870373" w:rsidRDefault="00870373" w:rsidP="00870373">
            <w:pPr>
              <w:rPr>
                <w:color w:val="FF0000"/>
              </w:rPr>
            </w:pPr>
            <w:r w:rsidRPr="00870373">
              <w:rPr>
                <w:rFonts w:cs="Times"/>
                <w:bCs/>
                <w:color w:val="FF0000"/>
                <w:szCs w:val="29"/>
              </w:rPr>
              <w:t>Wash hands after the use.</w:t>
            </w:r>
          </w:p>
        </w:tc>
      </w:tr>
      <w:tr w:rsidR="0011081D" w:rsidRPr="00870373" w14:paraId="7F91E86D" w14:textId="77777777" w:rsidTr="000318C8">
        <w:tc>
          <w:tcPr>
            <w:tcW w:w="4672" w:type="dxa"/>
          </w:tcPr>
          <w:p w14:paraId="13E096AB" w14:textId="446A07D3" w:rsidR="0011081D" w:rsidRPr="00870373" w:rsidRDefault="0011081D" w:rsidP="0011081D">
            <w:pPr>
              <w:contextualSpacing/>
              <w:jc w:val="both"/>
              <w:rPr>
                <w:color w:val="FF0000"/>
              </w:rPr>
            </w:pPr>
            <w:r w:rsidRPr="005759B4">
              <w:rPr>
                <w:color w:val="FF0000"/>
              </w:rPr>
              <w:t>2.2.3</w:t>
            </w:r>
            <w:r w:rsidRPr="005759B4">
              <w:rPr>
                <w:color w:val="FF0000"/>
              </w:rPr>
              <w:tab/>
              <w:t>Physical hazards and respective characteristics</w:t>
            </w:r>
          </w:p>
        </w:tc>
        <w:tc>
          <w:tcPr>
            <w:tcW w:w="4672" w:type="dxa"/>
          </w:tcPr>
          <w:p w14:paraId="32BAFAE0" w14:textId="77777777" w:rsidR="0011081D" w:rsidRDefault="0011081D" w:rsidP="0011081D">
            <w:pPr>
              <w:rPr>
                <w:color w:val="FF0000"/>
              </w:rPr>
            </w:pPr>
            <w:r w:rsidRPr="005759B4">
              <w:rPr>
                <w:color w:val="FF0000"/>
              </w:rPr>
              <w:t>Corrosive to metals</w:t>
            </w:r>
            <w:r>
              <w:rPr>
                <w:color w:val="FF0000"/>
              </w:rPr>
              <w:t>:</w:t>
            </w:r>
          </w:p>
          <w:p w14:paraId="2A00E65B" w14:textId="4A373951" w:rsidR="0011081D" w:rsidRPr="00870373" w:rsidRDefault="0011081D" w:rsidP="0011081D">
            <w:pPr>
              <w:rPr>
                <w:color w:val="FF0000"/>
              </w:rPr>
            </w:pPr>
            <w:r w:rsidRPr="005759B4">
              <w:rPr>
                <w:color w:val="FF0000"/>
              </w:rPr>
              <w:t>The product contains more than 98% water, contains no halogens and pH is about 4. The product is con</w:t>
            </w:r>
            <w:r>
              <w:rPr>
                <w:color w:val="FF0000"/>
              </w:rPr>
              <w:t>sidered not corrosive to metal.</w:t>
            </w:r>
          </w:p>
        </w:tc>
      </w:tr>
      <w:tr w:rsidR="007311E2" w:rsidRPr="00870373" w14:paraId="073A3783" w14:textId="77777777" w:rsidTr="000318C8">
        <w:tc>
          <w:tcPr>
            <w:tcW w:w="4672" w:type="dxa"/>
          </w:tcPr>
          <w:p w14:paraId="06EAEF17" w14:textId="2CD2C1DA" w:rsidR="007311E2" w:rsidRPr="00870373" w:rsidRDefault="007311E2" w:rsidP="000318C8">
            <w:pPr>
              <w:contextualSpacing/>
              <w:jc w:val="both"/>
              <w:rPr>
                <w:color w:val="FF0000"/>
              </w:rPr>
            </w:pPr>
            <w:r>
              <w:rPr>
                <w:color w:val="FF0000"/>
              </w:rPr>
              <w:t>2.2.5.5 Efficacy data</w:t>
            </w:r>
          </w:p>
        </w:tc>
        <w:tc>
          <w:tcPr>
            <w:tcW w:w="4672" w:type="dxa"/>
          </w:tcPr>
          <w:p w14:paraId="7853B4A5" w14:textId="538AEA6C" w:rsidR="00520641" w:rsidRDefault="00520641" w:rsidP="00870373">
            <w:pPr>
              <w:rPr>
                <w:color w:val="FF0000"/>
              </w:rPr>
            </w:pPr>
            <w:r>
              <w:rPr>
                <w:color w:val="FF0000"/>
              </w:rPr>
              <w:t>The efficient dose has been added to the test results for the EN 13697 test.</w:t>
            </w:r>
          </w:p>
          <w:p w14:paraId="7DE2F767" w14:textId="4A4947C9" w:rsidR="007311E2" w:rsidRPr="00870373" w:rsidRDefault="007311E2" w:rsidP="00870373">
            <w:pPr>
              <w:rPr>
                <w:color w:val="FF0000"/>
              </w:rPr>
            </w:pPr>
            <w:r>
              <w:rPr>
                <w:color w:val="FF0000"/>
              </w:rPr>
              <w:t xml:space="preserve">The following clarification has been added to note (a): </w:t>
            </w:r>
            <w:r w:rsidRPr="007311E2">
              <w:rPr>
                <w:rFonts w:cs="Arial"/>
                <w:bCs/>
                <w:iCs/>
                <w:color w:val="FF0000"/>
              </w:rPr>
              <w:t>In the EN 1276 test, efficacy is achieved at the dilution 40% v/v, i.e. 0.4% lactic acid.</w:t>
            </w:r>
          </w:p>
        </w:tc>
      </w:tr>
      <w:tr w:rsidR="00870373" w:rsidRPr="00870373" w14:paraId="63832803" w14:textId="77777777" w:rsidTr="000318C8">
        <w:tc>
          <w:tcPr>
            <w:tcW w:w="4672" w:type="dxa"/>
          </w:tcPr>
          <w:p w14:paraId="3EB46F7C" w14:textId="698EE070" w:rsidR="00870373" w:rsidRPr="00870373" w:rsidRDefault="00870373" w:rsidP="000318C8">
            <w:pPr>
              <w:contextualSpacing/>
              <w:jc w:val="both"/>
              <w:rPr>
                <w:color w:val="FF0000"/>
              </w:rPr>
            </w:pPr>
            <w:r w:rsidRPr="00870373">
              <w:rPr>
                <w:color w:val="FF0000"/>
              </w:rPr>
              <w:t>2.2.6.1 Assessment of effects on human health</w:t>
            </w:r>
          </w:p>
        </w:tc>
        <w:tc>
          <w:tcPr>
            <w:tcW w:w="4672" w:type="dxa"/>
          </w:tcPr>
          <w:p w14:paraId="2B25C855" w14:textId="2DB3A9EA" w:rsidR="00870373" w:rsidRPr="00870373" w:rsidRDefault="00870373" w:rsidP="00870373">
            <w:pPr>
              <w:rPr>
                <w:color w:val="FF0000"/>
              </w:rPr>
            </w:pPr>
            <w:r w:rsidRPr="00870373">
              <w:rPr>
                <w:color w:val="FF0000"/>
              </w:rPr>
              <w:t>The sentence has been added: Considering the available information for the co-</w:t>
            </w:r>
            <w:proofErr w:type="spellStart"/>
            <w:r w:rsidRPr="00870373">
              <w:rPr>
                <w:color w:val="FF0000"/>
              </w:rPr>
              <w:t>formulant</w:t>
            </w:r>
            <w:proofErr w:type="spellEnd"/>
            <w:r w:rsidRPr="00870373">
              <w:rPr>
                <w:color w:val="FF0000"/>
              </w:rPr>
              <w:t>, the substance cannot be identified as having endocrine disrupting properties, and the available information does not indicate a need for further investigation (see confidential PAR).</w:t>
            </w:r>
          </w:p>
        </w:tc>
      </w:tr>
    </w:tbl>
    <w:p w14:paraId="7A1D8749" w14:textId="77777777" w:rsidR="000318C8" w:rsidRDefault="000318C8" w:rsidP="000318C8">
      <w:pPr>
        <w:pStyle w:val="CSRTableTitle"/>
      </w:pPr>
    </w:p>
    <w:p w14:paraId="26FA8251" w14:textId="6B6AC4D8" w:rsidR="00CC3C49" w:rsidRPr="00870373" w:rsidRDefault="00CC3C49" w:rsidP="00CC3C49">
      <w:pPr>
        <w:pStyle w:val="CSRTableTitle"/>
        <w:rPr>
          <w:color w:val="FF0000"/>
        </w:rPr>
      </w:pPr>
      <w:r w:rsidRPr="00870373">
        <w:rPr>
          <w:color w:val="FF0000"/>
        </w:rPr>
        <w:t xml:space="preserve">Revised </w:t>
      </w:r>
      <w:r>
        <w:rPr>
          <w:color w:val="FF0000"/>
        </w:rPr>
        <w:t>9. April</w:t>
      </w:r>
      <w:r w:rsidRPr="00870373">
        <w:rPr>
          <w:color w:val="FF0000"/>
        </w:rPr>
        <w:t xml:space="preserve"> 2021:</w:t>
      </w:r>
    </w:p>
    <w:p w14:paraId="73661A0A" w14:textId="77777777" w:rsidR="00CC3C49" w:rsidRPr="00870373" w:rsidRDefault="00CC3C49" w:rsidP="00CC3C49">
      <w:pPr>
        <w:contextualSpacing/>
        <w:jc w:val="both"/>
        <w:rPr>
          <w:color w:val="FF0000"/>
        </w:rPr>
      </w:pPr>
      <w:r w:rsidRPr="00870373">
        <w:rPr>
          <w:color w:val="FF0000"/>
        </w:rPr>
        <w:t>The PAR has been revised with the following changes:</w:t>
      </w:r>
    </w:p>
    <w:tbl>
      <w:tblPr>
        <w:tblStyle w:val="Tabel-Gitter"/>
        <w:tblW w:w="0" w:type="auto"/>
        <w:tblLook w:val="04A0" w:firstRow="1" w:lastRow="0" w:firstColumn="1" w:lastColumn="0" w:noHBand="0" w:noVBand="1"/>
      </w:tblPr>
      <w:tblGrid>
        <w:gridCol w:w="4672"/>
        <w:gridCol w:w="4672"/>
      </w:tblGrid>
      <w:tr w:rsidR="00CC3C49" w:rsidRPr="00870373" w14:paraId="292340DA" w14:textId="77777777" w:rsidTr="009928F3">
        <w:tc>
          <w:tcPr>
            <w:tcW w:w="4672" w:type="dxa"/>
          </w:tcPr>
          <w:p w14:paraId="2F01EFD0" w14:textId="77777777" w:rsidR="00CC3C49" w:rsidRPr="00870373" w:rsidRDefault="00CC3C49" w:rsidP="009928F3">
            <w:pPr>
              <w:contextualSpacing/>
              <w:jc w:val="both"/>
              <w:rPr>
                <w:color w:val="FF0000"/>
              </w:rPr>
            </w:pPr>
            <w:r w:rsidRPr="00870373">
              <w:rPr>
                <w:color w:val="FF0000"/>
              </w:rPr>
              <w:t>Section</w:t>
            </w:r>
          </w:p>
        </w:tc>
        <w:tc>
          <w:tcPr>
            <w:tcW w:w="4672" w:type="dxa"/>
          </w:tcPr>
          <w:p w14:paraId="7859D3E7" w14:textId="77777777" w:rsidR="00CC3C49" w:rsidRPr="00870373" w:rsidRDefault="00CC3C49" w:rsidP="009928F3">
            <w:pPr>
              <w:contextualSpacing/>
              <w:jc w:val="both"/>
              <w:rPr>
                <w:color w:val="FF0000"/>
              </w:rPr>
            </w:pPr>
            <w:r w:rsidRPr="00870373">
              <w:rPr>
                <w:color w:val="FF0000"/>
              </w:rPr>
              <w:t>Changes</w:t>
            </w:r>
          </w:p>
        </w:tc>
      </w:tr>
      <w:tr w:rsidR="00CC3C49" w:rsidRPr="00870373" w14:paraId="4808859F" w14:textId="77777777" w:rsidTr="009928F3">
        <w:tc>
          <w:tcPr>
            <w:tcW w:w="4672" w:type="dxa"/>
          </w:tcPr>
          <w:p w14:paraId="7055D12A" w14:textId="54D644C5" w:rsidR="00CC3C49" w:rsidRPr="00870373" w:rsidRDefault="00CC3C49" w:rsidP="00CC3C49">
            <w:pPr>
              <w:contextualSpacing/>
              <w:jc w:val="both"/>
              <w:rPr>
                <w:color w:val="FF0000"/>
              </w:rPr>
            </w:pPr>
            <w:r w:rsidRPr="00CC3C49">
              <w:rPr>
                <w:color w:val="FF0000"/>
              </w:rPr>
              <w:t>2.2.4</w:t>
            </w:r>
            <w:r w:rsidRPr="00CC3C49">
              <w:rPr>
                <w:color w:val="FF0000"/>
              </w:rPr>
              <w:tab/>
              <w:t>Methods for detection and identification</w:t>
            </w:r>
          </w:p>
        </w:tc>
        <w:tc>
          <w:tcPr>
            <w:tcW w:w="4672" w:type="dxa"/>
          </w:tcPr>
          <w:p w14:paraId="27461E63" w14:textId="7803EAF2" w:rsidR="00CC3C49" w:rsidRPr="00870373" w:rsidRDefault="00CC3C49" w:rsidP="009928F3">
            <w:pPr>
              <w:contextualSpacing/>
              <w:jc w:val="both"/>
              <w:rPr>
                <w:color w:val="FF0000"/>
              </w:rPr>
            </w:pPr>
            <w:r>
              <w:rPr>
                <w:color w:val="FF0000"/>
              </w:rPr>
              <w:t xml:space="preserve">The wording in the introduction has been revised to: </w:t>
            </w:r>
            <w:r w:rsidRPr="00CC3C49">
              <w:rPr>
                <w:color w:val="FF0000"/>
              </w:rPr>
              <w:t>Method for detection is done using LC-MS with a total ion current chromatogram.</w:t>
            </w:r>
          </w:p>
        </w:tc>
      </w:tr>
    </w:tbl>
    <w:p w14:paraId="5498FB37" w14:textId="528CB82E" w:rsidR="00880DB3" w:rsidRDefault="00880DB3" w:rsidP="000318C8">
      <w:pPr>
        <w:pStyle w:val="CSRTableTitle0"/>
      </w:pPr>
    </w:p>
    <w:p w14:paraId="7B82B09F" w14:textId="77777777" w:rsidR="000318C8" w:rsidRPr="000318C8" w:rsidRDefault="000318C8" w:rsidP="000318C8">
      <w:pPr>
        <w:rPr>
          <w:lang w:eastAsia="en-GB"/>
        </w:rPr>
      </w:pPr>
    </w:p>
    <w:p w14:paraId="1389AE8D" w14:textId="77777777" w:rsidR="00131FF3" w:rsidRDefault="00131FF3">
      <w:pPr>
        <w:spacing w:line="240" w:lineRule="auto"/>
        <w:rPr>
          <w:rFonts w:eastAsia="MS Gothic"/>
          <w:b/>
          <w:bCs/>
          <w:sz w:val="28"/>
          <w:szCs w:val="28"/>
          <w:u w:val="single"/>
          <w:lang w:eastAsia="ja-JP"/>
        </w:rPr>
      </w:pPr>
      <w:r>
        <w:rPr>
          <w:u w:val="single"/>
        </w:rPr>
        <w:br w:type="page"/>
      </w:r>
    </w:p>
    <w:p w14:paraId="6A8AB329" w14:textId="513258E8" w:rsidR="00880DB3" w:rsidRPr="00874870" w:rsidRDefault="00880DB3" w:rsidP="00BA643A">
      <w:pPr>
        <w:pStyle w:val="Inhaltsverzeichnisberschrift"/>
        <w:tabs>
          <w:tab w:val="center" w:pos="4677"/>
        </w:tabs>
        <w:rPr>
          <w:rFonts w:ascii="Verdana" w:hAnsi="Verdana"/>
          <w:color w:val="auto"/>
          <w:u w:val="single"/>
          <w:lang w:val="en-GB"/>
        </w:rPr>
      </w:pPr>
      <w:r w:rsidRPr="00874870">
        <w:rPr>
          <w:rFonts w:ascii="Verdana" w:hAnsi="Verdana"/>
          <w:color w:val="auto"/>
          <w:u w:val="single"/>
          <w:lang w:val="en-GB"/>
        </w:rPr>
        <w:lastRenderedPageBreak/>
        <w:t>Table of Contents</w:t>
      </w:r>
    </w:p>
    <w:p w14:paraId="66082DF8" w14:textId="77777777" w:rsidR="00880DB3" w:rsidRPr="00874870" w:rsidRDefault="00880DB3" w:rsidP="0034462C">
      <w:pPr>
        <w:rPr>
          <w:lang w:eastAsia="ja-JP"/>
        </w:rPr>
      </w:pPr>
    </w:p>
    <w:p w14:paraId="005391D2" w14:textId="0F1C3A73" w:rsidR="00101E76" w:rsidRDefault="00880DB3">
      <w:pPr>
        <w:pStyle w:val="Indholdsfortegnelse1"/>
        <w:tabs>
          <w:tab w:val="left" w:pos="400"/>
          <w:tab w:val="right" w:leader="dot" w:pos="9344"/>
        </w:tabs>
        <w:rPr>
          <w:rFonts w:asciiTheme="minorHAnsi" w:eastAsiaTheme="minorEastAsia" w:hAnsiTheme="minorHAnsi" w:cstheme="minorBidi"/>
          <w:b w:val="0"/>
          <w:bCs w:val="0"/>
          <w:caps w:val="0"/>
          <w:noProof/>
          <w:sz w:val="22"/>
          <w:szCs w:val="22"/>
          <w:lang w:val="da-DK" w:eastAsia="da-DK"/>
        </w:rPr>
      </w:pPr>
      <w:r w:rsidRPr="00874870">
        <w:rPr>
          <w:rFonts w:ascii="Verdana" w:eastAsia="Calibri" w:hAnsi="Verdana"/>
          <w:b w:val="0"/>
          <w:bCs w:val="0"/>
          <w:caps w:val="0"/>
          <w:lang w:eastAsia="en-US"/>
        </w:rPr>
        <w:fldChar w:fldCharType="begin"/>
      </w:r>
      <w:r w:rsidRPr="00874870">
        <w:rPr>
          <w:rFonts w:ascii="Verdana" w:eastAsia="Calibri" w:hAnsi="Verdana"/>
          <w:b w:val="0"/>
          <w:bCs w:val="0"/>
          <w:caps w:val="0"/>
          <w:lang w:eastAsia="en-US"/>
        </w:rPr>
        <w:instrText xml:space="preserve"> TOC \o "1-4" \h \z \u </w:instrText>
      </w:r>
      <w:r w:rsidRPr="00874870">
        <w:rPr>
          <w:rFonts w:ascii="Verdana" w:eastAsia="Calibri" w:hAnsi="Verdana"/>
          <w:b w:val="0"/>
          <w:bCs w:val="0"/>
          <w:caps w:val="0"/>
          <w:lang w:eastAsia="en-US"/>
        </w:rPr>
        <w:fldChar w:fldCharType="separate"/>
      </w:r>
      <w:hyperlink w:anchor="_Toc58328142" w:history="1">
        <w:r w:rsidR="00101E76" w:rsidRPr="00370C75">
          <w:rPr>
            <w:rStyle w:val="Hyperlink"/>
            <w:rFonts w:eastAsia="Calibri"/>
            <w:noProof/>
          </w:rPr>
          <w:t>1</w:t>
        </w:r>
        <w:r w:rsidR="00101E76">
          <w:rPr>
            <w:rFonts w:asciiTheme="minorHAnsi" w:eastAsiaTheme="minorEastAsia" w:hAnsiTheme="minorHAnsi" w:cstheme="minorBidi"/>
            <w:b w:val="0"/>
            <w:bCs w:val="0"/>
            <w:caps w:val="0"/>
            <w:noProof/>
            <w:sz w:val="22"/>
            <w:szCs w:val="22"/>
            <w:lang w:val="da-DK" w:eastAsia="da-DK"/>
          </w:rPr>
          <w:tab/>
        </w:r>
        <w:r w:rsidR="00101E76" w:rsidRPr="00370C75">
          <w:rPr>
            <w:rStyle w:val="Hyperlink"/>
            <w:rFonts w:eastAsia="Calibri"/>
            <w:noProof/>
          </w:rPr>
          <w:t>CONCLUSION</w:t>
        </w:r>
        <w:r w:rsidR="00101E76">
          <w:rPr>
            <w:noProof/>
            <w:webHidden/>
          </w:rPr>
          <w:tab/>
        </w:r>
        <w:r w:rsidR="00101E76">
          <w:rPr>
            <w:noProof/>
            <w:webHidden/>
          </w:rPr>
          <w:fldChar w:fldCharType="begin"/>
        </w:r>
        <w:r w:rsidR="00101E76">
          <w:rPr>
            <w:noProof/>
            <w:webHidden/>
          </w:rPr>
          <w:instrText xml:space="preserve"> PAGEREF _Toc58328142 \h </w:instrText>
        </w:r>
        <w:r w:rsidR="00101E76">
          <w:rPr>
            <w:noProof/>
            <w:webHidden/>
          </w:rPr>
        </w:r>
        <w:r w:rsidR="00101E76">
          <w:rPr>
            <w:noProof/>
            <w:webHidden/>
          </w:rPr>
          <w:fldChar w:fldCharType="separate"/>
        </w:r>
        <w:r w:rsidR="00131FF3">
          <w:rPr>
            <w:noProof/>
            <w:webHidden/>
          </w:rPr>
          <w:t>6</w:t>
        </w:r>
        <w:r w:rsidR="00101E76">
          <w:rPr>
            <w:noProof/>
            <w:webHidden/>
          </w:rPr>
          <w:fldChar w:fldCharType="end"/>
        </w:r>
      </w:hyperlink>
    </w:p>
    <w:p w14:paraId="210DDC83" w14:textId="1375D186" w:rsidR="00101E76" w:rsidRDefault="00E82FAA">
      <w:pPr>
        <w:pStyle w:val="Indholdsfortegnelse1"/>
        <w:tabs>
          <w:tab w:val="left" w:pos="400"/>
          <w:tab w:val="right" w:leader="dot" w:pos="9344"/>
        </w:tabs>
        <w:rPr>
          <w:rFonts w:asciiTheme="minorHAnsi" w:eastAsiaTheme="minorEastAsia" w:hAnsiTheme="minorHAnsi" w:cstheme="minorBidi"/>
          <w:b w:val="0"/>
          <w:bCs w:val="0"/>
          <w:caps w:val="0"/>
          <w:noProof/>
          <w:sz w:val="22"/>
          <w:szCs w:val="22"/>
          <w:lang w:val="da-DK" w:eastAsia="da-DK"/>
        </w:rPr>
      </w:pPr>
      <w:hyperlink w:anchor="_Toc58328143" w:history="1">
        <w:r w:rsidR="00101E76" w:rsidRPr="00370C75">
          <w:rPr>
            <w:rStyle w:val="Hyperlink"/>
            <w:rFonts w:eastAsia="Calibri"/>
            <w:noProof/>
          </w:rPr>
          <w:t>2</w:t>
        </w:r>
        <w:r w:rsidR="00101E76">
          <w:rPr>
            <w:rFonts w:asciiTheme="minorHAnsi" w:eastAsiaTheme="minorEastAsia" w:hAnsiTheme="minorHAnsi" w:cstheme="minorBidi"/>
            <w:b w:val="0"/>
            <w:bCs w:val="0"/>
            <w:caps w:val="0"/>
            <w:noProof/>
            <w:sz w:val="22"/>
            <w:szCs w:val="22"/>
            <w:lang w:val="da-DK" w:eastAsia="da-DK"/>
          </w:rPr>
          <w:tab/>
        </w:r>
        <w:r w:rsidR="00101E76" w:rsidRPr="00370C75">
          <w:rPr>
            <w:rStyle w:val="Hyperlink"/>
            <w:rFonts w:eastAsia="Calibri"/>
            <w:noProof/>
          </w:rPr>
          <w:t>ASSESSMENT REPORT</w:t>
        </w:r>
        <w:r w:rsidR="00101E76">
          <w:rPr>
            <w:noProof/>
            <w:webHidden/>
          </w:rPr>
          <w:tab/>
        </w:r>
        <w:r w:rsidR="00101E76">
          <w:rPr>
            <w:noProof/>
            <w:webHidden/>
          </w:rPr>
          <w:fldChar w:fldCharType="begin"/>
        </w:r>
        <w:r w:rsidR="00101E76">
          <w:rPr>
            <w:noProof/>
            <w:webHidden/>
          </w:rPr>
          <w:instrText xml:space="preserve"> PAGEREF _Toc58328143 \h </w:instrText>
        </w:r>
        <w:r w:rsidR="00101E76">
          <w:rPr>
            <w:noProof/>
            <w:webHidden/>
          </w:rPr>
        </w:r>
        <w:r w:rsidR="00101E76">
          <w:rPr>
            <w:noProof/>
            <w:webHidden/>
          </w:rPr>
          <w:fldChar w:fldCharType="separate"/>
        </w:r>
        <w:r w:rsidR="00131FF3">
          <w:rPr>
            <w:noProof/>
            <w:webHidden/>
          </w:rPr>
          <w:t>7</w:t>
        </w:r>
        <w:r w:rsidR="00101E76">
          <w:rPr>
            <w:noProof/>
            <w:webHidden/>
          </w:rPr>
          <w:fldChar w:fldCharType="end"/>
        </w:r>
      </w:hyperlink>
    </w:p>
    <w:p w14:paraId="2BD16269" w14:textId="7BC8AE4A" w:rsidR="00101E76" w:rsidRDefault="00E82FAA">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58328144" w:history="1">
        <w:r w:rsidR="00101E76" w:rsidRPr="00370C75">
          <w:rPr>
            <w:rStyle w:val="Hyperlink"/>
            <w:noProof/>
            <w:lang w:val="de-DE"/>
          </w:rPr>
          <w:t>2.1</w:t>
        </w:r>
        <w:r w:rsidR="00101E76">
          <w:rPr>
            <w:rFonts w:asciiTheme="minorHAnsi" w:eastAsiaTheme="minorEastAsia" w:hAnsiTheme="minorHAnsi" w:cstheme="minorBidi"/>
            <w:smallCaps w:val="0"/>
            <w:noProof/>
            <w:sz w:val="22"/>
            <w:szCs w:val="22"/>
            <w:lang w:val="da-DK" w:eastAsia="da-DK"/>
          </w:rPr>
          <w:tab/>
        </w:r>
        <w:r w:rsidR="00101E76" w:rsidRPr="00370C75">
          <w:rPr>
            <w:rStyle w:val="Hyperlink"/>
            <w:noProof/>
          </w:rPr>
          <w:t>Summary of the product assessment</w:t>
        </w:r>
        <w:r w:rsidR="00101E76">
          <w:rPr>
            <w:noProof/>
            <w:webHidden/>
          </w:rPr>
          <w:tab/>
        </w:r>
        <w:r w:rsidR="00101E76">
          <w:rPr>
            <w:noProof/>
            <w:webHidden/>
          </w:rPr>
          <w:fldChar w:fldCharType="begin"/>
        </w:r>
        <w:r w:rsidR="00101E76">
          <w:rPr>
            <w:noProof/>
            <w:webHidden/>
          </w:rPr>
          <w:instrText xml:space="preserve"> PAGEREF _Toc58328144 \h </w:instrText>
        </w:r>
        <w:r w:rsidR="00101E76">
          <w:rPr>
            <w:noProof/>
            <w:webHidden/>
          </w:rPr>
        </w:r>
        <w:r w:rsidR="00101E76">
          <w:rPr>
            <w:noProof/>
            <w:webHidden/>
          </w:rPr>
          <w:fldChar w:fldCharType="separate"/>
        </w:r>
        <w:r w:rsidR="00131FF3">
          <w:rPr>
            <w:noProof/>
            <w:webHidden/>
          </w:rPr>
          <w:t>7</w:t>
        </w:r>
        <w:r w:rsidR="00101E76">
          <w:rPr>
            <w:noProof/>
            <w:webHidden/>
          </w:rPr>
          <w:fldChar w:fldCharType="end"/>
        </w:r>
      </w:hyperlink>
    </w:p>
    <w:p w14:paraId="1AB92FB0" w14:textId="7607AD18"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45" w:history="1">
        <w:r w:rsidR="00101E76" w:rsidRPr="00370C75">
          <w:rPr>
            <w:rStyle w:val="Hyperlink"/>
            <w:noProof/>
          </w:rPr>
          <w:t>2.1.1</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Administrative information</w:t>
        </w:r>
        <w:r w:rsidR="00101E76">
          <w:rPr>
            <w:noProof/>
            <w:webHidden/>
          </w:rPr>
          <w:tab/>
        </w:r>
        <w:r w:rsidR="00101E76">
          <w:rPr>
            <w:noProof/>
            <w:webHidden/>
          </w:rPr>
          <w:fldChar w:fldCharType="begin"/>
        </w:r>
        <w:r w:rsidR="00101E76">
          <w:rPr>
            <w:noProof/>
            <w:webHidden/>
          </w:rPr>
          <w:instrText xml:space="preserve"> PAGEREF _Toc58328145 \h </w:instrText>
        </w:r>
        <w:r w:rsidR="00101E76">
          <w:rPr>
            <w:noProof/>
            <w:webHidden/>
          </w:rPr>
        </w:r>
        <w:r w:rsidR="00101E76">
          <w:rPr>
            <w:noProof/>
            <w:webHidden/>
          </w:rPr>
          <w:fldChar w:fldCharType="separate"/>
        </w:r>
        <w:r w:rsidR="00131FF3">
          <w:rPr>
            <w:noProof/>
            <w:webHidden/>
          </w:rPr>
          <w:t>7</w:t>
        </w:r>
        <w:r w:rsidR="00101E76">
          <w:rPr>
            <w:noProof/>
            <w:webHidden/>
          </w:rPr>
          <w:fldChar w:fldCharType="end"/>
        </w:r>
      </w:hyperlink>
    </w:p>
    <w:p w14:paraId="4D6728BC" w14:textId="383391C2"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46" w:history="1">
        <w:r w:rsidR="00101E76" w:rsidRPr="00370C75">
          <w:rPr>
            <w:rStyle w:val="Hyperlink"/>
            <w:noProof/>
          </w:rPr>
          <w:t>2.1.1.1</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Identifier of the product</w:t>
        </w:r>
        <w:r w:rsidR="00101E76">
          <w:rPr>
            <w:noProof/>
            <w:webHidden/>
          </w:rPr>
          <w:tab/>
        </w:r>
        <w:r w:rsidR="00101E76">
          <w:rPr>
            <w:noProof/>
            <w:webHidden/>
          </w:rPr>
          <w:fldChar w:fldCharType="begin"/>
        </w:r>
        <w:r w:rsidR="00101E76">
          <w:rPr>
            <w:noProof/>
            <w:webHidden/>
          </w:rPr>
          <w:instrText xml:space="preserve"> PAGEREF _Toc58328146 \h </w:instrText>
        </w:r>
        <w:r w:rsidR="00101E76">
          <w:rPr>
            <w:noProof/>
            <w:webHidden/>
          </w:rPr>
        </w:r>
        <w:r w:rsidR="00101E76">
          <w:rPr>
            <w:noProof/>
            <w:webHidden/>
          </w:rPr>
          <w:fldChar w:fldCharType="separate"/>
        </w:r>
        <w:r w:rsidR="00131FF3">
          <w:rPr>
            <w:noProof/>
            <w:webHidden/>
          </w:rPr>
          <w:t>7</w:t>
        </w:r>
        <w:r w:rsidR="00101E76">
          <w:rPr>
            <w:noProof/>
            <w:webHidden/>
          </w:rPr>
          <w:fldChar w:fldCharType="end"/>
        </w:r>
      </w:hyperlink>
    </w:p>
    <w:p w14:paraId="09929E2D" w14:textId="6C39F706"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47" w:history="1">
        <w:r w:rsidR="00101E76" w:rsidRPr="00370C75">
          <w:rPr>
            <w:rStyle w:val="Hyperlink"/>
            <w:noProof/>
          </w:rPr>
          <w:t>2.1.1.2</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Authorisation holder</w:t>
        </w:r>
        <w:r w:rsidR="00101E76">
          <w:rPr>
            <w:noProof/>
            <w:webHidden/>
          </w:rPr>
          <w:tab/>
        </w:r>
        <w:r w:rsidR="00101E76">
          <w:rPr>
            <w:noProof/>
            <w:webHidden/>
          </w:rPr>
          <w:fldChar w:fldCharType="begin"/>
        </w:r>
        <w:r w:rsidR="00101E76">
          <w:rPr>
            <w:noProof/>
            <w:webHidden/>
          </w:rPr>
          <w:instrText xml:space="preserve"> PAGEREF _Toc58328147 \h </w:instrText>
        </w:r>
        <w:r w:rsidR="00101E76">
          <w:rPr>
            <w:noProof/>
            <w:webHidden/>
          </w:rPr>
        </w:r>
        <w:r w:rsidR="00101E76">
          <w:rPr>
            <w:noProof/>
            <w:webHidden/>
          </w:rPr>
          <w:fldChar w:fldCharType="separate"/>
        </w:r>
        <w:r w:rsidR="00131FF3">
          <w:rPr>
            <w:noProof/>
            <w:webHidden/>
          </w:rPr>
          <w:t>7</w:t>
        </w:r>
        <w:r w:rsidR="00101E76">
          <w:rPr>
            <w:noProof/>
            <w:webHidden/>
          </w:rPr>
          <w:fldChar w:fldCharType="end"/>
        </w:r>
      </w:hyperlink>
    </w:p>
    <w:p w14:paraId="58CACAB6" w14:textId="09853E96"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48" w:history="1">
        <w:r w:rsidR="00101E76" w:rsidRPr="00370C75">
          <w:rPr>
            <w:rStyle w:val="Hyperlink"/>
            <w:noProof/>
          </w:rPr>
          <w:t>2.1.1.3</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Manufacturer(s) of the product</w:t>
        </w:r>
        <w:r w:rsidR="00101E76">
          <w:rPr>
            <w:noProof/>
            <w:webHidden/>
          </w:rPr>
          <w:tab/>
        </w:r>
        <w:r w:rsidR="00101E76">
          <w:rPr>
            <w:noProof/>
            <w:webHidden/>
          </w:rPr>
          <w:fldChar w:fldCharType="begin"/>
        </w:r>
        <w:r w:rsidR="00101E76">
          <w:rPr>
            <w:noProof/>
            <w:webHidden/>
          </w:rPr>
          <w:instrText xml:space="preserve"> PAGEREF _Toc58328148 \h </w:instrText>
        </w:r>
        <w:r w:rsidR="00101E76">
          <w:rPr>
            <w:noProof/>
            <w:webHidden/>
          </w:rPr>
        </w:r>
        <w:r w:rsidR="00101E76">
          <w:rPr>
            <w:noProof/>
            <w:webHidden/>
          </w:rPr>
          <w:fldChar w:fldCharType="separate"/>
        </w:r>
        <w:r w:rsidR="00131FF3">
          <w:rPr>
            <w:noProof/>
            <w:webHidden/>
          </w:rPr>
          <w:t>7</w:t>
        </w:r>
        <w:r w:rsidR="00101E76">
          <w:rPr>
            <w:noProof/>
            <w:webHidden/>
          </w:rPr>
          <w:fldChar w:fldCharType="end"/>
        </w:r>
      </w:hyperlink>
    </w:p>
    <w:p w14:paraId="76CF81F4" w14:textId="0002C661"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49" w:history="1">
        <w:r w:rsidR="00101E76" w:rsidRPr="00370C75">
          <w:rPr>
            <w:rStyle w:val="Hyperlink"/>
            <w:noProof/>
          </w:rPr>
          <w:t>2.1.1.4</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Manufacturer(s) of the active substance(s)</w:t>
        </w:r>
        <w:r w:rsidR="00101E76">
          <w:rPr>
            <w:noProof/>
            <w:webHidden/>
          </w:rPr>
          <w:tab/>
        </w:r>
        <w:r w:rsidR="00101E76">
          <w:rPr>
            <w:noProof/>
            <w:webHidden/>
          </w:rPr>
          <w:fldChar w:fldCharType="begin"/>
        </w:r>
        <w:r w:rsidR="00101E76">
          <w:rPr>
            <w:noProof/>
            <w:webHidden/>
          </w:rPr>
          <w:instrText xml:space="preserve"> PAGEREF _Toc58328149 \h </w:instrText>
        </w:r>
        <w:r w:rsidR="00101E76">
          <w:rPr>
            <w:noProof/>
            <w:webHidden/>
          </w:rPr>
        </w:r>
        <w:r w:rsidR="00101E76">
          <w:rPr>
            <w:noProof/>
            <w:webHidden/>
          </w:rPr>
          <w:fldChar w:fldCharType="separate"/>
        </w:r>
        <w:r w:rsidR="00131FF3">
          <w:rPr>
            <w:noProof/>
            <w:webHidden/>
          </w:rPr>
          <w:t>7</w:t>
        </w:r>
        <w:r w:rsidR="00101E76">
          <w:rPr>
            <w:noProof/>
            <w:webHidden/>
          </w:rPr>
          <w:fldChar w:fldCharType="end"/>
        </w:r>
      </w:hyperlink>
    </w:p>
    <w:p w14:paraId="11B965AE" w14:textId="006F4540"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50" w:history="1">
        <w:r w:rsidR="00101E76" w:rsidRPr="00370C75">
          <w:rPr>
            <w:rStyle w:val="Hyperlink"/>
            <w:noProof/>
          </w:rPr>
          <w:t>2.1.2</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Product composition and formulation</w:t>
        </w:r>
        <w:r w:rsidR="00101E76">
          <w:rPr>
            <w:noProof/>
            <w:webHidden/>
          </w:rPr>
          <w:tab/>
        </w:r>
        <w:r w:rsidR="00101E76">
          <w:rPr>
            <w:noProof/>
            <w:webHidden/>
          </w:rPr>
          <w:fldChar w:fldCharType="begin"/>
        </w:r>
        <w:r w:rsidR="00101E76">
          <w:rPr>
            <w:noProof/>
            <w:webHidden/>
          </w:rPr>
          <w:instrText xml:space="preserve"> PAGEREF _Toc58328150 \h </w:instrText>
        </w:r>
        <w:r w:rsidR="00101E76">
          <w:rPr>
            <w:noProof/>
            <w:webHidden/>
          </w:rPr>
        </w:r>
        <w:r w:rsidR="00101E76">
          <w:rPr>
            <w:noProof/>
            <w:webHidden/>
          </w:rPr>
          <w:fldChar w:fldCharType="separate"/>
        </w:r>
        <w:r w:rsidR="00131FF3">
          <w:rPr>
            <w:noProof/>
            <w:webHidden/>
          </w:rPr>
          <w:t>8</w:t>
        </w:r>
        <w:r w:rsidR="00101E76">
          <w:rPr>
            <w:noProof/>
            <w:webHidden/>
          </w:rPr>
          <w:fldChar w:fldCharType="end"/>
        </w:r>
      </w:hyperlink>
    </w:p>
    <w:p w14:paraId="107E7764" w14:textId="31E594A7"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51" w:history="1">
        <w:r w:rsidR="00101E76" w:rsidRPr="00370C75">
          <w:rPr>
            <w:rStyle w:val="Hyperlink"/>
            <w:noProof/>
          </w:rPr>
          <w:t>2.1.2.1</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Identity of the active substance</w:t>
        </w:r>
        <w:r w:rsidR="00101E76">
          <w:rPr>
            <w:noProof/>
            <w:webHidden/>
          </w:rPr>
          <w:tab/>
        </w:r>
        <w:r w:rsidR="00101E76">
          <w:rPr>
            <w:noProof/>
            <w:webHidden/>
          </w:rPr>
          <w:fldChar w:fldCharType="begin"/>
        </w:r>
        <w:r w:rsidR="00101E76">
          <w:rPr>
            <w:noProof/>
            <w:webHidden/>
          </w:rPr>
          <w:instrText xml:space="preserve"> PAGEREF _Toc58328151 \h </w:instrText>
        </w:r>
        <w:r w:rsidR="00101E76">
          <w:rPr>
            <w:noProof/>
            <w:webHidden/>
          </w:rPr>
        </w:r>
        <w:r w:rsidR="00101E76">
          <w:rPr>
            <w:noProof/>
            <w:webHidden/>
          </w:rPr>
          <w:fldChar w:fldCharType="separate"/>
        </w:r>
        <w:r w:rsidR="00131FF3">
          <w:rPr>
            <w:noProof/>
            <w:webHidden/>
          </w:rPr>
          <w:t>8</w:t>
        </w:r>
        <w:r w:rsidR="00101E76">
          <w:rPr>
            <w:noProof/>
            <w:webHidden/>
          </w:rPr>
          <w:fldChar w:fldCharType="end"/>
        </w:r>
      </w:hyperlink>
    </w:p>
    <w:p w14:paraId="5EB6ED20" w14:textId="69B81C01"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52" w:history="1">
        <w:r w:rsidR="00101E76" w:rsidRPr="00370C75">
          <w:rPr>
            <w:rStyle w:val="Hyperlink"/>
            <w:noProof/>
          </w:rPr>
          <w:t>2.1.2.2</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Candidate(s) for substitution</w:t>
        </w:r>
        <w:r w:rsidR="00101E76">
          <w:rPr>
            <w:noProof/>
            <w:webHidden/>
          </w:rPr>
          <w:tab/>
        </w:r>
        <w:r w:rsidR="00101E76">
          <w:rPr>
            <w:noProof/>
            <w:webHidden/>
          </w:rPr>
          <w:fldChar w:fldCharType="begin"/>
        </w:r>
        <w:r w:rsidR="00101E76">
          <w:rPr>
            <w:noProof/>
            <w:webHidden/>
          </w:rPr>
          <w:instrText xml:space="preserve"> PAGEREF _Toc58328152 \h </w:instrText>
        </w:r>
        <w:r w:rsidR="00101E76">
          <w:rPr>
            <w:noProof/>
            <w:webHidden/>
          </w:rPr>
        </w:r>
        <w:r w:rsidR="00101E76">
          <w:rPr>
            <w:noProof/>
            <w:webHidden/>
          </w:rPr>
          <w:fldChar w:fldCharType="separate"/>
        </w:r>
        <w:r w:rsidR="00131FF3">
          <w:rPr>
            <w:noProof/>
            <w:webHidden/>
          </w:rPr>
          <w:t>8</w:t>
        </w:r>
        <w:r w:rsidR="00101E76">
          <w:rPr>
            <w:noProof/>
            <w:webHidden/>
          </w:rPr>
          <w:fldChar w:fldCharType="end"/>
        </w:r>
      </w:hyperlink>
    </w:p>
    <w:p w14:paraId="2AB3CE80" w14:textId="4B2467FA"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53" w:history="1">
        <w:r w:rsidR="00101E76" w:rsidRPr="00370C75">
          <w:rPr>
            <w:rStyle w:val="Hyperlink"/>
            <w:noProof/>
          </w:rPr>
          <w:t>2.1.2.3</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Qualitative and quantitative information on the composition of the biocidal product</w:t>
        </w:r>
        <w:r w:rsidR="00101E76">
          <w:rPr>
            <w:noProof/>
            <w:webHidden/>
          </w:rPr>
          <w:tab/>
        </w:r>
        <w:r w:rsidR="00101E76">
          <w:rPr>
            <w:noProof/>
            <w:webHidden/>
          </w:rPr>
          <w:fldChar w:fldCharType="begin"/>
        </w:r>
        <w:r w:rsidR="00101E76">
          <w:rPr>
            <w:noProof/>
            <w:webHidden/>
          </w:rPr>
          <w:instrText xml:space="preserve"> PAGEREF _Toc58328153 \h </w:instrText>
        </w:r>
        <w:r w:rsidR="00101E76">
          <w:rPr>
            <w:noProof/>
            <w:webHidden/>
          </w:rPr>
        </w:r>
        <w:r w:rsidR="00101E76">
          <w:rPr>
            <w:noProof/>
            <w:webHidden/>
          </w:rPr>
          <w:fldChar w:fldCharType="separate"/>
        </w:r>
        <w:r w:rsidR="00131FF3">
          <w:rPr>
            <w:noProof/>
            <w:webHidden/>
          </w:rPr>
          <w:t>9</w:t>
        </w:r>
        <w:r w:rsidR="00101E76">
          <w:rPr>
            <w:noProof/>
            <w:webHidden/>
          </w:rPr>
          <w:fldChar w:fldCharType="end"/>
        </w:r>
      </w:hyperlink>
    </w:p>
    <w:p w14:paraId="4F05D13A" w14:textId="204CC7D8"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54" w:history="1">
        <w:r w:rsidR="00101E76" w:rsidRPr="00370C75">
          <w:rPr>
            <w:rStyle w:val="Hyperlink"/>
            <w:noProof/>
          </w:rPr>
          <w:t>2.1.2.4</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Information on technical equivalence</w:t>
        </w:r>
        <w:r w:rsidR="00101E76">
          <w:rPr>
            <w:noProof/>
            <w:webHidden/>
          </w:rPr>
          <w:tab/>
        </w:r>
        <w:r w:rsidR="00101E76">
          <w:rPr>
            <w:noProof/>
            <w:webHidden/>
          </w:rPr>
          <w:fldChar w:fldCharType="begin"/>
        </w:r>
        <w:r w:rsidR="00101E76">
          <w:rPr>
            <w:noProof/>
            <w:webHidden/>
          </w:rPr>
          <w:instrText xml:space="preserve"> PAGEREF _Toc58328154 \h </w:instrText>
        </w:r>
        <w:r w:rsidR="00101E76">
          <w:rPr>
            <w:noProof/>
            <w:webHidden/>
          </w:rPr>
        </w:r>
        <w:r w:rsidR="00101E76">
          <w:rPr>
            <w:noProof/>
            <w:webHidden/>
          </w:rPr>
          <w:fldChar w:fldCharType="separate"/>
        </w:r>
        <w:r w:rsidR="00131FF3">
          <w:rPr>
            <w:noProof/>
            <w:webHidden/>
          </w:rPr>
          <w:t>9</w:t>
        </w:r>
        <w:r w:rsidR="00101E76">
          <w:rPr>
            <w:noProof/>
            <w:webHidden/>
          </w:rPr>
          <w:fldChar w:fldCharType="end"/>
        </w:r>
      </w:hyperlink>
    </w:p>
    <w:p w14:paraId="2D3877E9" w14:textId="11BC3B42"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55" w:history="1">
        <w:r w:rsidR="00101E76" w:rsidRPr="00370C75">
          <w:rPr>
            <w:rStyle w:val="Hyperlink"/>
            <w:noProof/>
          </w:rPr>
          <w:t>2.1.2.5</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Information on the substance(s) of concern</w:t>
        </w:r>
        <w:r w:rsidR="00101E76">
          <w:rPr>
            <w:noProof/>
            <w:webHidden/>
          </w:rPr>
          <w:tab/>
        </w:r>
        <w:r w:rsidR="00101E76">
          <w:rPr>
            <w:noProof/>
            <w:webHidden/>
          </w:rPr>
          <w:fldChar w:fldCharType="begin"/>
        </w:r>
        <w:r w:rsidR="00101E76">
          <w:rPr>
            <w:noProof/>
            <w:webHidden/>
          </w:rPr>
          <w:instrText xml:space="preserve"> PAGEREF _Toc58328155 \h </w:instrText>
        </w:r>
        <w:r w:rsidR="00101E76">
          <w:rPr>
            <w:noProof/>
            <w:webHidden/>
          </w:rPr>
        </w:r>
        <w:r w:rsidR="00101E76">
          <w:rPr>
            <w:noProof/>
            <w:webHidden/>
          </w:rPr>
          <w:fldChar w:fldCharType="separate"/>
        </w:r>
        <w:r w:rsidR="00131FF3">
          <w:rPr>
            <w:noProof/>
            <w:webHidden/>
          </w:rPr>
          <w:t>9</w:t>
        </w:r>
        <w:r w:rsidR="00101E76">
          <w:rPr>
            <w:noProof/>
            <w:webHidden/>
          </w:rPr>
          <w:fldChar w:fldCharType="end"/>
        </w:r>
      </w:hyperlink>
    </w:p>
    <w:p w14:paraId="6A5CF750" w14:textId="075100DE"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56" w:history="1">
        <w:r w:rsidR="00101E76" w:rsidRPr="00370C75">
          <w:rPr>
            <w:rStyle w:val="Hyperlink"/>
            <w:noProof/>
          </w:rPr>
          <w:t>2.1.2.6</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Type of formulation</w:t>
        </w:r>
        <w:r w:rsidR="00101E76">
          <w:rPr>
            <w:noProof/>
            <w:webHidden/>
          </w:rPr>
          <w:tab/>
        </w:r>
        <w:r w:rsidR="00101E76">
          <w:rPr>
            <w:noProof/>
            <w:webHidden/>
          </w:rPr>
          <w:fldChar w:fldCharType="begin"/>
        </w:r>
        <w:r w:rsidR="00101E76">
          <w:rPr>
            <w:noProof/>
            <w:webHidden/>
          </w:rPr>
          <w:instrText xml:space="preserve"> PAGEREF _Toc58328156 \h </w:instrText>
        </w:r>
        <w:r w:rsidR="00101E76">
          <w:rPr>
            <w:noProof/>
            <w:webHidden/>
          </w:rPr>
        </w:r>
        <w:r w:rsidR="00101E76">
          <w:rPr>
            <w:noProof/>
            <w:webHidden/>
          </w:rPr>
          <w:fldChar w:fldCharType="separate"/>
        </w:r>
        <w:r w:rsidR="00131FF3">
          <w:rPr>
            <w:noProof/>
            <w:webHidden/>
          </w:rPr>
          <w:t>9</w:t>
        </w:r>
        <w:r w:rsidR="00101E76">
          <w:rPr>
            <w:noProof/>
            <w:webHidden/>
          </w:rPr>
          <w:fldChar w:fldCharType="end"/>
        </w:r>
      </w:hyperlink>
    </w:p>
    <w:p w14:paraId="0B88B7D2" w14:textId="3FB1325C"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57" w:history="1">
        <w:r w:rsidR="00101E76" w:rsidRPr="00370C75">
          <w:rPr>
            <w:rStyle w:val="Hyperlink"/>
            <w:noProof/>
          </w:rPr>
          <w:t>2.1.3</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Hazard and precautionary statements</w:t>
        </w:r>
        <w:r w:rsidR="00101E76">
          <w:rPr>
            <w:noProof/>
            <w:webHidden/>
          </w:rPr>
          <w:tab/>
        </w:r>
        <w:r w:rsidR="00101E76">
          <w:rPr>
            <w:noProof/>
            <w:webHidden/>
          </w:rPr>
          <w:fldChar w:fldCharType="begin"/>
        </w:r>
        <w:r w:rsidR="00101E76">
          <w:rPr>
            <w:noProof/>
            <w:webHidden/>
          </w:rPr>
          <w:instrText xml:space="preserve"> PAGEREF _Toc58328157 \h </w:instrText>
        </w:r>
        <w:r w:rsidR="00101E76">
          <w:rPr>
            <w:noProof/>
            <w:webHidden/>
          </w:rPr>
        </w:r>
        <w:r w:rsidR="00101E76">
          <w:rPr>
            <w:noProof/>
            <w:webHidden/>
          </w:rPr>
          <w:fldChar w:fldCharType="separate"/>
        </w:r>
        <w:r w:rsidR="00131FF3">
          <w:rPr>
            <w:noProof/>
            <w:webHidden/>
          </w:rPr>
          <w:t>10</w:t>
        </w:r>
        <w:r w:rsidR="00101E76">
          <w:rPr>
            <w:noProof/>
            <w:webHidden/>
          </w:rPr>
          <w:fldChar w:fldCharType="end"/>
        </w:r>
      </w:hyperlink>
    </w:p>
    <w:p w14:paraId="17009B27" w14:textId="53C9163A"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58" w:history="1">
        <w:r w:rsidR="00101E76" w:rsidRPr="00370C75">
          <w:rPr>
            <w:rStyle w:val="Hyperlink"/>
            <w:noProof/>
          </w:rPr>
          <w:t>2.1.4</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Authorised use(s)</w:t>
        </w:r>
        <w:r w:rsidR="00101E76">
          <w:rPr>
            <w:noProof/>
            <w:webHidden/>
          </w:rPr>
          <w:tab/>
        </w:r>
        <w:r w:rsidR="00101E76">
          <w:rPr>
            <w:noProof/>
            <w:webHidden/>
          </w:rPr>
          <w:fldChar w:fldCharType="begin"/>
        </w:r>
        <w:r w:rsidR="00101E76">
          <w:rPr>
            <w:noProof/>
            <w:webHidden/>
          </w:rPr>
          <w:instrText xml:space="preserve"> PAGEREF _Toc58328158 \h </w:instrText>
        </w:r>
        <w:r w:rsidR="00101E76">
          <w:rPr>
            <w:noProof/>
            <w:webHidden/>
          </w:rPr>
        </w:r>
        <w:r w:rsidR="00101E76">
          <w:rPr>
            <w:noProof/>
            <w:webHidden/>
          </w:rPr>
          <w:fldChar w:fldCharType="separate"/>
        </w:r>
        <w:r w:rsidR="00131FF3">
          <w:rPr>
            <w:noProof/>
            <w:webHidden/>
          </w:rPr>
          <w:t>10</w:t>
        </w:r>
        <w:r w:rsidR="00101E76">
          <w:rPr>
            <w:noProof/>
            <w:webHidden/>
          </w:rPr>
          <w:fldChar w:fldCharType="end"/>
        </w:r>
      </w:hyperlink>
    </w:p>
    <w:p w14:paraId="0D4CF2ED" w14:textId="0A6D4785"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59" w:history="1">
        <w:r w:rsidR="00101E76" w:rsidRPr="00370C75">
          <w:rPr>
            <w:rStyle w:val="Hyperlink"/>
            <w:noProof/>
          </w:rPr>
          <w:t>2.1.4.1</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Use description</w:t>
        </w:r>
        <w:r w:rsidR="00101E76">
          <w:rPr>
            <w:noProof/>
            <w:webHidden/>
          </w:rPr>
          <w:tab/>
        </w:r>
        <w:r w:rsidR="00101E76">
          <w:rPr>
            <w:noProof/>
            <w:webHidden/>
          </w:rPr>
          <w:fldChar w:fldCharType="begin"/>
        </w:r>
        <w:r w:rsidR="00101E76">
          <w:rPr>
            <w:noProof/>
            <w:webHidden/>
          </w:rPr>
          <w:instrText xml:space="preserve"> PAGEREF _Toc58328159 \h </w:instrText>
        </w:r>
        <w:r w:rsidR="00101E76">
          <w:rPr>
            <w:noProof/>
            <w:webHidden/>
          </w:rPr>
        </w:r>
        <w:r w:rsidR="00101E76">
          <w:rPr>
            <w:noProof/>
            <w:webHidden/>
          </w:rPr>
          <w:fldChar w:fldCharType="separate"/>
        </w:r>
        <w:r w:rsidR="00131FF3">
          <w:rPr>
            <w:noProof/>
            <w:webHidden/>
          </w:rPr>
          <w:t>10</w:t>
        </w:r>
        <w:r w:rsidR="00101E76">
          <w:rPr>
            <w:noProof/>
            <w:webHidden/>
          </w:rPr>
          <w:fldChar w:fldCharType="end"/>
        </w:r>
      </w:hyperlink>
    </w:p>
    <w:p w14:paraId="5C1013B6" w14:textId="2B0493BC"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60" w:history="1">
        <w:r w:rsidR="00101E76" w:rsidRPr="00370C75">
          <w:rPr>
            <w:rStyle w:val="Hyperlink"/>
            <w:noProof/>
          </w:rPr>
          <w:t>2.1.4.2</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Use-specific instructions for use</w:t>
        </w:r>
        <w:r w:rsidR="00101E76">
          <w:rPr>
            <w:noProof/>
            <w:webHidden/>
          </w:rPr>
          <w:tab/>
        </w:r>
        <w:r w:rsidR="00101E76">
          <w:rPr>
            <w:noProof/>
            <w:webHidden/>
          </w:rPr>
          <w:fldChar w:fldCharType="begin"/>
        </w:r>
        <w:r w:rsidR="00101E76">
          <w:rPr>
            <w:noProof/>
            <w:webHidden/>
          </w:rPr>
          <w:instrText xml:space="preserve"> PAGEREF _Toc58328160 \h </w:instrText>
        </w:r>
        <w:r w:rsidR="00101E76">
          <w:rPr>
            <w:noProof/>
            <w:webHidden/>
          </w:rPr>
        </w:r>
        <w:r w:rsidR="00101E76">
          <w:rPr>
            <w:noProof/>
            <w:webHidden/>
          </w:rPr>
          <w:fldChar w:fldCharType="separate"/>
        </w:r>
        <w:r w:rsidR="00131FF3">
          <w:rPr>
            <w:noProof/>
            <w:webHidden/>
          </w:rPr>
          <w:t>10</w:t>
        </w:r>
        <w:r w:rsidR="00101E76">
          <w:rPr>
            <w:noProof/>
            <w:webHidden/>
          </w:rPr>
          <w:fldChar w:fldCharType="end"/>
        </w:r>
      </w:hyperlink>
    </w:p>
    <w:p w14:paraId="6FD10DFF" w14:textId="4E71DDA7"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61" w:history="1">
        <w:r w:rsidR="00101E76" w:rsidRPr="00370C75">
          <w:rPr>
            <w:rStyle w:val="Hyperlink"/>
            <w:noProof/>
          </w:rPr>
          <w:t>2.1.4.3</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Use-specific risk mitigation measures</w:t>
        </w:r>
        <w:r w:rsidR="00101E76">
          <w:rPr>
            <w:noProof/>
            <w:webHidden/>
          </w:rPr>
          <w:tab/>
        </w:r>
        <w:r w:rsidR="00101E76">
          <w:rPr>
            <w:noProof/>
            <w:webHidden/>
          </w:rPr>
          <w:fldChar w:fldCharType="begin"/>
        </w:r>
        <w:r w:rsidR="00101E76">
          <w:rPr>
            <w:noProof/>
            <w:webHidden/>
          </w:rPr>
          <w:instrText xml:space="preserve"> PAGEREF _Toc58328161 \h </w:instrText>
        </w:r>
        <w:r w:rsidR="00101E76">
          <w:rPr>
            <w:noProof/>
            <w:webHidden/>
          </w:rPr>
        </w:r>
        <w:r w:rsidR="00101E76">
          <w:rPr>
            <w:noProof/>
            <w:webHidden/>
          </w:rPr>
          <w:fldChar w:fldCharType="separate"/>
        </w:r>
        <w:r w:rsidR="00131FF3">
          <w:rPr>
            <w:noProof/>
            <w:webHidden/>
          </w:rPr>
          <w:t>10</w:t>
        </w:r>
        <w:r w:rsidR="00101E76">
          <w:rPr>
            <w:noProof/>
            <w:webHidden/>
          </w:rPr>
          <w:fldChar w:fldCharType="end"/>
        </w:r>
      </w:hyperlink>
    </w:p>
    <w:p w14:paraId="4212EA85" w14:textId="24B1EF63"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62" w:history="1">
        <w:r w:rsidR="00101E76" w:rsidRPr="00370C75">
          <w:rPr>
            <w:rStyle w:val="Hyperlink"/>
            <w:noProof/>
          </w:rPr>
          <w:t>2.1.4.4</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Where specific to the use, the particulars of likely direct or indirect effects, first aid instructions and emergency measures to protect the environment</w:t>
        </w:r>
        <w:r w:rsidR="00101E76">
          <w:rPr>
            <w:noProof/>
            <w:webHidden/>
          </w:rPr>
          <w:tab/>
        </w:r>
        <w:r w:rsidR="00101E76">
          <w:rPr>
            <w:noProof/>
            <w:webHidden/>
          </w:rPr>
          <w:fldChar w:fldCharType="begin"/>
        </w:r>
        <w:r w:rsidR="00101E76">
          <w:rPr>
            <w:noProof/>
            <w:webHidden/>
          </w:rPr>
          <w:instrText xml:space="preserve"> PAGEREF _Toc58328162 \h </w:instrText>
        </w:r>
        <w:r w:rsidR="00101E76">
          <w:rPr>
            <w:noProof/>
            <w:webHidden/>
          </w:rPr>
        </w:r>
        <w:r w:rsidR="00101E76">
          <w:rPr>
            <w:noProof/>
            <w:webHidden/>
          </w:rPr>
          <w:fldChar w:fldCharType="separate"/>
        </w:r>
        <w:r w:rsidR="00131FF3">
          <w:rPr>
            <w:noProof/>
            <w:webHidden/>
          </w:rPr>
          <w:t>11</w:t>
        </w:r>
        <w:r w:rsidR="00101E76">
          <w:rPr>
            <w:noProof/>
            <w:webHidden/>
          </w:rPr>
          <w:fldChar w:fldCharType="end"/>
        </w:r>
      </w:hyperlink>
    </w:p>
    <w:p w14:paraId="6ABBC5F5" w14:textId="7F8706FE"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63" w:history="1">
        <w:r w:rsidR="00101E76" w:rsidRPr="00370C75">
          <w:rPr>
            <w:rStyle w:val="Hyperlink"/>
            <w:noProof/>
          </w:rPr>
          <w:t>2.1.4.5</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Where specific to the use, the instructions for safe disposal of the product and its packaging</w:t>
        </w:r>
        <w:r w:rsidR="00101E76">
          <w:rPr>
            <w:noProof/>
            <w:webHidden/>
          </w:rPr>
          <w:tab/>
        </w:r>
        <w:r w:rsidR="00101E76">
          <w:rPr>
            <w:noProof/>
            <w:webHidden/>
          </w:rPr>
          <w:fldChar w:fldCharType="begin"/>
        </w:r>
        <w:r w:rsidR="00101E76">
          <w:rPr>
            <w:noProof/>
            <w:webHidden/>
          </w:rPr>
          <w:instrText xml:space="preserve"> PAGEREF _Toc58328163 \h </w:instrText>
        </w:r>
        <w:r w:rsidR="00101E76">
          <w:rPr>
            <w:noProof/>
            <w:webHidden/>
          </w:rPr>
        </w:r>
        <w:r w:rsidR="00101E76">
          <w:rPr>
            <w:noProof/>
            <w:webHidden/>
          </w:rPr>
          <w:fldChar w:fldCharType="separate"/>
        </w:r>
        <w:r w:rsidR="00131FF3">
          <w:rPr>
            <w:noProof/>
            <w:webHidden/>
          </w:rPr>
          <w:t>11</w:t>
        </w:r>
        <w:r w:rsidR="00101E76">
          <w:rPr>
            <w:noProof/>
            <w:webHidden/>
          </w:rPr>
          <w:fldChar w:fldCharType="end"/>
        </w:r>
      </w:hyperlink>
    </w:p>
    <w:p w14:paraId="40A63972" w14:textId="4A0D913D"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64" w:history="1">
        <w:r w:rsidR="00101E76" w:rsidRPr="00370C75">
          <w:rPr>
            <w:rStyle w:val="Hyperlink"/>
            <w:noProof/>
          </w:rPr>
          <w:t>2.1.4.6</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Where specific to the use, the conditions of storage and shelf-life of the product under normal conditions of storage</w:t>
        </w:r>
        <w:r w:rsidR="00101E76">
          <w:rPr>
            <w:noProof/>
            <w:webHidden/>
          </w:rPr>
          <w:tab/>
        </w:r>
        <w:r w:rsidR="00101E76">
          <w:rPr>
            <w:noProof/>
            <w:webHidden/>
          </w:rPr>
          <w:fldChar w:fldCharType="begin"/>
        </w:r>
        <w:r w:rsidR="00101E76">
          <w:rPr>
            <w:noProof/>
            <w:webHidden/>
          </w:rPr>
          <w:instrText xml:space="preserve"> PAGEREF _Toc58328164 \h </w:instrText>
        </w:r>
        <w:r w:rsidR="00101E76">
          <w:rPr>
            <w:noProof/>
            <w:webHidden/>
          </w:rPr>
        </w:r>
        <w:r w:rsidR="00101E76">
          <w:rPr>
            <w:noProof/>
            <w:webHidden/>
          </w:rPr>
          <w:fldChar w:fldCharType="separate"/>
        </w:r>
        <w:r w:rsidR="00131FF3">
          <w:rPr>
            <w:noProof/>
            <w:webHidden/>
          </w:rPr>
          <w:t>11</w:t>
        </w:r>
        <w:r w:rsidR="00101E76">
          <w:rPr>
            <w:noProof/>
            <w:webHidden/>
          </w:rPr>
          <w:fldChar w:fldCharType="end"/>
        </w:r>
      </w:hyperlink>
    </w:p>
    <w:p w14:paraId="43F6A467" w14:textId="732FB9CA"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65" w:history="1">
        <w:r w:rsidR="00101E76" w:rsidRPr="00370C75">
          <w:rPr>
            <w:rStyle w:val="Hyperlink"/>
            <w:noProof/>
          </w:rPr>
          <w:t>2.1.5</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General directions for use</w:t>
        </w:r>
        <w:r w:rsidR="00101E76">
          <w:rPr>
            <w:noProof/>
            <w:webHidden/>
          </w:rPr>
          <w:tab/>
        </w:r>
        <w:r w:rsidR="00101E76">
          <w:rPr>
            <w:noProof/>
            <w:webHidden/>
          </w:rPr>
          <w:fldChar w:fldCharType="begin"/>
        </w:r>
        <w:r w:rsidR="00101E76">
          <w:rPr>
            <w:noProof/>
            <w:webHidden/>
          </w:rPr>
          <w:instrText xml:space="preserve"> PAGEREF _Toc58328165 \h </w:instrText>
        </w:r>
        <w:r w:rsidR="00101E76">
          <w:rPr>
            <w:noProof/>
            <w:webHidden/>
          </w:rPr>
        </w:r>
        <w:r w:rsidR="00101E76">
          <w:rPr>
            <w:noProof/>
            <w:webHidden/>
          </w:rPr>
          <w:fldChar w:fldCharType="separate"/>
        </w:r>
        <w:r w:rsidR="00131FF3">
          <w:rPr>
            <w:noProof/>
            <w:webHidden/>
          </w:rPr>
          <w:t>12</w:t>
        </w:r>
        <w:r w:rsidR="00101E76">
          <w:rPr>
            <w:noProof/>
            <w:webHidden/>
          </w:rPr>
          <w:fldChar w:fldCharType="end"/>
        </w:r>
      </w:hyperlink>
    </w:p>
    <w:p w14:paraId="680DE306" w14:textId="7DDBA712"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66" w:history="1">
        <w:r w:rsidR="00101E76" w:rsidRPr="00370C75">
          <w:rPr>
            <w:rStyle w:val="Hyperlink"/>
            <w:noProof/>
          </w:rPr>
          <w:t>2.1.5.1</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Instructions for use</w:t>
        </w:r>
        <w:r w:rsidR="00101E76">
          <w:rPr>
            <w:noProof/>
            <w:webHidden/>
          </w:rPr>
          <w:tab/>
        </w:r>
        <w:r w:rsidR="00101E76">
          <w:rPr>
            <w:noProof/>
            <w:webHidden/>
          </w:rPr>
          <w:fldChar w:fldCharType="begin"/>
        </w:r>
        <w:r w:rsidR="00101E76">
          <w:rPr>
            <w:noProof/>
            <w:webHidden/>
          </w:rPr>
          <w:instrText xml:space="preserve"> PAGEREF _Toc58328166 \h </w:instrText>
        </w:r>
        <w:r w:rsidR="00101E76">
          <w:rPr>
            <w:noProof/>
            <w:webHidden/>
          </w:rPr>
        </w:r>
        <w:r w:rsidR="00101E76">
          <w:rPr>
            <w:noProof/>
            <w:webHidden/>
          </w:rPr>
          <w:fldChar w:fldCharType="separate"/>
        </w:r>
        <w:r w:rsidR="00131FF3">
          <w:rPr>
            <w:noProof/>
            <w:webHidden/>
          </w:rPr>
          <w:t>12</w:t>
        </w:r>
        <w:r w:rsidR="00101E76">
          <w:rPr>
            <w:noProof/>
            <w:webHidden/>
          </w:rPr>
          <w:fldChar w:fldCharType="end"/>
        </w:r>
      </w:hyperlink>
    </w:p>
    <w:p w14:paraId="77CB54B0" w14:textId="2BFD2EC7"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67" w:history="1">
        <w:r w:rsidR="00101E76" w:rsidRPr="00370C75">
          <w:rPr>
            <w:rStyle w:val="Hyperlink"/>
            <w:noProof/>
          </w:rPr>
          <w:t>2.1.5.2</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Risk mitigation measures</w:t>
        </w:r>
        <w:r w:rsidR="00101E76">
          <w:rPr>
            <w:noProof/>
            <w:webHidden/>
          </w:rPr>
          <w:tab/>
        </w:r>
        <w:r w:rsidR="00101E76">
          <w:rPr>
            <w:noProof/>
            <w:webHidden/>
          </w:rPr>
          <w:fldChar w:fldCharType="begin"/>
        </w:r>
        <w:r w:rsidR="00101E76">
          <w:rPr>
            <w:noProof/>
            <w:webHidden/>
          </w:rPr>
          <w:instrText xml:space="preserve"> PAGEREF _Toc58328167 \h </w:instrText>
        </w:r>
        <w:r w:rsidR="00101E76">
          <w:rPr>
            <w:noProof/>
            <w:webHidden/>
          </w:rPr>
        </w:r>
        <w:r w:rsidR="00101E76">
          <w:rPr>
            <w:noProof/>
            <w:webHidden/>
          </w:rPr>
          <w:fldChar w:fldCharType="separate"/>
        </w:r>
        <w:r w:rsidR="00131FF3">
          <w:rPr>
            <w:noProof/>
            <w:webHidden/>
          </w:rPr>
          <w:t>12</w:t>
        </w:r>
        <w:r w:rsidR="00101E76">
          <w:rPr>
            <w:noProof/>
            <w:webHidden/>
          </w:rPr>
          <w:fldChar w:fldCharType="end"/>
        </w:r>
      </w:hyperlink>
    </w:p>
    <w:p w14:paraId="4E7CD946" w14:textId="1A077F44"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68" w:history="1">
        <w:r w:rsidR="00101E76" w:rsidRPr="00370C75">
          <w:rPr>
            <w:rStyle w:val="Hyperlink"/>
            <w:noProof/>
          </w:rPr>
          <w:t>2.1.5.3</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Particulars of likely direct or indirect effects, first aid instructions and emergency measures to protect the environment</w:t>
        </w:r>
        <w:r w:rsidR="00101E76">
          <w:rPr>
            <w:noProof/>
            <w:webHidden/>
          </w:rPr>
          <w:tab/>
        </w:r>
        <w:r w:rsidR="00101E76">
          <w:rPr>
            <w:noProof/>
            <w:webHidden/>
          </w:rPr>
          <w:fldChar w:fldCharType="begin"/>
        </w:r>
        <w:r w:rsidR="00101E76">
          <w:rPr>
            <w:noProof/>
            <w:webHidden/>
          </w:rPr>
          <w:instrText xml:space="preserve"> PAGEREF _Toc58328168 \h </w:instrText>
        </w:r>
        <w:r w:rsidR="00101E76">
          <w:rPr>
            <w:noProof/>
            <w:webHidden/>
          </w:rPr>
        </w:r>
        <w:r w:rsidR="00101E76">
          <w:rPr>
            <w:noProof/>
            <w:webHidden/>
          </w:rPr>
          <w:fldChar w:fldCharType="separate"/>
        </w:r>
        <w:r w:rsidR="00131FF3">
          <w:rPr>
            <w:noProof/>
            <w:webHidden/>
          </w:rPr>
          <w:t>12</w:t>
        </w:r>
        <w:r w:rsidR="00101E76">
          <w:rPr>
            <w:noProof/>
            <w:webHidden/>
          </w:rPr>
          <w:fldChar w:fldCharType="end"/>
        </w:r>
      </w:hyperlink>
    </w:p>
    <w:p w14:paraId="26A83DA7" w14:textId="6C9C5B77"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69" w:history="1">
        <w:r w:rsidR="00101E76" w:rsidRPr="00370C75">
          <w:rPr>
            <w:rStyle w:val="Hyperlink"/>
            <w:noProof/>
          </w:rPr>
          <w:t>2.1.5.4</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Instructions for safe disposal of the product and its packaging</w:t>
        </w:r>
        <w:r w:rsidR="00101E76">
          <w:rPr>
            <w:noProof/>
            <w:webHidden/>
          </w:rPr>
          <w:tab/>
        </w:r>
        <w:r w:rsidR="00101E76">
          <w:rPr>
            <w:noProof/>
            <w:webHidden/>
          </w:rPr>
          <w:fldChar w:fldCharType="begin"/>
        </w:r>
        <w:r w:rsidR="00101E76">
          <w:rPr>
            <w:noProof/>
            <w:webHidden/>
          </w:rPr>
          <w:instrText xml:space="preserve"> PAGEREF _Toc58328169 \h </w:instrText>
        </w:r>
        <w:r w:rsidR="00101E76">
          <w:rPr>
            <w:noProof/>
            <w:webHidden/>
          </w:rPr>
        </w:r>
        <w:r w:rsidR="00101E76">
          <w:rPr>
            <w:noProof/>
            <w:webHidden/>
          </w:rPr>
          <w:fldChar w:fldCharType="separate"/>
        </w:r>
        <w:r w:rsidR="00131FF3">
          <w:rPr>
            <w:noProof/>
            <w:webHidden/>
          </w:rPr>
          <w:t>12</w:t>
        </w:r>
        <w:r w:rsidR="00101E76">
          <w:rPr>
            <w:noProof/>
            <w:webHidden/>
          </w:rPr>
          <w:fldChar w:fldCharType="end"/>
        </w:r>
      </w:hyperlink>
    </w:p>
    <w:p w14:paraId="1F5206BD" w14:textId="659DF90F"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70" w:history="1">
        <w:r w:rsidR="00101E76" w:rsidRPr="00370C75">
          <w:rPr>
            <w:rStyle w:val="Hyperlink"/>
            <w:noProof/>
          </w:rPr>
          <w:t>2.1.5.5</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Conditions of storage and shelf-life of the product under normal conditions of storage</w:t>
        </w:r>
        <w:r w:rsidR="00101E76">
          <w:rPr>
            <w:noProof/>
            <w:webHidden/>
          </w:rPr>
          <w:tab/>
        </w:r>
        <w:r w:rsidR="00101E76">
          <w:rPr>
            <w:noProof/>
            <w:webHidden/>
          </w:rPr>
          <w:fldChar w:fldCharType="begin"/>
        </w:r>
        <w:r w:rsidR="00101E76">
          <w:rPr>
            <w:noProof/>
            <w:webHidden/>
          </w:rPr>
          <w:instrText xml:space="preserve"> PAGEREF _Toc58328170 \h </w:instrText>
        </w:r>
        <w:r w:rsidR="00101E76">
          <w:rPr>
            <w:noProof/>
            <w:webHidden/>
          </w:rPr>
        </w:r>
        <w:r w:rsidR="00101E76">
          <w:rPr>
            <w:noProof/>
            <w:webHidden/>
          </w:rPr>
          <w:fldChar w:fldCharType="separate"/>
        </w:r>
        <w:r w:rsidR="00131FF3">
          <w:rPr>
            <w:noProof/>
            <w:webHidden/>
          </w:rPr>
          <w:t>12</w:t>
        </w:r>
        <w:r w:rsidR="00101E76">
          <w:rPr>
            <w:noProof/>
            <w:webHidden/>
          </w:rPr>
          <w:fldChar w:fldCharType="end"/>
        </w:r>
      </w:hyperlink>
    </w:p>
    <w:p w14:paraId="28D936AF" w14:textId="3408B172"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71" w:history="1">
        <w:r w:rsidR="00101E76" w:rsidRPr="00370C75">
          <w:rPr>
            <w:rStyle w:val="Hyperlink"/>
            <w:noProof/>
          </w:rPr>
          <w:t>2.1.6</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Other information</w:t>
        </w:r>
        <w:r w:rsidR="00101E76">
          <w:rPr>
            <w:noProof/>
            <w:webHidden/>
          </w:rPr>
          <w:tab/>
        </w:r>
        <w:r w:rsidR="00101E76">
          <w:rPr>
            <w:noProof/>
            <w:webHidden/>
          </w:rPr>
          <w:fldChar w:fldCharType="begin"/>
        </w:r>
        <w:r w:rsidR="00101E76">
          <w:rPr>
            <w:noProof/>
            <w:webHidden/>
          </w:rPr>
          <w:instrText xml:space="preserve"> PAGEREF _Toc58328171 \h </w:instrText>
        </w:r>
        <w:r w:rsidR="00101E76">
          <w:rPr>
            <w:noProof/>
            <w:webHidden/>
          </w:rPr>
        </w:r>
        <w:r w:rsidR="00101E76">
          <w:rPr>
            <w:noProof/>
            <w:webHidden/>
          </w:rPr>
          <w:fldChar w:fldCharType="separate"/>
        </w:r>
        <w:r w:rsidR="00131FF3">
          <w:rPr>
            <w:noProof/>
            <w:webHidden/>
          </w:rPr>
          <w:t>12</w:t>
        </w:r>
        <w:r w:rsidR="00101E76">
          <w:rPr>
            <w:noProof/>
            <w:webHidden/>
          </w:rPr>
          <w:fldChar w:fldCharType="end"/>
        </w:r>
      </w:hyperlink>
    </w:p>
    <w:p w14:paraId="3013AFFE" w14:textId="1489B035"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72" w:history="1">
        <w:r w:rsidR="00101E76" w:rsidRPr="00370C75">
          <w:rPr>
            <w:rStyle w:val="Hyperlink"/>
            <w:noProof/>
          </w:rPr>
          <w:t>2.1.7</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Packaging of the biocidal product</w:t>
        </w:r>
        <w:r w:rsidR="00101E76">
          <w:rPr>
            <w:noProof/>
            <w:webHidden/>
          </w:rPr>
          <w:tab/>
        </w:r>
        <w:r w:rsidR="00101E76">
          <w:rPr>
            <w:noProof/>
            <w:webHidden/>
          </w:rPr>
          <w:fldChar w:fldCharType="begin"/>
        </w:r>
        <w:r w:rsidR="00101E76">
          <w:rPr>
            <w:noProof/>
            <w:webHidden/>
          </w:rPr>
          <w:instrText xml:space="preserve"> PAGEREF _Toc58328172 \h </w:instrText>
        </w:r>
        <w:r w:rsidR="00101E76">
          <w:rPr>
            <w:noProof/>
            <w:webHidden/>
          </w:rPr>
        </w:r>
        <w:r w:rsidR="00101E76">
          <w:rPr>
            <w:noProof/>
            <w:webHidden/>
          </w:rPr>
          <w:fldChar w:fldCharType="separate"/>
        </w:r>
        <w:r w:rsidR="00131FF3">
          <w:rPr>
            <w:noProof/>
            <w:webHidden/>
          </w:rPr>
          <w:t>12</w:t>
        </w:r>
        <w:r w:rsidR="00101E76">
          <w:rPr>
            <w:noProof/>
            <w:webHidden/>
          </w:rPr>
          <w:fldChar w:fldCharType="end"/>
        </w:r>
      </w:hyperlink>
    </w:p>
    <w:p w14:paraId="7E5363A2" w14:textId="22A94223"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73" w:history="1">
        <w:r w:rsidR="00101E76" w:rsidRPr="00370C75">
          <w:rPr>
            <w:rStyle w:val="Hyperlink"/>
            <w:noProof/>
            <w:lang w:eastAsia="en-US"/>
          </w:rPr>
          <w:t>2.1.8</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lang w:eastAsia="en-US"/>
          </w:rPr>
          <w:t>Documentation</w:t>
        </w:r>
        <w:r w:rsidR="00101E76">
          <w:rPr>
            <w:noProof/>
            <w:webHidden/>
          </w:rPr>
          <w:tab/>
        </w:r>
        <w:r w:rsidR="00101E76">
          <w:rPr>
            <w:noProof/>
            <w:webHidden/>
          </w:rPr>
          <w:fldChar w:fldCharType="begin"/>
        </w:r>
        <w:r w:rsidR="00101E76">
          <w:rPr>
            <w:noProof/>
            <w:webHidden/>
          </w:rPr>
          <w:instrText xml:space="preserve"> PAGEREF _Toc58328173 \h </w:instrText>
        </w:r>
        <w:r w:rsidR="00101E76">
          <w:rPr>
            <w:noProof/>
            <w:webHidden/>
          </w:rPr>
        </w:r>
        <w:r w:rsidR="00101E76">
          <w:rPr>
            <w:noProof/>
            <w:webHidden/>
          </w:rPr>
          <w:fldChar w:fldCharType="separate"/>
        </w:r>
        <w:r w:rsidR="00131FF3">
          <w:rPr>
            <w:noProof/>
            <w:webHidden/>
          </w:rPr>
          <w:t>13</w:t>
        </w:r>
        <w:r w:rsidR="00101E76">
          <w:rPr>
            <w:noProof/>
            <w:webHidden/>
          </w:rPr>
          <w:fldChar w:fldCharType="end"/>
        </w:r>
      </w:hyperlink>
    </w:p>
    <w:p w14:paraId="60223F2D" w14:textId="3F0CB2BE"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74" w:history="1">
        <w:r w:rsidR="00101E76" w:rsidRPr="00370C75">
          <w:rPr>
            <w:rStyle w:val="Hyperlink"/>
            <w:noProof/>
          </w:rPr>
          <w:t>2.1.8.1</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Data submitted in relation to product application</w:t>
        </w:r>
        <w:r w:rsidR="00101E76">
          <w:rPr>
            <w:noProof/>
            <w:webHidden/>
          </w:rPr>
          <w:tab/>
        </w:r>
        <w:r w:rsidR="00101E76">
          <w:rPr>
            <w:noProof/>
            <w:webHidden/>
          </w:rPr>
          <w:fldChar w:fldCharType="begin"/>
        </w:r>
        <w:r w:rsidR="00101E76">
          <w:rPr>
            <w:noProof/>
            <w:webHidden/>
          </w:rPr>
          <w:instrText xml:space="preserve"> PAGEREF _Toc58328174 \h </w:instrText>
        </w:r>
        <w:r w:rsidR="00101E76">
          <w:rPr>
            <w:noProof/>
            <w:webHidden/>
          </w:rPr>
        </w:r>
        <w:r w:rsidR="00101E76">
          <w:rPr>
            <w:noProof/>
            <w:webHidden/>
          </w:rPr>
          <w:fldChar w:fldCharType="separate"/>
        </w:r>
        <w:r w:rsidR="00131FF3">
          <w:rPr>
            <w:noProof/>
            <w:webHidden/>
          </w:rPr>
          <w:t>13</w:t>
        </w:r>
        <w:r w:rsidR="00101E76">
          <w:rPr>
            <w:noProof/>
            <w:webHidden/>
          </w:rPr>
          <w:fldChar w:fldCharType="end"/>
        </w:r>
      </w:hyperlink>
    </w:p>
    <w:p w14:paraId="1CDE8EF8" w14:textId="550C5204"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75" w:history="1">
        <w:r w:rsidR="00101E76" w:rsidRPr="00370C75">
          <w:rPr>
            <w:rStyle w:val="Hyperlink"/>
            <w:noProof/>
          </w:rPr>
          <w:t>2.1.8.2</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Access to documentation</w:t>
        </w:r>
        <w:r w:rsidR="00101E76">
          <w:rPr>
            <w:noProof/>
            <w:webHidden/>
          </w:rPr>
          <w:tab/>
        </w:r>
        <w:r w:rsidR="00101E76">
          <w:rPr>
            <w:noProof/>
            <w:webHidden/>
          </w:rPr>
          <w:fldChar w:fldCharType="begin"/>
        </w:r>
        <w:r w:rsidR="00101E76">
          <w:rPr>
            <w:noProof/>
            <w:webHidden/>
          </w:rPr>
          <w:instrText xml:space="preserve"> PAGEREF _Toc58328175 \h </w:instrText>
        </w:r>
        <w:r w:rsidR="00101E76">
          <w:rPr>
            <w:noProof/>
            <w:webHidden/>
          </w:rPr>
        </w:r>
        <w:r w:rsidR="00101E76">
          <w:rPr>
            <w:noProof/>
            <w:webHidden/>
          </w:rPr>
          <w:fldChar w:fldCharType="separate"/>
        </w:r>
        <w:r w:rsidR="00131FF3">
          <w:rPr>
            <w:noProof/>
            <w:webHidden/>
          </w:rPr>
          <w:t>13</w:t>
        </w:r>
        <w:r w:rsidR="00101E76">
          <w:rPr>
            <w:noProof/>
            <w:webHidden/>
          </w:rPr>
          <w:fldChar w:fldCharType="end"/>
        </w:r>
      </w:hyperlink>
    </w:p>
    <w:p w14:paraId="211F8FF8" w14:textId="73F513D8"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76" w:history="1">
        <w:r w:rsidR="00101E76" w:rsidRPr="00370C75">
          <w:rPr>
            <w:rStyle w:val="Hyperlink"/>
            <w:noProof/>
          </w:rPr>
          <w:t>2.1.8.3</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Similar conditions of use</w:t>
        </w:r>
        <w:r w:rsidR="00101E76">
          <w:rPr>
            <w:noProof/>
            <w:webHidden/>
          </w:rPr>
          <w:tab/>
        </w:r>
        <w:r w:rsidR="00101E76">
          <w:rPr>
            <w:noProof/>
            <w:webHidden/>
          </w:rPr>
          <w:fldChar w:fldCharType="begin"/>
        </w:r>
        <w:r w:rsidR="00101E76">
          <w:rPr>
            <w:noProof/>
            <w:webHidden/>
          </w:rPr>
          <w:instrText xml:space="preserve"> PAGEREF _Toc58328176 \h </w:instrText>
        </w:r>
        <w:r w:rsidR="00101E76">
          <w:rPr>
            <w:noProof/>
            <w:webHidden/>
          </w:rPr>
        </w:r>
        <w:r w:rsidR="00101E76">
          <w:rPr>
            <w:noProof/>
            <w:webHidden/>
          </w:rPr>
          <w:fldChar w:fldCharType="separate"/>
        </w:r>
        <w:r w:rsidR="00131FF3">
          <w:rPr>
            <w:noProof/>
            <w:webHidden/>
          </w:rPr>
          <w:t>13</w:t>
        </w:r>
        <w:r w:rsidR="00101E76">
          <w:rPr>
            <w:noProof/>
            <w:webHidden/>
          </w:rPr>
          <w:fldChar w:fldCharType="end"/>
        </w:r>
      </w:hyperlink>
    </w:p>
    <w:p w14:paraId="52E2E8B2" w14:textId="7F846BEA" w:rsidR="00101E76" w:rsidRDefault="00E82FAA">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58328177" w:history="1">
        <w:r w:rsidR="00101E76" w:rsidRPr="00370C75">
          <w:rPr>
            <w:rStyle w:val="Hyperlink"/>
            <w:noProof/>
            <w:lang w:val="de-DE"/>
          </w:rPr>
          <w:t>2.2</w:t>
        </w:r>
        <w:r w:rsidR="00101E76">
          <w:rPr>
            <w:rFonts w:asciiTheme="minorHAnsi" w:eastAsiaTheme="minorEastAsia" w:hAnsiTheme="minorHAnsi" w:cstheme="minorBidi"/>
            <w:smallCaps w:val="0"/>
            <w:noProof/>
            <w:sz w:val="22"/>
            <w:szCs w:val="22"/>
            <w:lang w:val="da-DK" w:eastAsia="da-DK"/>
          </w:rPr>
          <w:tab/>
        </w:r>
        <w:r w:rsidR="00101E76" w:rsidRPr="00370C75">
          <w:rPr>
            <w:rStyle w:val="Hyperlink"/>
            <w:noProof/>
          </w:rPr>
          <w:t>Assessment of the biocidal product</w:t>
        </w:r>
        <w:r w:rsidR="00101E76">
          <w:rPr>
            <w:noProof/>
            <w:webHidden/>
          </w:rPr>
          <w:tab/>
        </w:r>
        <w:r w:rsidR="00101E76">
          <w:rPr>
            <w:noProof/>
            <w:webHidden/>
          </w:rPr>
          <w:fldChar w:fldCharType="begin"/>
        </w:r>
        <w:r w:rsidR="00101E76">
          <w:rPr>
            <w:noProof/>
            <w:webHidden/>
          </w:rPr>
          <w:instrText xml:space="preserve"> PAGEREF _Toc58328177 \h </w:instrText>
        </w:r>
        <w:r w:rsidR="00101E76">
          <w:rPr>
            <w:noProof/>
            <w:webHidden/>
          </w:rPr>
        </w:r>
        <w:r w:rsidR="00101E76">
          <w:rPr>
            <w:noProof/>
            <w:webHidden/>
          </w:rPr>
          <w:fldChar w:fldCharType="separate"/>
        </w:r>
        <w:r w:rsidR="00131FF3">
          <w:rPr>
            <w:noProof/>
            <w:webHidden/>
          </w:rPr>
          <w:t>14</w:t>
        </w:r>
        <w:r w:rsidR="00101E76">
          <w:rPr>
            <w:noProof/>
            <w:webHidden/>
          </w:rPr>
          <w:fldChar w:fldCharType="end"/>
        </w:r>
      </w:hyperlink>
    </w:p>
    <w:p w14:paraId="6605D911" w14:textId="77FF93BA"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78" w:history="1">
        <w:r w:rsidR="00101E76" w:rsidRPr="00370C75">
          <w:rPr>
            <w:rStyle w:val="Hyperlink"/>
            <w:noProof/>
          </w:rPr>
          <w:t>2.2.1</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Intended use(s) as applied for by the applicant</w:t>
        </w:r>
        <w:r w:rsidR="00101E76">
          <w:rPr>
            <w:noProof/>
            <w:webHidden/>
          </w:rPr>
          <w:tab/>
        </w:r>
        <w:r w:rsidR="00101E76">
          <w:rPr>
            <w:noProof/>
            <w:webHidden/>
          </w:rPr>
          <w:fldChar w:fldCharType="begin"/>
        </w:r>
        <w:r w:rsidR="00101E76">
          <w:rPr>
            <w:noProof/>
            <w:webHidden/>
          </w:rPr>
          <w:instrText xml:space="preserve"> PAGEREF _Toc58328178 \h </w:instrText>
        </w:r>
        <w:r w:rsidR="00101E76">
          <w:rPr>
            <w:noProof/>
            <w:webHidden/>
          </w:rPr>
        </w:r>
        <w:r w:rsidR="00101E76">
          <w:rPr>
            <w:noProof/>
            <w:webHidden/>
          </w:rPr>
          <w:fldChar w:fldCharType="separate"/>
        </w:r>
        <w:r w:rsidR="00131FF3">
          <w:rPr>
            <w:noProof/>
            <w:webHidden/>
          </w:rPr>
          <w:t>14</w:t>
        </w:r>
        <w:r w:rsidR="00101E76">
          <w:rPr>
            <w:noProof/>
            <w:webHidden/>
          </w:rPr>
          <w:fldChar w:fldCharType="end"/>
        </w:r>
      </w:hyperlink>
    </w:p>
    <w:p w14:paraId="09654A4E" w14:textId="52CD4824"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79" w:history="1">
        <w:r w:rsidR="00101E76" w:rsidRPr="00370C75">
          <w:rPr>
            <w:rStyle w:val="Hyperlink"/>
            <w:noProof/>
          </w:rPr>
          <w:t>2.2.2</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Physical, chemical and technical properties</w:t>
        </w:r>
        <w:r w:rsidR="00101E76">
          <w:rPr>
            <w:noProof/>
            <w:webHidden/>
          </w:rPr>
          <w:tab/>
        </w:r>
        <w:r w:rsidR="00101E76">
          <w:rPr>
            <w:noProof/>
            <w:webHidden/>
          </w:rPr>
          <w:fldChar w:fldCharType="begin"/>
        </w:r>
        <w:r w:rsidR="00101E76">
          <w:rPr>
            <w:noProof/>
            <w:webHidden/>
          </w:rPr>
          <w:instrText xml:space="preserve"> PAGEREF _Toc58328179 \h </w:instrText>
        </w:r>
        <w:r w:rsidR="00101E76">
          <w:rPr>
            <w:noProof/>
            <w:webHidden/>
          </w:rPr>
        </w:r>
        <w:r w:rsidR="00101E76">
          <w:rPr>
            <w:noProof/>
            <w:webHidden/>
          </w:rPr>
          <w:fldChar w:fldCharType="separate"/>
        </w:r>
        <w:r w:rsidR="00131FF3">
          <w:rPr>
            <w:noProof/>
            <w:webHidden/>
          </w:rPr>
          <w:t>14</w:t>
        </w:r>
        <w:r w:rsidR="00101E76">
          <w:rPr>
            <w:noProof/>
            <w:webHidden/>
          </w:rPr>
          <w:fldChar w:fldCharType="end"/>
        </w:r>
      </w:hyperlink>
    </w:p>
    <w:p w14:paraId="0DE03FBF" w14:textId="7BC1510B"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80" w:history="1">
        <w:r w:rsidR="00101E76" w:rsidRPr="00370C75">
          <w:rPr>
            <w:rStyle w:val="Hyperlink"/>
            <w:noProof/>
          </w:rPr>
          <w:t>2.2.3</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Physical hazards and respective characteristics</w:t>
        </w:r>
        <w:r w:rsidR="00101E76">
          <w:rPr>
            <w:noProof/>
            <w:webHidden/>
          </w:rPr>
          <w:tab/>
        </w:r>
        <w:r w:rsidR="00101E76">
          <w:rPr>
            <w:noProof/>
            <w:webHidden/>
          </w:rPr>
          <w:fldChar w:fldCharType="begin"/>
        </w:r>
        <w:r w:rsidR="00101E76">
          <w:rPr>
            <w:noProof/>
            <w:webHidden/>
          </w:rPr>
          <w:instrText xml:space="preserve"> PAGEREF _Toc58328180 \h </w:instrText>
        </w:r>
        <w:r w:rsidR="00101E76">
          <w:rPr>
            <w:noProof/>
            <w:webHidden/>
          </w:rPr>
        </w:r>
        <w:r w:rsidR="00101E76">
          <w:rPr>
            <w:noProof/>
            <w:webHidden/>
          </w:rPr>
          <w:fldChar w:fldCharType="separate"/>
        </w:r>
        <w:r w:rsidR="00131FF3">
          <w:rPr>
            <w:noProof/>
            <w:webHidden/>
          </w:rPr>
          <w:t>17</w:t>
        </w:r>
        <w:r w:rsidR="00101E76">
          <w:rPr>
            <w:noProof/>
            <w:webHidden/>
          </w:rPr>
          <w:fldChar w:fldCharType="end"/>
        </w:r>
      </w:hyperlink>
    </w:p>
    <w:p w14:paraId="6EFA38B5" w14:textId="79BFFCE8"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81" w:history="1">
        <w:r w:rsidR="00101E76" w:rsidRPr="00370C75">
          <w:rPr>
            <w:rStyle w:val="Hyperlink"/>
            <w:noProof/>
          </w:rPr>
          <w:t>2.2.4</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Methods for detection and identification</w:t>
        </w:r>
        <w:r w:rsidR="00101E76">
          <w:rPr>
            <w:noProof/>
            <w:webHidden/>
          </w:rPr>
          <w:tab/>
        </w:r>
        <w:r w:rsidR="00101E76">
          <w:rPr>
            <w:noProof/>
            <w:webHidden/>
          </w:rPr>
          <w:fldChar w:fldCharType="begin"/>
        </w:r>
        <w:r w:rsidR="00101E76">
          <w:rPr>
            <w:noProof/>
            <w:webHidden/>
          </w:rPr>
          <w:instrText xml:space="preserve"> PAGEREF _Toc58328181 \h </w:instrText>
        </w:r>
        <w:r w:rsidR="00101E76">
          <w:rPr>
            <w:noProof/>
            <w:webHidden/>
          </w:rPr>
        </w:r>
        <w:r w:rsidR="00101E76">
          <w:rPr>
            <w:noProof/>
            <w:webHidden/>
          </w:rPr>
          <w:fldChar w:fldCharType="separate"/>
        </w:r>
        <w:r w:rsidR="00131FF3">
          <w:rPr>
            <w:noProof/>
            <w:webHidden/>
          </w:rPr>
          <w:t>19</w:t>
        </w:r>
        <w:r w:rsidR="00101E76">
          <w:rPr>
            <w:noProof/>
            <w:webHidden/>
          </w:rPr>
          <w:fldChar w:fldCharType="end"/>
        </w:r>
      </w:hyperlink>
    </w:p>
    <w:p w14:paraId="105E6C0C" w14:textId="5F26177A"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82" w:history="1">
        <w:r w:rsidR="00101E76" w:rsidRPr="00370C75">
          <w:rPr>
            <w:rStyle w:val="Hyperlink"/>
            <w:noProof/>
          </w:rPr>
          <w:t>2.2.5</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Efficacy against target organisms</w:t>
        </w:r>
        <w:r w:rsidR="00101E76">
          <w:rPr>
            <w:noProof/>
            <w:webHidden/>
          </w:rPr>
          <w:tab/>
        </w:r>
        <w:r w:rsidR="00101E76">
          <w:rPr>
            <w:noProof/>
            <w:webHidden/>
          </w:rPr>
          <w:fldChar w:fldCharType="begin"/>
        </w:r>
        <w:r w:rsidR="00101E76">
          <w:rPr>
            <w:noProof/>
            <w:webHidden/>
          </w:rPr>
          <w:instrText xml:space="preserve"> PAGEREF _Toc58328182 \h </w:instrText>
        </w:r>
        <w:r w:rsidR="00101E76">
          <w:rPr>
            <w:noProof/>
            <w:webHidden/>
          </w:rPr>
        </w:r>
        <w:r w:rsidR="00101E76">
          <w:rPr>
            <w:noProof/>
            <w:webHidden/>
          </w:rPr>
          <w:fldChar w:fldCharType="separate"/>
        </w:r>
        <w:r w:rsidR="00131FF3">
          <w:rPr>
            <w:noProof/>
            <w:webHidden/>
          </w:rPr>
          <w:t>20</w:t>
        </w:r>
        <w:r w:rsidR="00101E76">
          <w:rPr>
            <w:noProof/>
            <w:webHidden/>
          </w:rPr>
          <w:fldChar w:fldCharType="end"/>
        </w:r>
      </w:hyperlink>
    </w:p>
    <w:p w14:paraId="1163B83E" w14:textId="1E6B78B5"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83" w:history="1">
        <w:r w:rsidR="00101E76" w:rsidRPr="00370C75">
          <w:rPr>
            <w:rStyle w:val="Hyperlink"/>
            <w:noProof/>
          </w:rPr>
          <w:t>2.2.5.1</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Function and field of use</w:t>
        </w:r>
        <w:r w:rsidR="00101E76">
          <w:rPr>
            <w:noProof/>
            <w:webHidden/>
          </w:rPr>
          <w:tab/>
        </w:r>
        <w:r w:rsidR="00101E76">
          <w:rPr>
            <w:noProof/>
            <w:webHidden/>
          </w:rPr>
          <w:fldChar w:fldCharType="begin"/>
        </w:r>
        <w:r w:rsidR="00101E76">
          <w:rPr>
            <w:noProof/>
            <w:webHidden/>
          </w:rPr>
          <w:instrText xml:space="preserve"> PAGEREF _Toc58328183 \h </w:instrText>
        </w:r>
        <w:r w:rsidR="00101E76">
          <w:rPr>
            <w:noProof/>
            <w:webHidden/>
          </w:rPr>
        </w:r>
        <w:r w:rsidR="00101E76">
          <w:rPr>
            <w:noProof/>
            <w:webHidden/>
          </w:rPr>
          <w:fldChar w:fldCharType="separate"/>
        </w:r>
        <w:r w:rsidR="00131FF3">
          <w:rPr>
            <w:noProof/>
            <w:webHidden/>
          </w:rPr>
          <w:t>20</w:t>
        </w:r>
        <w:r w:rsidR="00101E76">
          <w:rPr>
            <w:noProof/>
            <w:webHidden/>
          </w:rPr>
          <w:fldChar w:fldCharType="end"/>
        </w:r>
      </w:hyperlink>
    </w:p>
    <w:p w14:paraId="399FD89F" w14:textId="10E9C04C"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84" w:history="1">
        <w:r w:rsidR="00101E76" w:rsidRPr="00370C75">
          <w:rPr>
            <w:rStyle w:val="Hyperlink"/>
            <w:noProof/>
          </w:rPr>
          <w:t>2.2.5.2</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Organisms to be controlled and products, organisms or objects to be protected</w:t>
        </w:r>
        <w:r w:rsidR="00101E76">
          <w:rPr>
            <w:noProof/>
            <w:webHidden/>
          </w:rPr>
          <w:tab/>
        </w:r>
        <w:r w:rsidR="00101E76">
          <w:rPr>
            <w:noProof/>
            <w:webHidden/>
          </w:rPr>
          <w:fldChar w:fldCharType="begin"/>
        </w:r>
        <w:r w:rsidR="00101E76">
          <w:rPr>
            <w:noProof/>
            <w:webHidden/>
          </w:rPr>
          <w:instrText xml:space="preserve"> PAGEREF _Toc58328184 \h </w:instrText>
        </w:r>
        <w:r w:rsidR="00101E76">
          <w:rPr>
            <w:noProof/>
            <w:webHidden/>
          </w:rPr>
        </w:r>
        <w:r w:rsidR="00101E76">
          <w:rPr>
            <w:noProof/>
            <w:webHidden/>
          </w:rPr>
          <w:fldChar w:fldCharType="separate"/>
        </w:r>
        <w:r w:rsidR="00131FF3">
          <w:rPr>
            <w:noProof/>
            <w:webHidden/>
          </w:rPr>
          <w:t>20</w:t>
        </w:r>
        <w:r w:rsidR="00101E76">
          <w:rPr>
            <w:noProof/>
            <w:webHidden/>
          </w:rPr>
          <w:fldChar w:fldCharType="end"/>
        </w:r>
      </w:hyperlink>
    </w:p>
    <w:p w14:paraId="44462B25" w14:textId="42D0AD7D"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85" w:history="1">
        <w:r w:rsidR="00101E76" w:rsidRPr="00370C75">
          <w:rPr>
            <w:rStyle w:val="Hyperlink"/>
            <w:noProof/>
          </w:rPr>
          <w:t>2.2.5.3</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Effects on target organisms, including unacceptable suffering</w:t>
        </w:r>
        <w:r w:rsidR="00101E76">
          <w:rPr>
            <w:noProof/>
            <w:webHidden/>
          </w:rPr>
          <w:tab/>
        </w:r>
        <w:r w:rsidR="00101E76">
          <w:rPr>
            <w:noProof/>
            <w:webHidden/>
          </w:rPr>
          <w:fldChar w:fldCharType="begin"/>
        </w:r>
        <w:r w:rsidR="00101E76">
          <w:rPr>
            <w:noProof/>
            <w:webHidden/>
          </w:rPr>
          <w:instrText xml:space="preserve"> PAGEREF _Toc58328185 \h </w:instrText>
        </w:r>
        <w:r w:rsidR="00101E76">
          <w:rPr>
            <w:noProof/>
            <w:webHidden/>
          </w:rPr>
        </w:r>
        <w:r w:rsidR="00101E76">
          <w:rPr>
            <w:noProof/>
            <w:webHidden/>
          </w:rPr>
          <w:fldChar w:fldCharType="separate"/>
        </w:r>
        <w:r w:rsidR="00131FF3">
          <w:rPr>
            <w:noProof/>
            <w:webHidden/>
          </w:rPr>
          <w:t>20</w:t>
        </w:r>
        <w:r w:rsidR="00101E76">
          <w:rPr>
            <w:noProof/>
            <w:webHidden/>
          </w:rPr>
          <w:fldChar w:fldCharType="end"/>
        </w:r>
      </w:hyperlink>
    </w:p>
    <w:p w14:paraId="52F20D0C" w14:textId="563A13CC"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86" w:history="1">
        <w:r w:rsidR="00101E76" w:rsidRPr="00370C75">
          <w:rPr>
            <w:rStyle w:val="Hyperlink"/>
            <w:noProof/>
          </w:rPr>
          <w:t>2.2.5.4</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Mode of action, including time delay</w:t>
        </w:r>
        <w:r w:rsidR="00101E76">
          <w:rPr>
            <w:noProof/>
            <w:webHidden/>
          </w:rPr>
          <w:tab/>
        </w:r>
        <w:r w:rsidR="00101E76">
          <w:rPr>
            <w:noProof/>
            <w:webHidden/>
          </w:rPr>
          <w:fldChar w:fldCharType="begin"/>
        </w:r>
        <w:r w:rsidR="00101E76">
          <w:rPr>
            <w:noProof/>
            <w:webHidden/>
          </w:rPr>
          <w:instrText xml:space="preserve"> PAGEREF _Toc58328186 \h </w:instrText>
        </w:r>
        <w:r w:rsidR="00101E76">
          <w:rPr>
            <w:noProof/>
            <w:webHidden/>
          </w:rPr>
        </w:r>
        <w:r w:rsidR="00101E76">
          <w:rPr>
            <w:noProof/>
            <w:webHidden/>
          </w:rPr>
          <w:fldChar w:fldCharType="separate"/>
        </w:r>
        <w:r w:rsidR="00131FF3">
          <w:rPr>
            <w:noProof/>
            <w:webHidden/>
          </w:rPr>
          <w:t>20</w:t>
        </w:r>
        <w:r w:rsidR="00101E76">
          <w:rPr>
            <w:noProof/>
            <w:webHidden/>
          </w:rPr>
          <w:fldChar w:fldCharType="end"/>
        </w:r>
      </w:hyperlink>
    </w:p>
    <w:p w14:paraId="2AEB60B3" w14:textId="436888FC"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87" w:history="1">
        <w:r w:rsidR="00101E76" w:rsidRPr="00370C75">
          <w:rPr>
            <w:rStyle w:val="Hyperlink"/>
            <w:noProof/>
          </w:rPr>
          <w:t>2.2.5.5</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Efficacy data</w:t>
        </w:r>
        <w:r w:rsidR="00101E76">
          <w:rPr>
            <w:noProof/>
            <w:webHidden/>
          </w:rPr>
          <w:tab/>
        </w:r>
        <w:r w:rsidR="00101E76">
          <w:rPr>
            <w:noProof/>
            <w:webHidden/>
          </w:rPr>
          <w:fldChar w:fldCharType="begin"/>
        </w:r>
        <w:r w:rsidR="00101E76">
          <w:rPr>
            <w:noProof/>
            <w:webHidden/>
          </w:rPr>
          <w:instrText xml:space="preserve"> PAGEREF _Toc58328187 \h </w:instrText>
        </w:r>
        <w:r w:rsidR="00101E76">
          <w:rPr>
            <w:noProof/>
            <w:webHidden/>
          </w:rPr>
        </w:r>
        <w:r w:rsidR="00101E76">
          <w:rPr>
            <w:noProof/>
            <w:webHidden/>
          </w:rPr>
          <w:fldChar w:fldCharType="separate"/>
        </w:r>
        <w:r w:rsidR="00131FF3">
          <w:rPr>
            <w:noProof/>
            <w:webHidden/>
          </w:rPr>
          <w:t>20</w:t>
        </w:r>
        <w:r w:rsidR="00101E76">
          <w:rPr>
            <w:noProof/>
            <w:webHidden/>
          </w:rPr>
          <w:fldChar w:fldCharType="end"/>
        </w:r>
      </w:hyperlink>
    </w:p>
    <w:p w14:paraId="22E9769D" w14:textId="5C023F21"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88" w:history="1">
        <w:r w:rsidR="00101E76" w:rsidRPr="00370C75">
          <w:rPr>
            <w:rStyle w:val="Hyperlink"/>
            <w:noProof/>
          </w:rPr>
          <w:t>2.2.5.6</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Occurrence of resistance and resistance management</w:t>
        </w:r>
        <w:r w:rsidR="00101E76">
          <w:rPr>
            <w:noProof/>
            <w:webHidden/>
          </w:rPr>
          <w:tab/>
        </w:r>
        <w:r w:rsidR="00101E76">
          <w:rPr>
            <w:noProof/>
            <w:webHidden/>
          </w:rPr>
          <w:fldChar w:fldCharType="begin"/>
        </w:r>
        <w:r w:rsidR="00101E76">
          <w:rPr>
            <w:noProof/>
            <w:webHidden/>
          </w:rPr>
          <w:instrText xml:space="preserve"> PAGEREF _Toc58328188 \h </w:instrText>
        </w:r>
        <w:r w:rsidR="00101E76">
          <w:rPr>
            <w:noProof/>
            <w:webHidden/>
          </w:rPr>
        </w:r>
        <w:r w:rsidR="00101E76">
          <w:rPr>
            <w:noProof/>
            <w:webHidden/>
          </w:rPr>
          <w:fldChar w:fldCharType="separate"/>
        </w:r>
        <w:r w:rsidR="00131FF3">
          <w:rPr>
            <w:noProof/>
            <w:webHidden/>
          </w:rPr>
          <w:t>21</w:t>
        </w:r>
        <w:r w:rsidR="00101E76">
          <w:rPr>
            <w:noProof/>
            <w:webHidden/>
          </w:rPr>
          <w:fldChar w:fldCharType="end"/>
        </w:r>
      </w:hyperlink>
    </w:p>
    <w:p w14:paraId="717838BA" w14:textId="63DE8ADB"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89" w:history="1">
        <w:r w:rsidR="00101E76" w:rsidRPr="00370C75">
          <w:rPr>
            <w:rStyle w:val="Hyperlink"/>
            <w:noProof/>
          </w:rPr>
          <w:t>2.2.5.7</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Known limitations</w:t>
        </w:r>
        <w:r w:rsidR="00101E76">
          <w:rPr>
            <w:noProof/>
            <w:webHidden/>
          </w:rPr>
          <w:tab/>
        </w:r>
        <w:r w:rsidR="00101E76">
          <w:rPr>
            <w:noProof/>
            <w:webHidden/>
          </w:rPr>
          <w:fldChar w:fldCharType="begin"/>
        </w:r>
        <w:r w:rsidR="00101E76">
          <w:rPr>
            <w:noProof/>
            <w:webHidden/>
          </w:rPr>
          <w:instrText xml:space="preserve"> PAGEREF _Toc58328189 \h </w:instrText>
        </w:r>
        <w:r w:rsidR="00101E76">
          <w:rPr>
            <w:noProof/>
            <w:webHidden/>
          </w:rPr>
        </w:r>
        <w:r w:rsidR="00101E76">
          <w:rPr>
            <w:noProof/>
            <w:webHidden/>
          </w:rPr>
          <w:fldChar w:fldCharType="separate"/>
        </w:r>
        <w:r w:rsidR="00131FF3">
          <w:rPr>
            <w:noProof/>
            <w:webHidden/>
          </w:rPr>
          <w:t>22</w:t>
        </w:r>
        <w:r w:rsidR="00101E76">
          <w:rPr>
            <w:noProof/>
            <w:webHidden/>
          </w:rPr>
          <w:fldChar w:fldCharType="end"/>
        </w:r>
      </w:hyperlink>
    </w:p>
    <w:p w14:paraId="2C2533A7" w14:textId="5FB4409E"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90" w:history="1">
        <w:r w:rsidR="00101E76" w:rsidRPr="00370C75">
          <w:rPr>
            <w:rStyle w:val="Hyperlink"/>
            <w:noProof/>
          </w:rPr>
          <w:t>2.2.5.8</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Evaluation of the label claims</w:t>
        </w:r>
        <w:r w:rsidR="00101E76">
          <w:rPr>
            <w:noProof/>
            <w:webHidden/>
          </w:rPr>
          <w:tab/>
        </w:r>
        <w:r w:rsidR="00101E76">
          <w:rPr>
            <w:noProof/>
            <w:webHidden/>
          </w:rPr>
          <w:fldChar w:fldCharType="begin"/>
        </w:r>
        <w:r w:rsidR="00101E76">
          <w:rPr>
            <w:noProof/>
            <w:webHidden/>
          </w:rPr>
          <w:instrText xml:space="preserve"> PAGEREF _Toc58328190 \h </w:instrText>
        </w:r>
        <w:r w:rsidR="00101E76">
          <w:rPr>
            <w:noProof/>
            <w:webHidden/>
          </w:rPr>
        </w:r>
        <w:r w:rsidR="00101E76">
          <w:rPr>
            <w:noProof/>
            <w:webHidden/>
          </w:rPr>
          <w:fldChar w:fldCharType="separate"/>
        </w:r>
        <w:r w:rsidR="00131FF3">
          <w:rPr>
            <w:noProof/>
            <w:webHidden/>
          </w:rPr>
          <w:t>22</w:t>
        </w:r>
        <w:r w:rsidR="00101E76">
          <w:rPr>
            <w:noProof/>
            <w:webHidden/>
          </w:rPr>
          <w:fldChar w:fldCharType="end"/>
        </w:r>
      </w:hyperlink>
    </w:p>
    <w:p w14:paraId="2A3B5FB7" w14:textId="209C53CA"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91" w:history="1">
        <w:r w:rsidR="00101E76" w:rsidRPr="00370C75">
          <w:rPr>
            <w:rStyle w:val="Hyperlink"/>
            <w:noProof/>
          </w:rPr>
          <w:t>2.2.5.9</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Relevant information if the product is intended to be authorised for use with other biocidal product(s)</w:t>
        </w:r>
        <w:r w:rsidR="00101E76">
          <w:rPr>
            <w:noProof/>
            <w:webHidden/>
          </w:rPr>
          <w:tab/>
        </w:r>
        <w:r w:rsidR="00101E76">
          <w:rPr>
            <w:noProof/>
            <w:webHidden/>
          </w:rPr>
          <w:fldChar w:fldCharType="begin"/>
        </w:r>
        <w:r w:rsidR="00101E76">
          <w:rPr>
            <w:noProof/>
            <w:webHidden/>
          </w:rPr>
          <w:instrText xml:space="preserve"> PAGEREF _Toc58328191 \h </w:instrText>
        </w:r>
        <w:r w:rsidR="00101E76">
          <w:rPr>
            <w:noProof/>
            <w:webHidden/>
          </w:rPr>
        </w:r>
        <w:r w:rsidR="00101E76">
          <w:rPr>
            <w:noProof/>
            <w:webHidden/>
          </w:rPr>
          <w:fldChar w:fldCharType="separate"/>
        </w:r>
        <w:r w:rsidR="00131FF3">
          <w:rPr>
            <w:noProof/>
            <w:webHidden/>
          </w:rPr>
          <w:t>22</w:t>
        </w:r>
        <w:r w:rsidR="00101E76">
          <w:rPr>
            <w:noProof/>
            <w:webHidden/>
          </w:rPr>
          <w:fldChar w:fldCharType="end"/>
        </w:r>
      </w:hyperlink>
    </w:p>
    <w:p w14:paraId="42D3C559" w14:textId="79834A8F"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92" w:history="1">
        <w:r w:rsidR="00101E76" w:rsidRPr="00370C75">
          <w:rPr>
            <w:rStyle w:val="Hyperlink"/>
            <w:noProof/>
          </w:rPr>
          <w:t>2.2.6</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Risk assessment for human health</w:t>
        </w:r>
        <w:r w:rsidR="00101E76">
          <w:rPr>
            <w:noProof/>
            <w:webHidden/>
          </w:rPr>
          <w:tab/>
        </w:r>
        <w:r w:rsidR="00101E76">
          <w:rPr>
            <w:noProof/>
            <w:webHidden/>
          </w:rPr>
          <w:fldChar w:fldCharType="begin"/>
        </w:r>
        <w:r w:rsidR="00101E76">
          <w:rPr>
            <w:noProof/>
            <w:webHidden/>
          </w:rPr>
          <w:instrText xml:space="preserve"> PAGEREF _Toc58328192 \h </w:instrText>
        </w:r>
        <w:r w:rsidR="00101E76">
          <w:rPr>
            <w:noProof/>
            <w:webHidden/>
          </w:rPr>
        </w:r>
        <w:r w:rsidR="00101E76">
          <w:rPr>
            <w:noProof/>
            <w:webHidden/>
          </w:rPr>
          <w:fldChar w:fldCharType="separate"/>
        </w:r>
        <w:r w:rsidR="00131FF3">
          <w:rPr>
            <w:noProof/>
            <w:webHidden/>
          </w:rPr>
          <w:t>23</w:t>
        </w:r>
        <w:r w:rsidR="00101E76">
          <w:rPr>
            <w:noProof/>
            <w:webHidden/>
          </w:rPr>
          <w:fldChar w:fldCharType="end"/>
        </w:r>
      </w:hyperlink>
    </w:p>
    <w:p w14:paraId="5146C750" w14:textId="5CEC8F16" w:rsidR="00101E76" w:rsidRDefault="00E82FAA">
      <w:pPr>
        <w:pStyle w:val="Indholdsfortegnelse4"/>
        <w:tabs>
          <w:tab w:val="left" w:pos="1400"/>
          <w:tab w:val="right" w:leader="dot" w:pos="9344"/>
        </w:tabs>
        <w:rPr>
          <w:rFonts w:asciiTheme="minorHAnsi" w:eastAsiaTheme="minorEastAsia" w:hAnsiTheme="minorHAnsi" w:cstheme="minorBidi"/>
          <w:noProof/>
          <w:sz w:val="22"/>
          <w:szCs w:val="22"/>
          <w:lang w:val="da-DK" w:eastAsia="da-DK"/>
        </w:rPr>
      </w:pPr>
      <w:hyperlink w:anchor="_Toc58328193" w:history="1">
        <w:r w:rsidR="00101E76" w:rsidRPr="00370C75">
          <w:rPr>
            <w:rStyle w:val="Hyperlink"/>
            <w:noProof/>
          </w:rPr>
          <w:t>2.2.6.1</w:t>
        </w:r>
        <w:r w:rsidR="00101E76">
          <w:rPr>
            <w:rFonts w:asciiTheme="minorHAnsi" w:eastAsiaTheme="minorEastAsia" w:hAnsiTheme="minorHAnsi" w:cstheme="minorBidi"/>
            <w:noProof/>
            <w:sz w:val="22"/>
            <w:szCs w:val="22"/>
            <w:lang w:val="da-DK" w:eastAsia="da-DK"/>
          </w:rPr>
          <w:tab/>
        </w:r>
        <w:r w:rsidR="00101E76" w:rsidRPr="00370C75">
          <w:rPr>
            <w:rStyle w:val="Hyperlink"/>
            <w:noProof/>
          </w:rPr>
          <w:t>Assessment of effects on Human Health</w:t>
        </w:r>
        <w:r w:rsidR="00101E76">
          <w:rPr>
            <w:noProof/>
            <w:webHidden/>
          </w:rPr>
          <w:tab/>
        </w:r>
        <w:r w:rsidR="00101E76">
          <w:rPr>
            <w:noProof/>
            <w:webHidden/>
          </w:rPr>
          <w:fldChar w:fldCharType="begin"/>
        </w:r>
        <w:r w:rsidR="00101E76">
          <w:rPr>
            <w:noProof/>
            <w:webHidden/>
          </w:rPr>
          <w:instrText xml:space="preserve"> PAGEREF _Toc58328193 \h </w:instrText>
        </w:r>
        <w:r w:rsidR="00101E76">
          <w:rPr>
            <w:noProof/>
            <w:webHidden/>
          </w:rPr>
        </w:r>
        <w:r w:rsidR="00101E76">
          <w:rPr>
            <w:noProof/>
            <w:webHidden/>
          </w:rPr>
          <w:fldChar w:fldCharType="separate"/>
        </w:r>
        <w:r w:rsidR="00131FF3">
          <w:rPr>
            <w:noProof/>
            <w:webHidden/>
          </w:rPr>
          <w:t>23</w:t>
        </w:r>
        <w:r w:rsidR="00101E76">
          <w:rPr>
            <w:noProof/>
            <w:webHidden/>
          </w:rPr>
          <w:fldChar w:fldCharType="end"/>
        </w:r>
      </w:hyperlink>
    </w:p>
    <w:p w14:paraId="23593C0E" w14:textId="09317BD3"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94" w:history="1">
        <w:r w:rsidR="00101E76" w:rsidRPr="00370C75">
          <w:rPr>
            <w:rStyle w:val="Hyperlink"/>
            <w:noProof/>
          </w:rPr>
          <w:t>2.2.7</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Risk assessment for the environment</w:t>
        </w:r>
        <w:r w:rsidR="00101E76">
          <w:rPr>
            <w:noProof/>
            <w:webHidden/>
          </w:rPr>
          <w:tab/>
        </w:r>
        <w:r w:rsidR="00101E76">
          <w:rPr>
            <w:noProof/>
            <w:webHidden/>
          </w:rPr>
          <w:fldChar w:fldCharType="begin"/>
        </w:r>
        <w:r w:rsidR="00101E76">
          <w:rPr>
            <w:noProof/>
            <w:webHidden/>
          </w:rPr>
          <w:instrText xml:space="preserve"> PAGEREF _Toc58328194 \h </w:instrText>
        </w:r>
        <w:r w:rsidR="00101E76">
          <w:rPr>
            <w:noProof/>
            <w:webHidden/>
          </w:rPr>
        </w:r>
        <w:r w:rsidR="00101E76">
          <w:rPr>
            <w:noProof/>
            <w:webHidden/>
          </w:rPr>
          <w:fldChar w:fldCharType="separate"/>
        </w:r>
        <w:r w:rsidR="00131FF3">
          <w:rPr>
            <w:noProof/>
            <w:webHidden/>
          </w:rPr>
          <w:t>24</w:t>
        </w:r>
        <w:r w:rsidR="00101E76">
          <w:rPr>
            <w:noProof/>
            <w:webHidden/>
          </w:rPr>
          <w:fldChar w:fldCharType="end"/>
        </w:r>
      </w:hyperlink>
    </w:p>
    <w:p w14:paraId="31619F75" w14:textId="33C85037"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95" w:history="1">
        <w:r w:rsidR="00101E76" w:rsidRPr="00370C75">
          <w:rPr>
            <w:rStyle w:val="Hyperlink"/>
            <w:noProof/>
          </w:rPr>
          <w:t>2.2.8</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Measures to protect man, animals and the environment</w:t>
        </w:r>
        <w:r w:rsidR="00101E76">
          <w:rPr>
            <w:noProof/>
            <w:webHidden/>
          </w:rPr>
          <w:tab/>
        </w:r>
        <w:r w:rsidR="00101E76">
          <w:rPr>
            <w:noProof/>
            <w:webHidden/>
          </w:rPr>
          <w:fldChar w:fldCharType="begin"/>
        </w:r>
        <w:r w:rsidR="00101E76">
          <w:rPr>
            <w:noProof/>
            <w:webHidden/>
          </w:rPr>
          <w:instrText xml:space="preserve"> PAGEREF _Toc58328195 \h </w:instrText>
        </w:r>
        <w:r w:rsidR="00101E76">
          <w:rPr>
            <w:noProof/>
            <w:webHidden/>
          </w:rPr>
        </w:r>
        <w:r w:rsidR="00101E76">
          <w:rPr>
            <w:noProof/>
            <w:webHidden/>
          </w:rPr>
          <w:fldChar w:fldCharType="separate"/>
        </w:r>
        <w:r w:rsidR="00131FF3">
          <w:rPr>
            <w:noProof/>
            <w:webHidden/>
          </w:rPr>
          <w:t>24</w:t>
        </w:r>
        <w:r w:rsidR="00101E76">
          <w:rPr>
            <w:noProof/>
            <w:webHidden/>
          </w:rPr>
          <w:fldChar w:fldCharType="end"/>
        </w:r>
      </w:hyperlink>
    </w:p>
    <w:p w14:paraId="092F1217" w14:textId="7EF8BED1"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96" w:history="1">
        <w:r w:rsidR="00101E76" w:rsidRPr="00370C75">
          <w:rPr>
            <w:rStyle w:val="Hyperlink"/>
            <w:noProof/>
          </w:rPr>
          <w:t>2.2.9</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Assessment of a combination of biocidal products</w:t>
        </w:r>
        <w:r w:rsidR="00101E76">
          <w:rPr>
            <w:noProof/>
            <w:webHidden/>
          </w:rPr>
          <w:tab/>
        </w:r>
        <w:r w:rsidR="00101E76">
          <w:rPr>
            <w:noProof/>
            <w:webHidden/>
          </w:rPr>
          <w:fldChar w:fldCharType="begin"/>
        </w:r>
        <w:r w:rsidR="00101E76">
          <w:rPr>
            <w:noProof/>
            <w:webHidden/>
          </w:rPr>
          <w:instrText xml:space="preserve"> PAGEREF _Toc58328196 \h </w:instrText>
        </w:r>
        <w:r w:rsidR="00101E76">
          <w:rPr>
            <w:noProof/>
            <w:webHidden/>
          </w:rPr>
        </w:r>
        <w:r w:rsidR="00101E76">
          <w:rPr>
            <w:noProof/>
            <w:webHidden/>
          </w:rPr>
          <w:fldChar w:fldCharType="separate"/>
        </w:r>
        <w:r w:rsidR="00131FF3">
          <w:rPr>
            <w:noProof/>
            <w:webHidden/>
          </w:rPr>
          <w:t>24</w:t>
        </w:r>
        <w:r w:rsidR="00101E76">
          <w:rPr>
            <w:noProof/>
            <w:webHidden/>
          </w:rPr>
          <w:fldChar w:fldCharType="end"/>
        </w:r>
      </w:hyperlink>
    </w:p>
    <w:p w14:paraId="6DD5B3E0" w14:textId="7E0E730C" w:rsidR="00101E76" w:rsidRDefault="00E82FAA">
      <w:pPr>
        <w:pStyle w:val="Indholdsfortegnelse3"/>
        <w:tabs>
          <w:tab w:val="left" w:pos="1200"/>
          <w:tab w:val="right" w:leader="dot" w:pos="9344"/>
        </w:tabs>
        <w:rPr>
          <w:rFonts w:asciiTheme="minorHAnsi" w:eastAsiaTheme="minorEastAsia" w:hAnsiTheme="minorHAnsi" w:cstheme="minorBidi"/>
          <w:i w:val="0"/>
          <w:iCs w:val="0"/>
          <w:noProof/>
          <w:sz w:val="22"/>
          <w:szCs w:val="22"/>
          <w:lang w:val="da-DK" w:eastAsia="da-DK"/>
        </w:rPr>
      </w:pPr>
      <w:hyperlink w:anchor="_Toc58328197" w:history="1">
        <w:r w:rsidR="00101E76" w:rsidRPr="00370C75">
          <w:rPr>
            <w:rStyle w:val="Hyperlink"/>
            <w:noProof/>
          </w:rPr>
          <w:t>2.2.10</w:t>
        </w:r>
        <w:r w:rsidR="00101E76">
          <w:rPr>
            <w:rFonts w:asciiTheme="minorHAnsi" w:eastAsiaTheme="minorEastAsia" w:hAnsiTheme="minorHAnsi" w:cstheme="minorBidi"/>
            <w:i w:val="0"/>
            <w:iCs w:val="0"/>
            <w:noProof/>
            <w:sz w:val="22"/>
            <w:szCs w:val="22"/>
            <w:lang w:val="da-DK" w:eastAsia="da-DK"/>
          </w:rPr>
          <w:tab/>
        </w:r>
        <w:r w:rsidR="00101E76" w:rsidRPr="00370C75">
          <w:rPr>
            <w:rStyle w:val="Hyperlink"/>
            <w:noProof/>
          </w:rPr>
          <w:t>Comparative assessment</w:t>
        </w:r>
        <w:r w:rsidR="00101E76">
          <w:rPr>
            <w:noProof/>
            <w:webHidden/>
          </w:rPr>
          <w:tab/>
        </w:r>
        <w:r w:rsidR="00101E76">
          <w:rPr>
            <w:noProof/>
            <w:webHidden/>
          </w:rPr>
          <w:fldChar w:fldCharType="begin"/>
        </w:r>
        <w:r w:rsidR="00101E76">
          <w:rPr>
            <w:noProof/>
            <w:webHidden/>
          </w:rPr>
          <w:instrText xml:space="preserve"> PAGEREF _Toc58328197 \h </w:instrText>
        </w:r>
        <w:r w:rsidR="00101E76">
          <w:rPr>
            <w:noProof/>
            <w:webHidden/>
          </w:rPr>
        </w:r>
        <w:r w:rsidR="00101E76">
          <w:rPr>
            <w:noProof/>
            <w:webHidden/>
          </w:rPr>
          <w:fldChar w:fldCharType="separate"/>
        </w:r>
        <w:r w:rsidR="00131FF3">
          <w:rPr>
            <w:noProof/>
            <w:webHidden/>
          </w:rPr>
          <w:t>24</w:t>
        </w:r>
        <w:r w:rsidR="00101E76">
          <w:rPr>
            <w:noProof/>
            <w:webHidden/>
          </w:rPr>
          <w:fldChar w:fldCharType="end"/>
        </w:r>
      </w:hyperlink>
    </w:p>
    <w:p w14:paraId="3A628911" w14:textId="0DCC3017" w:rsidR="00101E76" w:rsidRDefault="00E82FAA">
      <w:pPr>
        <w:pStyle w:val="Indholdsfortegnelse1"/>
        <w:tabs>
          <w:tab w:val="left" w:pos="400"/>
          <w:tab w:val="right" w:leader="dot" w:pos="9344"/>
        </w:tabs>
        <w:rPr>
          <w:rFonts w:asciiTheme="minorHAnsi" w:eastAsiaTheme="minorEastAsia" w:hAnsiTheme="minorHAnsi" w:cstheme="minorBidi"/>
          <w:b w:val="0"/>
          <w:bCs w:val="0"/>
          <w:caps w:val="0"/>
          <w:noProof/>
          <w:sz w:val="22"/>
          <w:szCs w:val="22"/>
          <w:lang w:val="da-DK" w:eastAsia="da-DK"/>
        </w:rPr>
      </w:pPr>
      <w:hyperlink w:anchor="_Toc58328198" w:history="1">
        <w:r w:rsidR="00101E76" w:rsidRPr="00370C75">
          <w:rPr>
            <w:rStyle w:val="Hyperlink"/>
            <w:rFonts w:eastAsia="Calibri"/>
            <w:noProof/>
          </w:rPr>
          <w:t>3</w:t>
        </w:r>
        <w:r w:rsidR="00101E76">
          <w:rPr>
            <w:rFonts w:asciiTheme="minorHAnsi" w:eastAsiaTheme="minorEastAsia" w:hAnsiTheme="minorHAnsi" w:cstheme="minorBidi"/>
            <w:b w:val="0"/>
            <w:bCs w:val="0"/>
            <w:caps w:val="0"/>
            <w:noProof/>
            <w:sz w:val="22"/>
            <w:szCs w:val="22"/>
            <w:lang w:val="da-DK" w:eastAsia="da-DK"/>
          </w:rPr>
          <w:tab/>
        </w:r>
        <w:r w:rsidR="00101E76" w:rsidRPr="00370C75">
          <w:rPr>
            <w:rStyle w:val="Hyperlink"/>
            <w:rFonts w:eastAsia="Calibri"/>
            <w:noProof/>
          </w:rPr>
          <w:t>Annexes</w:t>
        </w:r>
        <w:r w:rsidR="00101E76">
          <w:rPr>
            <w:noProof/>
            <w:webHidden/>
          </w:rPr>
          <w:tab/>
        </w:r>
        <w:r w:rsidR="00101E76">
          <w:rPr>
            <w:noProof/>
            <w:webHidden/>
          </w:rPr>
          <w:fldChar w:fldCharType="begin"/>
        </w:r>
        <w:r w:rsidR="00101E76">
          <w:rPr>
            <w:noProof/>
            <w:webHidden/>
          </w:rPr>
          <w:instrText xml:space="preserve"> PAGEREF _Toc58328198 \h </w:instrText>
        </w:r>
        <w:r w:rsidR="00101E76">
          <w:rPr>
            <w:noProof/>
            <w:webHidden/>
          </w:rPr>
        </w:r>
        <w:r w:rsidR="00101E76">
          <w:rPr>
            <w:noProof/>
            <w:webHidden/>
          </w:rPr>
          <w:fldChar w:fldCharType="separate"/>
        </w:r>
        <w:r w:rsidR="00131FF3">
          <w:rPr>
            <w:noProof/>
            <w:webHidden/>
          </w:rPr>
          <w:t>25</w:t>
        </w:r>
        <w:r w:rsidR="00101E76">
          <w:rPr>
            <w:noProof/>
            <w:webHidden/>
          </w:rPr>
          <w:fldChar w:fldCharType="end"/>
        </w:r>
      </w:hyperlink>
    </w:p>
    <w:p w14:paraId="71313235" w14:textId="38A751A5" w:rsidR="00101E76" w:rsidRDefault="00E82FAA">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58328199" w:history="1">
        <w:r w:rsidR="00101E76" w:rsidRPr="00370C75">
          <w:rPr>
            <w:rStyle w:val="Hyperlink"/>
            <w:noProof/>
            <w:lang w:val="de-DE"/>
          </w:rPr>
          <w:t>3.1</w:t>
        </w:r>
        <w:r w:rsidR="00101E76">
          <w:rPr>
            <w:rFonts w:asciiTheme="minorHAnsi" w:eastAsiaTheme="minorEastAsia" w:hAnsiTheme="minorHAnsi" w:cstheme="minorBidi"/>
            <w:smallCaps w:val="0"/>
            <w:noProof/>
            <w:sz w:val="22"/>
            <w:szCs w:val="22"/>
            <w:lang w:val="da-DK" w:eastAsia="da-DK"/>
          </w:rPr>
          <w:tab/>
        </w:r>
        <w:r w:rsidR="00101E76" w:rsidRPr="00370C75">
          <w:rPr>
            <w:rStyle w:val="Hyperlink"/>
            <w:noProof/>
          </w:rPr>
          <w:t>List of studies for the biocidal product</w:t>
        </w:r>
        <w:r w:rsidR="00101E76">
          <w:rPr>
            <w:noProof/>
            <w:webHidden/>
          </w:rPr>
          <w:tab/>
        </w:r>
        <w:r w:rsidR="00101E76">
          <w:rPr>
            <w:noProof/>
            <w:webHidden/>
          </w:rPr>
          <w:fldChar w:fldCharType="begin"/>
        </w:r>
        <w:r w:rsidR="00101E76">
          <w:rPr>
            <w:noProof/>
            <w:webHidden/>
          </w:rPr>
          <w:instrText xml:space="preserve"> PAGEREF _Toc58328199 \h </w:instrText>
        </w:r>
        <w:r w:rsidR="00101E76">
          <w:rPr>
            <w:noProof/>
            <w:webHidden/>
          </w:rPr>
        </w:r>
        <w:r w:rsidR="00101E76">
          <w:rPr>
            <w:noProof/>
            <w:webHidden/>
          </w:rPr>
          <w:fldChar w:fldCharType="separate"/>
        </w:r>
        <w:r w:rsidR="00131FF3">
          <w:rPr>
            <w:noProof/>
            <w:webHidden/>
          </w:rPr>
          <w:t>25</w:t>
        </w:r>
        <w:r w:rsidR="00101E76">
          <w:rPr>
            <w:noProof/>
            <w:webHidden/>
          </w:rPr>
          <w:fldChar w:fldCharType="end"/>
        </w:r>
      </w:hyperlink>
    </w:p>
    <w:p w14:paraId="075FFDB7" w14:textId="461E7161" w:rsidR="00101E76" w:rsidRDefault="00E82FAA">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58328200" w:history="1">
        <w:r w:rsidR="00101E76" w:rsidRPr="00370C75">
          <w:rPr>
            <w:rStyle w:val="Hyperlink"/>
            <w:noProof/>
            <w:lang w:val="de-DE"/>
          </w:rPr>
          <w:t>3.2</w:t>
        </w:r>
        <w:r w:rsidR="00101E76">
          <w:rPr>
            <w:rFonts w:asciiTheme="minorHAnsi" w:eastAsiaTheme="minorEastAsia" w:hAnsiTheme="minorHAnsi" w:cstheme="minorBidi"/>
            <w:smallCaps w:val="0"/>
            <w:noProof/>
            <w:sz w:val="22"/>
            <w:szCs w:val="22"/>
            <w:lang w:val="da-DK" w:eastAsia="da-DK"/>
          </w:rPr>
          <w:tab/>
        </w:r>
        <w:r w:rsidR="00101E76" w:rsidRPr="00370C75">
          <w:rPr>
            <w:rStyle w:val="Hyperlink"/>
            <w:noProof/>
          </w:rPr>
          <w:t>Output tables from exposure assessment tools</w:t>
        </w:r>
        <w:r w:rsidR="00101E76">
          <w:rPr>
            <w:noProof/>
            <w:webHidden/>
          </w:rPr>
          <w:tab/>
        </w:r>
        <w:r w:rsidR="00101E76">
          <w:rPr>
            <w:noProof/>
            <w:webHidden/>
          </w:rPr>
          <w:fldChar w:fldCharType="begin"/>
        </w:r>
        <w:r w:rsidR="00101E76">
          <w:rPr>
            <w:noProof/>
            <w:webHidden/>
          </w:rPr>
          <w:instrText xml:space="preserve"> PAGEREF _Toc58328200 \h </w:instrText>
        </w:r>
        <w:r w:rsidR="00101E76">
          <w:rPr>
            <w:noProof/>
            <w:webHidden/>
          </w:rPr>
        </w:r>
        <w:r w:rsidR="00101E76">
          <w:rPr>
            <w:noProof/>
            <w:webHidden/>
          </w:rPr>
          <w:fldChar w:fldCharType="separate"/>
        </w:r>
        <w:r w:rsidR="00131FF3">
          <w:rPr>
            <w:noProof/>
            <w:webHidden/>
          </w:rPr>
          <w:t>25</w:t>
        </w:r>
        <w:r w:rsidR="00101E76">
          <w:rPr>
            <w:noProof/>
            <w:webHidden/>
          </w:rPr>
          <w:fldChar w:fldCharType="end"/>
        </w:r>
      </w:hyperlink>
    </w:p>
    <w:p w14:paraId="0894FCAC" w14:textId="7BB0A8F5" w:rsidR="00101E76" w:rsidRDefault="00E82FAA">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58328201" w:history="1">
        <w:r w:rsidR="00101E76" w:rsidRPr="00370C75">
          <w:rPr>
            <w:rStyle w:val="Hyperlink"/>
            <w:noProof/>
            <w:lang w:val="de-DE"/>
          </w:rPr>
          <w:t>3.3</w:t>
        </w:r>
        <w:r w:rsidR="00101E76">
          <w:rPr>
            <w:rFonts w:asciiTheme="minorHAnsi" w:eastAsiaTheme="minorEastAsia" w:hAnsiTheme="minorHAnsi" w:cstheme="minorBidi"/>
            <w:smallCaps w:val="0"/>
            <w:noProof/>
            <w:sz w:val="22"/>
            <w:szCs w:val="22"/>
            <w:lang w:val="da-DK" w:eastAsia="da-DK"/>
          </w:rPr>
          <w:tab/>
        </w:r>
        <w:r w:rsidR="00101E76" w:rsidRPr="00370C75">
          <w:rPr>
            <w:rStyle w:val="Hyperlink"/>
            <w:noProof/>
          </w:rPr>
          <w:t>New information on the active substance</w:t>
        </w:r>
        <w:r w:rsidR="00101E76">
          <w:rPr>
            <w:noProof/>
            <w:webHidden/>
          </w:rPr>
          <w:tab/>
        </w:r>
        <w:r w:rsidR="00101E76">
          <w:rPr>
            <w:noProof/>
            <w:webHidden/>
          </w:rPr>
          <w:fldChar w:fldCharType="begin"/>
        </w:r>
        <w:r w:rsidR="00101E76">
          <w:rPr>
            <w:noProof/>
            <w:webHidden/>
          </w:rPr>
          <w:instrText xml:space="preserve"> PAGEREF _Toc58328201 \h </w:instrText>
        </w:r>
        <w:r w:rsidR="00101E76">
          <w:rPr>
            <w:noProof/>
            <w:webHidden/>
          </w:rPr>
        </w:r>
        <w:r w:rsidR="00101E76">
          <w:rPr>
            <w:noProof/>
            <w:webHidden/>
          </w:rPr>
          <w:fldChar w:fldCharType="separate"/>
        </w:r>
        <w:r w:rsidR="00131FF3">
          <w:rPr>
            <w:noProof/>
            <w:webHidden/>
          </w:rPr>
          <w:t>25</w:t>
        </w:r>
        <w:r w:rsidR="00101E76">
          <w:rPr>
            <w:noProof/>
            <w:webHidden/>
          </w:rPr>
          <w:fldChar w:fldCharType="end"/>
        </w:r>
      </w:hyperlink>
    </w:p>
    <w:p w14:paraId="56AE05E2" w14:textId="5E22DB4F" w:rsidR="00101E76" w:rsidRDefault="00E82FAA">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58328202" w:history="1">
        <w:r w:rsidR="00101E76" w:rsidRPr="00370C75">
          <w:rPr>
            <w:rStyle w:val="Hyperlink"/>
            <w:noProof/>
            <w:lang w:val="de-DE"/>
          </w:rPr>
          <w:t>3.4</w:t>
        </w:r>
        <w:r w:rsidR="00101E76">
          <w:rPr>
            <w:rFonts w:asciiTheme="minorHAnsi" w:eastAsiaTheme="minorEastAsia" w:hAnsiTheme="minorHAnsi" w:cstheme="minorBidi"/>
            <w:smallCaps w:val="0"/>
            <w:noProof/>
            <w:sz w:val="22"/>
            <w:szCs w:val="22"/>
            <w:lang w:val="da-DK" w:eastAsia="da-DK"/>
          </w:rPr>
          <w:tab/>
        </w:r>
        <w:r w:rsidR="00101E76" w:rsidRPr="00370C75">
          <w:rPr>
            <w:rStyle w:val="Hyperlink"/>
            <w:noProof/>
          </w:rPr>
          <w:t>Residue behaviour</w:t>
        </w:r>
        <w:r w:rsidR="00101E76">
          <w:rPr>
            <w:noProof/>
            <w:webHidden/>
          </w:rPr>
          <w:tab/>
        </w:r>
        <w:r w:rsidR="00101E76">
          <w:rPr>
            <w:noProof/>
            <w:webHidden/>
          </w:rPr>
          <w:fldChar w:fldCharType="begin"/>
        </w:r>
        <w:r w:rsidR="00101E76">
          <w:rPr>
            <w:noProof/>
            <w:webHidden/>
          </w:rPr>
          <w:instrText xml:space="preserve"> PAGEREF _Toc58328202 \h </w:instrText>
        </w:r>
        <w:r w:rsidR="00101E76">
          <w:rPr>
            <w:noProof/>
            <w:webHidden/>
          </w:rPr>
        </w:r>
        <w:r w:rsidR="00101E76">
          <w:rPr>
            <w:noProof/>
            <w:webHidden/>
          </w:rPr>
          <w:fldChar w:fldCharType="separate"/>
        </w:r>
        <w:r w:rsidR="00131FF3">
          <w:rPr>
            <w:noProof/>
            <w:webHidden/>
          </w:rPr>
          <w:t>25</w:t>
        </w:r>
        <w:r w:rsidR="00101E76">
          <w:rPr>
            <w:noProof/>
            <w:webHidden/>
          </w:rPr>
          <w:fldChar w:fldCharType="end"/>
        </w:r>
      </w:hyperlink>
    </w:p>
    <w:p w14:paraId="6D24A02A" w14:textId="6D280555" w:rsidR="00101E76" w:rsidRDefault="00E82FAA">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58328203" w:history="1">
        <w:r w:rsidR="00101E76" w:rsidRPr="00370C75">
          <w:rPr>
            <w:rStyle w:val="Hyperlink"/>
            <w:noProof/>
            <w:lang w:val="de-DE"/>
          </w:rPr>
          <w:t>3.5</w:t>
        </w:r>
        <w:r w:rsidR="00101E76">
          <w:rPr>
            <w:rFonts w:asciiTheme="minorHAnsi" w:eastAsiaTheme="minorEastAsia" w:hAnsiTheme="minorHAnsi" w:cstheme="minorBidi"/>
            <w:smallCaps w:val="0"/>
            <w:noProof/>
            <w:sz w:val="22"/>
            <w:szCs w:val="22"/>
            <w:lang w:val="da-DK" w:eastAsia="da-DK"/>
          </w:rPr>
          <w:tab/>
        </w:r>
        <w:r w:rsidR="00101E76" w:rsidRPr="00370C75">
          <w:rPr>
            <w:rStyle w:val="Hyperlink"/>
            <w:noProof/>
          </w:rPr>
          <w:t>Summaries of the efficacy studies (B.5.10.1-xx)</w:t>
        </w:r>
        <w:r w:rsidR="00101E76">
          <w:rPr>
            <w:noProof/>
            <w:webHidden/>
          </w:rPr>
          <w:tab/>
        </w:r>
        <w:r w:rsidR="00101E76">
          <w:rPr>
            <w:noProof/>
            <w:webHidden/>
          </w:rPr>
          <w:fldChar w:fldCharType="begin"/>
        </w:r>
        <w:r w:rsidR="00101E76">
          <w:rPr>
            <w:noProof/>
            <w:webHidden/>
          </w:rPr>
          <w:instrText xml:space="preserve"> PAGEREF _Toc58328203 \h </w:instrText>
        </w:r>
        <w:r w:rsidR="00101E76">
          <w:rPr>
            <w:noProof/>
            <w:webHidden/>
          </w:rPr>
        </w:r>
        <w:r w:rsidR="00101E76">
          <w:rPr>
            <w:noProof/>
            <w:webHidden/>
          </w:rPr>
          <w:fldChar w:fldCharType="separate"/>
        </w:r>
        <w:r w:rsidR="00131FF3">
          <w:rPr>
            <w:noProof/>
            <w:webHidden/>
          </w:rPr>
          <w:t>25</w:t>
        </w:r>
        <w:r w:rsidR="00101E76">
          <w:rPr>
            <w:noProof/>
            <w:webHidden/>
          </w:rPr>
          <w:fldChar w:fldCharType="end"/>
        </w:r>
      </w:hyperlink>
    </w:p>
    <w:p w14:paraId="31216F22" w14:textId="2C6B9E84" w:rsidR="00101E76" w:rsidRDefault="00E82FAA">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58328204" w:history="1">
        <w:r w:rsidR="00101E76" w:rsidRPr="00370C75">
          <w:rPr>
            <w:rStyle w:val="Hyperlink"/>
            <w:noProof/>
            <w:lang w:val="de-DE"/>
          </w:rPr>
          <w:t>3.6</w:t>
        </w:r>
        <w:r w:rsidR="00101E76">
          <w:rPr>
            <w:rFonts w:asciiTheme="minorHAnsi" w:eastAsiaTheme="minorEastAsia" w:hAnsiTheme="minorHAnsi" w:cstheme="minorBidi"/>
            <w:smallCaps w:val="0"/>
            <w:noProof/>
            <w:sz w:val="22"/>
            <w:szCs w:val="22"/>
            <w:lang w:val="da-DK" w:eastAsia="da-DK"/>
          </w:rPr>
          <w:tab/>
        </w:r>
        <w:r w:rsidR="00101E76" w:rsidRPr="00370C75">
          <w:rPr>
            <w:rStyle w:val="Hyperlink"/>
            <w:noProof/>
          </w:rPr>
          <w:t>Confidential annex</w:t>
        </w:r>
        <w:r w:rsidR="00101E76">
          <w:rPr>
            <w:noProof/>
            <w:webHidden/>
          </w:rPr>
          <w:tab/>
        </w:r>
        <w:r w:rsidR="00101E76">
          <w:rPr>
            <w:noProof/>
            <w:webHidden/>
          </w:rPr>
          <w:fldChar w:fldCharType="begin"/>
        </w:r>
        <w:r w:rsidR="00101E76">
          <w:rPr>
            <w:noProof/>
            <w:webHidden/>
          </w:rPr>
          <w:instrText xml:space="preserve"> PAGEREF _Toc58328204 \h </w:instrText>
        </w:r>
        <w:r w:rsidR="00101E76">
          <w:rPr>
            <w:noProof/>
            <w:webHidden/>
          </w:rPr>
        </w:r>
        <w:r w:rsidR="00101E76">
          <w:rPr>
            <w:noProof/>
            <w:webHidden/>
          </w:rPr>
          <w:fldChar w:fldCharType="separate"/>
        </w:r>
        <w:r w:rsidR="00131FF3">
          <w:rPr>
            <w:noProof/>
            <w:webHidden/>
          </w:rPr>
          <w:t>25</w:t>
        </w:r>
        <w:r w:rsidR="00101E76">
          <w:rPr>
            <w:noProof/>
            <w:webHidden/>
          </w:rPr>
          <w:fldChar w:fldCharType="end"/>
        </w:r>
      </w:hyperlink>
    </w:p>
    <w:p w14:paraId="6AB13933" w14:textId="5A869157" w:rsidR="00101E76" w:rsidRDefault="00E82FAA">
      <w:pPr>
        <w:pStyle w:val="Indholdsfortegnelse2"/>
        <w:tabs>
          <w:tab w:val="left" w:pos="800"/>
          <w:tab w:val="right" w:leader="dot" w:pos="9344"/>
        </w:tabs>
        <w:rPr>
          <w:rFonts w:asciiTheme="minorHAnsi" w:eastAsiaTheme="minorEastAsia" w:hAnsiTheme="minorHAnsi" w:cstheme="minorBidi"/>
          <w:smallCaps w:val="0"/>
          <w:noProof/>
          <w:sz w:val="22"/>
          <w:szCs w:val="22"/>
          <w:lang w:val="da-DK" w:eastAsia="da-DK"/>
        </w:rPr>
      </w:pPr>
      <w:hyperlink w:anchor="_Toc58328205" w:history="1">
        <w:r w:rsidR="00101E76" w:rsidRPr="00370C75">
          <w:rPr>
            <w:rStyle w:val="Hyperlink"/>
            <w:noProof/>
            <w:lang w:val="de-DE"/>
          </w:rPr>
          <w:t>3.7</w:t>
        </w:r>
        <w:r w:rsidR="00101E76">
          <w:rPr>
            <w:rFonts w:asciiTheme="minorHAnsi" w:eastAsiaTheme="minorEastAsia" w:hAnsiTheme="minorHAnsi" w:cstheme="minorBidi"/>
            <w:smallCaps w:val="0"/>
            <w:noProof/>
            <w:sz w:val="22"/>
            <w:szCs w:val="22"/>
            <w:lang w:val="da-DK" w:eastAsia="da-DK"/>
          </w:rPr>
          <w:tab/>
        </w:r>
        <w:r w:rsidR="00101E76" w:rsidRPr="00370C75">
          <w:rPr>
            <w:rStyle w:val="Hyperlink"/>
            <w:noProof/>
          </w:rPr>
          <w:t>Other</w:t>
        </w:r>
        <w:r w:rsidR="00101E76">
          <w:rPr>
            <w:noProof/>
            <w:webHidden/>
          </w:rPr>
          <w:tab/>
        </w:r>
        <w:r w:rsidR="00101E76">
          <w:rPr>
            <w:noProof/>
            <w:webHidden/>
          </w:rPr>
          <w:fldChar w:fldCharType="begin"/>
        </w:r>
        <w:r w:rsidR="00101E76">
          <w:rPr>
            <w:noProof/>
            <w:webHidden/>
          </w:rPr>
          <w:instrText xml:space="preserve"> PAGEREF _Toc58328205 \h </w:instrText>
        </w:r>
        <w:r w:rsidR="00101E76">
          <w:rPr>
            <w:noProof/>
            <w:webHidden/>
          </w:rPr>
        </w:r>
        <w:r w:rsidR="00101E76">
          <w:rPr>
            <w:noProof/>
            <w:webHidden/>
          </w:rPr>
          <w:fldChar w:fldCharType="separate"/>
        </w:r>
        <w:r w:rsidR="00131FF3">
          <w:rPr>
            <w:noProof/>
            <w:webHidden/>
          </w:rPr>
          <w:t>25</w:t>
        </w:r>
        <w:r w:rsidR="00101E76">
          <w:rPr>
            <w:noProof/>
            <w:webHidden/>
          </w:rPr>
          <w:fldChar w:fldCharType="end"/>
        </w:r>
      </w:hyperlink>
    </w:p>
    <w:p w14:paraId="260F6B2D" w14:textId="627A47A0" w:rsidR="00880DB3" w:rsidRDefault="00880DB3" w:rsidP="000B1BA1">
      <w:pPr>
        <w:spacing w:line="276" w:lineRule="auto"/>
        <w:rPr>
          <w:b/>
          <w:bCs/>
          <w:caps/>
        </w:rPr>
      </w:pPr>
      <w:r w:rsidRPr="00874870">
        <w:rPr>
          <w:b/>
          <w:bCs/>
          <w:caps/>
        </w:rPr>
        <w:fldChar w:fldCharType="end"/>
      </w:r>
    </w:p>
    <w:p w14:paraId="7DF84DE3" w14:textId="1DDE00E3" w:rsidR="0058485F" w:rsidRPr="0058485F" w:rsidRDefault="0058485F" w:rsidP="000B1BA1">
      <w:pPr>
        <w:spacing w:line="276" w:lineRule="auto"/>
      </w:pPr>
    </w:p>
    <w:p w14:paraId="388F6D86" w14:textId="77777777" w:rsidR="00880DB3" w:rsidRPr="00874870" w:rsidRDefault="00880DB3" w:rsidP="00880DB3">
      <w:pPr>
        <w:pStyle w:val="Overskrift1"/>
        <w:keepLines w:val="0"/>
        <w:widowControl/>
        <w:numPr>
          <w:ilvl w:val="0"/>
          <w:numId w:val="42"/>
        </w:numPr>
        <w:spacing w:after="360"/>
        <w:rPr>
          <w:rFonts w:eastAsia="Calibri"/>
          <w:color w:val="auto"/>
        </w:rPr>
      </w:pPr>
      <w:r w:rsidRPr="00874870">
        <w:rPr>
          <w:rFonts w:eastAsia="Calibri"/>
          <w:sz w:val="20"/>
          <w:szCs w:val="20"/>
          <w:lang w:eastAsia="en-US"/>
        </w:rPr>
        <w:br w:type="page"/>
      </w:r>
      <w:bookmarkStart w:id="0" w:name="_Toc389728849"/>
      <w:bookmarkStart w:id="1" w:name="_Toc58328142"/>
      <w:r w:rsidRPr="00874870">
        <w:rPr>
          <w:rFonts w:eastAsia="Calibri"/>
          <w:color w:val="auto"/>
        </w:rPr>
        <w:lastRenderedPageBreak/>
        <w:t>CONCLUSION</w:t>
      </w:r>
      <w:bookmarkEnd w:id="0"/>
      <w:bookmarkEnd w:id="1"/>
    </w:p>
    <w:p w14:paraId="7CF5ACEE" w14:textId="49A7ADD4" w:rsidR="00BA643A" w:rsidRDefault="00BA643A" w:rsidP="0034462C">
      <w:pPr>
        <w:jc w:val="both"/>
        <w:rPr>
          <w:i/>
        </w:rPr>
      </w:pPr>
    </w:p>
    <w:p w14:paraId="7FB0C425" w14:textId="7F29E0C0" w:rsidR="00BA643A" w:rsidRDefault="00BA643A" w:rsidP="00D5330D">
      <w:pPr>
        <w:contextualSpacing/>
        <w:jc w:val="both"/>
      </w:pPr>
      <w:r>
        <w:t xml:space="preserve">The Danish </w:t>
      </w:r>
      <w:proofErr w:type="spellStart"/>
      <w:r>
        <w:t>eCA</w:t>
      </w:r>
      <w:proofErr w:type="spellEnd"/>
      <w:r>
        <w:t xml:space="preserve"> proposes the authorisation of the biocidal product ‘</w:t>
      </w:r>
      <w:r w:rsidR="00D5330D">
        <w:t>SPRAY</w:t>
      </w:r>
      <w:r>
        <w:t xml:space="preserve"> Twice </w:t>
      </w:r>
      <w:r w:rsidR="00526C38">
        <w:t>a</w:t>
      </w:r>
      <w:r>
        <w:t xml:space="preserve"> Day’ as a surface disinfectant (PT 2) for </w:t>
      </w:r>
      <w:r w:rsidR="00D555DA">
        <w:t>non-professional</w:t>
      </w:r>
      <w:r>
        <w:t xml:space="preserve"> use against bacteria for the </w:t>
      </w:r>
      <w:r w:rsidR="00D555DA">
        <w:t>disinfection</w:t>
      </w:r>
      <w:r>
        <w:t xml:space="preserve"> </w:t>
      </w:r>
      <w:r w:rsidR="00D555DA">
        <w:t>electronic screens</w:t>
      </w:r>
      <w:r>
        <w:t xml:space="preserve">. The biocidal product contains the active substance </w:t>
      </w:r>
      <w:r w:rsidR="00D555DA">
        <w:t xml:space="preserve">lactic acid </w:t>
      </w:r>
      <w:r>
        <w:t xml:space="preserve">(CAS no. </w:t>
      </w:r>
      <w:r w:rsidR="00D555DA">
        <w:t>50-21-5</w:t>
      </w:r>
      <w:r>
        <w:t xml:space="preserve">) at a concentration of </w:t>
      </w:r>
      <w:r w:rsidR="00D555DA">
        <w:t>0.4</w:t>
      </w:r>
      <w:r>
        <w:t xml:space="preserve">% (w/w). </w:t>
      </w:r>
    </w:p>
    <w:p w14:paraId="3B61C603" w14:textId="77777777" w:rsidR="00BA643A" w:rsidRDefault="00BA643A" w:rsidP="00D555DA">
      <w:pPr>
        <w:contextualSpacing/>
        <w:jc w:val="both"/>
      </w:pPr>
    </w:p>
    <w:p w14:paraId="30F6439F" w14:textId="38F08622" w:rsidR="00BA643A" w:rsidRDefault="00D5330D" w:rsidP="00D555DA">
      <w:pPr>
        <w:contextualSpacing/>
        <w:jc w:val="both"/>
      </w:pPr>
      <w:r>
        <w:t>SPRAY</w:t>
      </w:r>
      <w:r w:rsidR="00D555DA">
        <w:t xml:space="preserve"> Twice </w:t>
      </w:r>
      <w:r w:rsidR="00526C38">
        <w:t>a</w:t>
      </w:r>
      <w:r w:rsidR="00D555DA">
        <w:t xml:space="preserve"> Day</w:t>
      </w:r>
      <w:r w:rsidR="00BA643A">
        <w:t xml:space="preserve"> is eligible for a simplified authorisation according to Article 25 of Regulation No. 528/2012 (BPR) as:</w:t>
      </w:r>
    </w:p>
    <w:p w14:paraId="7F3D8280" w14:textId="65AF0F7D" w:rsidR="00D555DA" w:rsidRDefault="00D555DA" w:rsidP="00D555DA">
      <w:pPr>
        <w:contextualSpacing/>
        <w:jc w:val="both"/>
      </w:pPr>
    </w:p>
    <w:p w14:paraId="07F214B1" w14:textId="0EAEEEE0" w:rsidR="00D555DA" w:rsidRDefault="00D555DA" w:rsidP="00D555DA">
      <w:pPr>
        <w:pStyle w:val="Listeafsnit"/>
        <w:numPr>
          <w:ilvl w:val="0"/>
          <w:numId w:val="47"/>
        </w:numPr>
        <w:contextualSpacing/>
        <w:jc w:val="both"/>
      </w:pPr>
      <w:r>
        <w:t>the product contains only active substances listed on Annex I of Regulation No. 528/2012 and satisfies the restriction specified in that Annex (i.e. that the product does not require classification for hazards to human health or safety, or to the environment, according to Regulation No. 1272/2008 (CLP)),</w:t>
      </w:r>
    </w:p>
    <w:p w14:paraId="57D84FB4" w14:textId="2B527C42" w:rsidR="00D555DA" w:rsidRDefault="00D555DA" w:rsidP="00D555DA">
      <w:pPr>
        <w:pStyle w:val="Listeafsnit"/>
        <w:numPr>
          <w:ilvl w:val="0"/>
          <w:numId w:val="47"/>
        </w:numPr>
        <w:contextualSpacing/>
        <w:jc w:val="both"/>
      </w:pPr>
      <w:r>
        <w:t>the product does not contain any substances of concern,</w:t>
      </w:r>
    </w:p>
    <w:p w14:paraId="2C5E6C4D" w14:textId="30FBA3C3" w:rsidR="00D555DA" w:rsidRDefault="00D555DA" w:rsidP="00D555DA">
      <w:pPr>
        <w:pStyle w:val="Listeafsnit"/>
        <w:numPr>
          <w:ilvl w:val="0"/>
          <w:numId w:val="47"/>
        </w:numPr>
        <w:contextualSpacing/>
        <w:jc w:val="both"/>
      </w:pPr>
      <w:r>
        <w:t>the product does not contain any nanomaterials,</w:t>
      </w:r>
    </w:p>
    <w:p w14:paraId="49111BF5" w14:textId="1BDD22C2" w:rsidR="00D555DA" w:rsidRDefault="00D555DA" w:rsidP="00D555DA">
      <w:pPr>
        <w:pStyle w:val="Listeafsnit"/>
        <w:numPr>
          <w:ilvl w:val="0"/>
          <w:numId w:val="47"/>
        </w:numPr>
        <w:contextualSpacing/>
        <w:jc w:val="both"/>
      </w:pPr>
      <w:r>
        <w:t>the product is sufficiently effective, and</w:t>
      </w:r>
    </w:p>
    <w:p w14:paraId="16B86A36" w14:textId="6DA90F3D" w:rsidR="00D555DA" w:rsidRDefault="00D555DA" w:rsidP="00D555DA">
      <w:pPr>
        <w:pStyle w:val="Listeafsnit"/>
        <w:numPr>
          <w:ilvl w:val="0"/>
          <w:numId w:val="47"/>
        </w:numPr>
        <w:contextualSpacing/>
        <w:jc w:val="both"/>
      </w:pPr>
      <w:proofErr w:type="gramStart"/>
      <w:r>
        <w:t>handling</w:t>
      </w:r>
      <w:proofErr w:type="gramEnd"/>
      <w:r>
        <w:t xml:space="preserve"> of the product and its intended use do not require protective equipment. </w:t>
      </w:r>
    </w:p>
    <w:p w14:paraId="728CFF21" w14:textId="77777777" w:rsidR="00BA643A" w:rsidRDefault="00BA643A" w:rsidP="00D555DA">
      <w:pPr>
        <w:contextualSpacing/>
        <w:jc w:val="both"/>
      </w:pPr>
      <w:r>
        <w:t xml:space="preserve"> </w:t>
      </w:r>
    </w:p>
    <w:p w14:paraId="1BDB0790" w14:textId="7F7D2926" w:rsidR="00BA643A" w:rsidRDefault="00DA25FA" w:rsidP="00D555DA">
      <w:pPr>
        <w:contextualSpacing/>
        <w:jc w:val="both"/>
      </w:pPr>
      <w:r>
        <w:t>The pH is stable at pH 4.08 and there is no degradation of the active substance based on the accelerated stability study</w:t>
      </w:r>
      <w:r w:rsidR="006957C8">
        <w:t>. T</w:t>
      </w:r>
      <w:r w:rsidR="00BA643A">
        <w:t xml:space="preserve">he </w:t>
      </w:r>
      <w:r w:rsidR="009470CD">
        <w:t xml:space="preserve">shelf-life of the </w:t>
      </w:r>
      <w:r w:rsidR="00BA643A">
        <w:t xml:space="preserve">product is limited to </w:t>
      </w:r>
      <w:r>
        <w:t xml:space="preserve">2 years </w:t>
      </w:r>
      <w:r w:rsidR="00BA643A">
        <w:t>at ambient temperature.</w:t>
      </w:r>
      <w:r>
        <w:t xml:space="preserve"> The </w:t>
      </w:r>
      <w:r w:rsidR="00495C6A">
        <w:t>long-term</w:t>
      </w:r>
      <w:r>
        <w:t xml:space="preserve"> storage stability study is requested by the applicant in a post-authorisation condition</w:t>
      </w:r>
      <w:r w:rsidR="00574A78">
        <w:t xml:space="preserve"> to be submitted by </w:t>
      </w:r>
      <w:r w:rsidR="0017095F">
        <w:t>1</w:t>
      </w:r>
      <w:r w:rsidR="0017095F" w:rsidRPr="003672B3">
        <w:rPr>
          <w:vertAlign w:val="superscript"/>
        </w:rPr>
        <w:t>st</w:t>
      </w:r>
      <w:r w:rsidR="0017095F">
        <w:t xml:space="preserve"> January</w:t>
      </w:r>
      <w:r w:rsidR="00574A78">
        <w:t xml:space="preserve"> 202</w:t>
      </w:r>
      <w:r w:rsidR="0017095F">
        <w:t>3</w:t>
      </w:r>
      <w:r w:rsidR="00574A78">
        <w:t>.</w:t>
      </w:r>
    </w:p>
    <w:p w14:paraId="610F559E" w14:textId="4D9B82BE" w:rsidR="00495C6A" w:rsidRDefault="00495C6A" w:rsidP="00D555DA">
      <w:pPr>
        <w:contextualSpacing/>
        <w:jc w:val="both"/>
      </w:pPr>
    </w:p>
    <w:p w14:paraId="61F38046" w14:textId="1D69DC33" w:rsidR="00495C6A" w:rsidRDefault="00495C6A" w:rsidP="00495C6A">
      <w:pPr>
        <w:contextualSpacing/>
        <w:jc w:val="both"/>
      </w:pPr>
      <w:r>
        <w:t xml:space="preserve">Efficacy has been demonstrated against bacteria with a contact time of five minutes under clean conditions. </w:t>
      </w:r>
    </w:p>
    <w:p w14:paraId="64C6B880" w14:textId="23A0F7EA" w:rsidR="00D32CED" w:rsidRDefault="00D32CED" w:rsidP="00D555DA">
      <w:pPr>
        <w:contextualSpacing/>
        <w:jc w:val="both"/>
      </w:pPr>
    </w:p>
    <w:p w14:paraId="3CBDD230" w14:textId="1EC92379" w:rsidR="00BA643A" w:rsidRDefault="00D32CED" w:rsidP="00D32CED">
      <w:pPr>
        <w:contextualSpacing/>
        <w:jc w:val="both"/>
      </w:pPr>
      <w:r w:rsidRPr="00D32CED">
        <w:t>The biocidal product does not pose a risk to human health when following the described intended use and does not require the use of personal protection equipment.</w:t>
      </w:r>
      <w:r w:rsidR="00C141D4">
        <w:t xml:space="preserve"> No co-</w:t>
      </w:r>
      <w:proofErr w:type="spellStart"/>
      <w:r w:rsidR="00C141D4">
        <w:t>formulants</w:t>
      </w:r>
      <w:proofErr w:type="spellEnd"/>
      <w:r w:rsidR="00C141D4">
        <w:t xml:space="preserve"> were identified having endocrine disrupting properties.</w:t>
      </w:r>
    </w:p>
    <w:p w14:paraId="1B9027E1" w14:textId="77777777" w:rsidR="00BA643A" w:rsidRPr="00874870" w:rsidRDefault="00BA643A" w:rsidP="00BA643A">
      <w:pPr>
        <w:jc w:val="both"/>
        <w:rPr>
          <w:i/>
        </w:rPr>
      </w:pPr>
    </w:p>
    <w:p w14:paraId="74CC35AA" w14:textId="34FF7D26" w:rsidR="00880DB3" w:rsidRPr="00874870" w:rsidRDefault="00526C38" w:rsidP="0034462C">
      <w:r>
        <w:t>The biocidal product does not pose a risk to the environment when following the described intended use.</w:t>
      </w:r>
      <w:r w:rsidR="00880DB3" w:rsidRPr="00874870">
        <w:br w:type="page"/>
      </w:r>
    </w:p>
    <w:p w14:paraId="5933A561" w14:textId="0F57FD52" w:rsidR="00880DB3" w:rsidRPr="00874870" w:rsidRDefault="00880DB3" w:rsidP="00880DB3">
      <w:pPr>
        <w:pStyle w:val="Overskrift1"/>
        <w:keepLines w:val="0"/>
        <w:widowControl/>
        <w:numPr>
          <w:ilvl w:val="0"/>
          <w:numId w:val="42"/>
        </w:numPr>
        <w:spacing w:after="360"/>
        <w:rPr>
          <w:rFonts w:eastAsia="Calibri"/>
          <w:color w:val="auto"/>
        </w:rPr>
      </w:pPr>
      <w:bookmarkStart w:id="2" w:name="_Toc389728850"/>
      <w:bookmarkStart w:id="3" w:name="_Toc58328143"/>
      <w:r w:rsidRPr="00874870">
        <w:rPr>
          <w:rFonts w:eastAsia="Calibri"/>
          <w:color w:val="auto"/>
        </w:rPr>
        <w:lastRenderedPageBreak/>
        <w:t>ASSESSMENT REPORT</w:t>
      </w:r>
      <w:bookmarkEnd w:id="2"/>
      <w:bookmarkEnd w:id="3"/>
    </w:p>
    <w:p w14:paraId="2D5C665C" w14:textId="77777777" w:rsidR="00880DB3" w:rsidRPr="00874870" w:rsidRDefault="000A0906" w:rsidP="00880DB3">
      <w:pPr>
        <w:pStyle w:val="Overskrift2"/>
        <w:keepLines w:val="0"/>
        <w:widowControl/>
        <w:numPr>
          <w:ilvl w:val="1"/>
          <w:numId w:val="42"/>
        </w:numPr>
        <w:tabs>
          <w:tab w:val="left" w:pos="1134"/>
        </w:tabs>
        <w:spacing w:before="120" w:after="120"/>
        <w:rPr>
          <w:color w:val="auto"/>
        </w:rPr>
      </w:pPr>
      <w:bookmarkStart w:id="4" w:name="_Toc387244910"/>
      <w:bookmarkStart w:id="5" w:name="_Toc387250732"/>
      <w:bookmarkStart w:id="6" w:name="_Toc388281221"/>
      <w:bookmarkStart w:id="7" w:name="_Toc388281677"/>
      <w:bookmarkStart w:id="8" w:name="_Toc387244911"/>
      <w:bookmarkStart w:id="9" w:name="_Toc387250733"/>
      <w:bookmarkStart w:id="10" w:name="_Toc388281222"/>
      <w:bookmarkStart w:id="11" w:name="_Toc388281678"/>
      <w:bookmarkStart w:id="12" w:name="_Toc418784128"/>
      <w:bookmarkStart w:id="13" w:name="_Toc418784129"/>
      <w:bookmarkStart w:id="14" w:name="_Toc58328144"/>
      <w:bookmarkStart w:id="15" w:name="_Toc366658839"/>
      <w:bookmarkStart w:id="16" w:name="d0e7"/>
      <w:bookmarkStart w:id="17" w:name="d0e6"/>
      <w:bookmarkEnd w:id="4"/>
      <w:bookmarkEnd w:id="5"/>
      <w:bookmarkEnd w:id="6"/>
      <w:bookmarkEnd w:id="7"/>
      <w:bookmarkEnd w:id="8"/>
      <w:bookmarkEnd w:id="9"/>
      <w:bookmarkEnd w:id="10"/>
      <w:bookmarkEnd w:id="11"/>
      <w:bookmarkEnd w:id="12"/>
      <w:bookmarkEnd w:id="13"/>
      <w:r w:rsidRPr="00874870">
        <w:rPr>
          <w:color w:val="auto"/>
        </w:rPr>
        <w:t>S</w:t>
      </w:r>
      <w:r w:rsidR="00880DB3" w:rsidRPr="00874870">
        <w:rPr>
          <w:color w:val="auto"/>
        </w:rPr>
        <w:t>ummary of the product assessment</w:t>
      </w:r>
      <w:bookmarkEnd w:id="14"/>
      <w:r w:rsidR="00880DB3" w:rsidRPr="00874870">
        <w:rPr>
          <w:color w:val="auto"/>
        </w:rPr>
        <w:t xml:space="preserve"> </w:t>
      </w:r>
    </w:p>
    <w:p w14:paraId="4CCFB562" w14:textId="77777777" w:rsidR="00880DB3" w:rsidRPr="00874870" w:rsidRDefault="00880DB3" w:rsidP="00880DB3">
      <w:pPr>
        <w:pStyle w:val="Overskrift3"/>
        <w:keepLines w:val="0"/>
        <w:widowControl/>
        <w:numPr>
          <w:ilvl w:val="2"/>
          <w:numId w:val="42"/>
        </w:numPr>
      </w:pPr>
      <w:bookmarkStart w:id="18" w:name="_Toc58328145"/>
      <w:r w:rsidRPr="00874870">
        <w:t>Administrative information</w:t>
      </w:r>
      <w:bookmarkEnd w:id="15"/>
      <w:bookmarkEnd w:id="18"/>
    </w:p>
    <w:p w14:paraId="576E41E6" w14:textId="3C1D2AFD" w:rsidR="00880DB3" w:rsidRPr="00874870" w:rsidRDefault="00880DB3" w:rsidP="009E01C0">
      <w:pPr>
        <w:pStyle w:val="Overskrift4"/>
        <w:keepLines w:val="0"/>
        <w:widowControl/>
        <w:numPr>
          <w:ilvl w:val="3"/>
          <w:numId w:val="42"/>
        </w:numPr>
        <w:spacing w:before="240" w:after="120"/>
        <w:jc w:val="both"/>
      </w:pPr>
      <w:bookmarkStart w:id="19" w:name="_Toc58328146"/>
      <w:bookmarkStart w:id="20" w:name="_Toc366658840"/>
      <w:bookmarkStart w:id="21" w:name="d0e10"/>
      <w:bookmarkEnd w:id="16"/>
      <w:bookmarkEnd w:id="17"/>
      <w:r w:rsidRPr="00874870">
        <w:t>Identifier of the product</w:t>
      </w:r>
      <w:bookmarkEnd w:id="19"/>
      <w:r w:rsidRPr="00874870">
        <w:t xml:space="preserve"> </w:t>
      </w:r>
      <w:bookmarkEnd w:id="20"/>
      <w:bookmarkEnd w:id="21"/>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880DB3" w:rsidRPr="00874870" w14:paraId="64A440B1" w14:textId="77777777" w:rsidTr="0034462C">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E2F177" w14:textId="46F1FF05" w:rsidR="00880DB3" w:rsidRPr="00874870" w:rsidRDefault="00880DB3" w:rsidP="00CA5AE3">
            <w:r w:rsidRPr="00874870">
              <w:rPr>
                <w:b/>
                <w:bCs/>
                <w:szCs w:val="24"/>
                <w:lang w:eastAsia="en-GB"/>
              </w:rPr>
              <w:t>Identifier</w:t>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C564510" w14:textId="77777777" w:rsidR="00880DB3" w:rsidRPr="00874870" w:rsidRDefault="00880DB3" w:rsidP="0034462C">
            <w:r w:rsidRPr="00874870">
              <w:rPr>
                <w:b/>
                <w:bCs/>
                <w:szCs w:val="24"/>
                <w:lang w:eastAsia="en-GB"/>
              </w:rPr>
              <w:t>Country (if relevant)</w:t>
            </w:r>
          </w:p>
        </w:tc>
      </w:tr>
      <w:tr w:rsidR="00880DB3" w:rsidRPr="00874870" w14:paraId="3B8B8BAC"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52A3E4" w14:textId="5C96C75C" w:rsidR="00880DB3" w:rsidRPr="00874870" w:rsidRDefault="00284B1E" w:rsidP="0034462C">
            <w:r w:rsidRPr="00284B1E">
              <w:t>SPRAY Twice a Day</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59661048" w14:textId="03F7ABED" w:rsidR="00880DB3" w:rsidRPr="00874870" w:rsidRDefault="00880DB3" w:rsidP="0034462C"/>
        </w:tc>
      </w:tr>
    </w:tbl>
    <w:p w14:paraId="737A2670" w14:textId="77777777" w:rsidR="00880DB3" w:rsidRPr="00874870" w:rsidRDefault="00880DB3" w:rsidP="00880DB3">
      <w:pPr>
        <w:pStyle w:val="Overskrift4"/>
        <w:keepLines w:val="0"/>
        <w:widowControl/>
        <w:numPr>
          <w:ilvl w:val="3"/>
          <w:numId w:val="42"/>
        </w:numPr>
        <w:spacing w:before="240" w:after="120"/>
        <w:jc w:val="both"/>
      </w:pPr>
      <w:bookmarkStart w:id="22" w:name="_Toc58328147"/>
      <w:bookmarkStart w:id="23" w:name="_Toc366658844"/>
      <w:bookmarkStart w:id="24" w:name="d0e350"/>
      <w:r w:rsidRPr="00874870">
        <w:t>Authorisation holder</w:t>
      </w:r>
      <w:bookmarkEnd w:id="22"/>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80DB3" w:rsidRPr="00874870" w14:paraId="49789C68" w14:textId="77777777" w:rsidTr="0034462C">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3021988A" w14:textId="77777777" w:rsidR="00880DB3" w:rsidRPr="00874870" w:rsidRDefault="00880DB3" w:rsidP="0034462C">
            <w:pPr>
              <w:rPr>
                <w:b/>
              </w:rPr>
            </w:pPr>
            <w:bookmarkStart w:id="25" w:name="d0e66"/>
            <w:r w:rsidRPr="00874870">
              <w:rPr>
                <w:b/>
                <w:bCs/>
                <w:color w:val="000000"/>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3E5B7BC" w14:textId="77777777" w:rsidR="00880DB3" w:rsidRPr="00874870" w:rsidRDefault="00880DB3" w:rsidP="0034462C">
            <w:pPr>
              <w:rPr>
                <w:b/>
              </w:rPr>
            </w:pPr>
            <w:r w:rsidRPr="00874870">
              <w:rPr>
                <w:b/>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C6535A" w14:textId="5C940ECA" w:rsidR="00880DB3" w:rsidRPr="00874870" w:rsidRDefault="00284B1E" w:rsidP="0034462C">
            <w:proofErr w:type="spellStart"/>
            <w:r>
              <w:t>Panzerglass</w:t>
            </w:r>
            <w:proofErr w:type="spellEnd"/>
          </w:p>
        </w:tc>
      </w:tr>
      <w:bookmarkEnd w:id="25"/>
      <w:tr w:rsidR="00880DB3" w:rsidRPr="00874870" w14:paraId="11FBD6C7" w14:textId="77777777" w:rsidTr="0034462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33150D3C" w14:textId="77777777" w:rsidR="00880DB3" w:rsidRPr="00874870" w:rsidRDefault="00880DB3" w:rsidP="0034462C">
            <w:pPr>
              <w:pStyle w:val="Special"/>
              <w:rPr>
                <w:b/>
                <w:lang w:val="en-GB"/>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49A98D44" w14:textId="77777777" w:rsidR="00880DB3" w:rsidRPr="00874870" w:rsidRDefault="00880DB3" w:rsidP="0034462C">
            <w:pPr>
              <w:rPr>
                <w:b/>
              </w:rPr>
            </w:pPr>
            <w:r w:rsidRPr="00874870">
              <w:rPr>
                <w:b/>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089D34B6" w14:textId="439B2912" w:rsidR="00880DB3" w:rsidRPr="00874870" w:rsidRDefault="00B02BD8" w:rsidP="0034462C">
            <w:r w:rsidRPr="00B02BD8">
              <w:t xml:space="preserve">Delta 8, DK-8382 </w:t>
            </w:r>
            <w:proofErr w:type="spellStart"/>
            <w:r w:rsidRPr="00B02BD8">
              <w:t>Hinnerup</w:t>
            </w:r>
            <w:proofErr w:type="spellEnd"/>
            <w:r w:rsidR="00574A78">
              <w:t>, Denmark</w:t>
            </w:r>
          </w:p>
        </w:tc>
      </w:tr>
      <w:tr w:rsidR="00880DB3" w:rsidRPr="00874870" w14:paraId="02A670B9"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A14921" w14:textId="77777777" w:rsidR="00880DB3" w:rsidRPr="00874870" w:rsidRDefault="00880DB3" w:rsidP="0034462C">
            <w:pPr>
              <w:rPr>
                <w:b/>
              </w:rPr>
            </w:pPr>
            <w:r w:rsidRPr="00874870">
              <w:rPr>
                <w:b/>
                <w:bCs/>
                <w:color w:val="000000"/>
                <w:szCs w:val="24"/>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437F387A" w14:textId="46D98BE4" w:rsidR="00880DB3" w:rsidRPr="00874870" w:rsidRDefault="0074628F" w:rsidP="0034462C">
            <w:bookmarkStart w:id="26" w:name="_GoBack"/>
            <w:r>
              <w:t>EU-0024114-0000</w:t>
            </w:r>
            <w:bookmarkEnd w:id="26"/>
          </w:p>
        </w:tc>
      </w:tr>
      <w:tr w:rsidR="00880DB3" w:rsidRPr="00874870" w14:paraId="6F1943DA"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3F18DD" w14:textId="77777777" w:rsidR="00880DB3" w:rsidRPr="00874870" w:rsidRDefault="00880DB3" w:rsidP="0034462C">
            <w:pPr>
              <w:rPr>
                <w:b/>
              </w:rPr>
            </w:pPr>
            <w:r w:rsidRPr="00874870">
              <w:rPr>
                <w:b/>
                <w:bCs/>
                <w:color w:val="000000"/>
                <w:szCs w:val="24"/>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7DA99DD7" w14:textId="7E9D4E9D" w:rsidR="00880DB3" w:rsidRPr="00874870" w:rsidRDefault="0074628F" w:rsidP="0034462C">
            <w:r>
              <w:t>08/12/2020</w:t>
            </w:r>
          </w:p>
        </w:tc>
      </w:tr>
      <w:tr w:rsidR="00880DB3" w:rsidRPr="00874870" w14:paraId="233A2ACD"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4D010D" w14:textId="77777777" w:rsidR="00880DB3" w:rsidRPr="00874870" w:rsidRDefault="00880DB3" w:rsidP="0034462C">
            <w:pPr>
              <w:rPr>
                <w:b/>
              </w:rPr>
            </w:pPr>
            <w:r w:rsidRPr="00874870">
              <w:rPr>
                <w:b/>
                <w:bCs/>
                <w:color w:val="000000"/>
                <w:szCs w:val="24"/>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202E1722" w14:textId="7A145416" w:rsidR="00880DB3" w:rsidRPr="00874870" w:rsidRDefault="0074628F" w:rsidP="0034462C">
            <w:r>
              <w:t>08/12/2030</w:t>
            </w:r>
          </w:p>
        </w:tc>
      </w:tr>
    </w:tbl>
    <w:p w14:paraId="0988BDD6" w14:textId="1A826A70" w:rsidR="00880DB3" w:rsidRPr="00874870" w:rsidRDefault="00880DB3" w:rsidP="009E01C0">
      <w:pPr>
        <w:pStyle w:val="Overskrift4"/>
        <w:keepLines w:val="0"/>
        <w:widowControl/>
        <w:numPr>
          <w:ilvl w:val="3"/>
          <w:numId w:val="42"/>
        </w:numPr>
        <w:spacing w:before="240" w:after="120"/>
        <w:jc w:val="both"/>
      </w:pPr>
      <w:bookmarkStart w:id="27" w:name="_Toc366658842"/>
      <w:bookmarkStart w:id="28" w:name="d0e146"/>
      <w:bookmarkStart w:id="29" w:name="_Toc58328148"/>
      <w:r w:rsidRPr="00874870">
        <w:t>Manufacturer(s) of the product</w:t>
      </w:r>
      <w:bookmarkEnd w:id="27"/>
      <w:bookmarkEnd w:id="28"/>
      <w:bookmarkEnd w:id="29"/>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880DB3" w:rsidRPr="00874870" w14:paraId="4C39E455" w14:textId="77777777" w:rsidTr="0034462C">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E77988" w14:textId="77777777" w:rsidR="00880DB3" w:rsidRPr="00874870" w:rsidRDefault="00880DB3" w:rsidP="0034462C">
            <w:pPr>
              <w:rPr>
                <w:b/>
              </w:rPr>
            </w:pPr>
            <w:r w:rsidRPr="00874870">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42E387E" w14:textId="3C329482" w:rsidR="00880DB3" w:rsidRPr="00874870" w:rsidRDefault="00B02BD8" w:rsidP="00B02BD8">
            <w:proofErr w:type="spellStart"/>
            <w:r>
              <w:t>Panzerglass</w:t>
            </w:r>
            <w:proofErr w:type="spellEnd"/>
          </w:p>
        </w:tc>
      </w:tr>
      <w:tr w:rsidR="00880DB3" w:rsidRPr="00874870" w14:paraId="17EF95B9"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F9714F" w14:textId="77777777" w:rsidR="00880DB3" w:rsidRPr="00874870" w:rsidRDefault="00880DB3" w:rsidP="0034462C">
            <w:pPr>
              <w:rPr>
                <w:b/>
              </w:rPr>
            </w:pPr>
            <w:r w:rsidRPr="00874870">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37CDB22" w14:textId="57166448" w:rsidR="00880DB3" w:rsidRPr="00874870" w:rsidRDefault="00B02BD8" w:rsidP="00B02BD8">
            <w:r>
              <w:t xml:space="preserve">Delta 8, DK-8382 </w:t>
            </w:r>
            <w:proofErr w:type="spellStart"/>
            <w:r>
              <w:t>Hinnerup</w:t>
            </w:r>
            <w:proofErr w:type="spellEnd"/>
          </w:p>
        </w:tc>
      </w:tr>
      <w:tr w:rsidR="00B02BD8" w:rsidRPr="00874870" w14:paraId="28204B02"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4FA31C" w14:textId="77777777" w:rsidR="00B02BD8" w:rsidRPr="00874870" w:rsidRDefault="00B02BD8" w:rsidP="00B02BD8">
            <w:pPr>
              <w:rPr>
                <w:b/>
              </w:rPr>
            </w:pPr>
            <w:r w:rsidRPr="00874870">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3315F42" w14:textId="1426F056" w:rsidR="00B02BD8" w:rsidRPr="00874870" w:rsidRDefault="00B02BD8" w:rsidP="00B02BD8">
            <w:r>
              <w:t xml:space="preserve">Delta 8, DK-8382 </w:t>
            </w:r>
            <w:proofErr w:type="spellStart"/>
            <w:r>
              <w:t>Hinnerup</w:t>
            </w:r>
            <w:proofErr w:type="spellEnd"/>
          </w:p>
        </w:tc>
      </w:tr>
    </w:tbl>
    <w:p w14:paraId="79EA5202" w14:textId="77777777" w:rsidR="00880DB3" w:rsidRPr="00874870" w:rsidRDefault="00880DB3" w:rsidP="00880DB3">
      <w:pPr>
        <w:pStyle w:val="Overskrift4"/>
        <w:keepLines w:val="0"/>
        <w:widowControl/>
        <w:numPr>
          <w:ilvl w:val="3"/>
          <w:numId w:val="42"/>
        </w:numPr>
        <w:spacing w:before="240" w:after="120"/>
        <w:jc w:val="both"/>
      </w:pPr>
      <w:bookmarkStart w:id="30" w:name="_Toc366658843"/>
      <w:bookmarkStart w:id="31" w:name="_Toc58328149"/>
      <w:r w:rsidRPr="00874870">
        <w:t>Manufacturer(s) of the active substance(s)</w:t>
      </w:r>
      <w:bookmarkEnd w:id="30"/>
      <w:bookmarkEnd w:id="31"/>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880DB3" w:rsidRPr="00874870" w14:paraId="7CD29A61" w14:textId="77777777" w:rsidTr="0034462C">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58FF1A" w14:textId="77777777" w:rsidR="00880DB3" w:rsidRPr="00874870" w:rsidRDefault="00880DB3" w:rsidP="0034462C">
            <w:pPr>
              <w:rPr>
                <w:b/>
              </w:rPr>
            </w:pPr>
            <w:bookmarkStart w:id="32" w:name="d0e246"/>
            <w:r w:rsidRPr="00874870">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3F6355" w14:textId="4E284822" w:rsidR="00880DB3" w:rsidRPr="00874870" w:rsidRDefault="009E01C0" w:rsidP="00D555DA">
            <w:r>
              <w:t>Lactic acid</w:t>
            </w:r>
          </w:p>
        </w:tc>
      </w:tr>
      <w:bookmarkEnd w:id="32"/>
      <w:tr w:rsidR="00880DB3" w:rsidRPr="00874870" w14:paraId="610D9255"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7967A9" w14:textId="77777777" w:rsidR="00880DB3" w:rsidRPr="00874870" w:rsidRDefault="00880DB3" w:rsidP="0034462C">
            <w:pPr>
              <w:rPr>
                <w:b/>
              </w:rPr>
            </w:pPr>
            <w:r w:rsidRPr="00874870">
              <w:rPr>
                <w:b/>
                <w:bCs/>
                <w:color w:val="000000"/>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A8A91F0" w14:textId="4B1C313B" w:rsidR="00880DB3" w:rsidRPr="00874870" w:rsidRDefault="00B02BD8" w:rsidP="0034462C">
            <w:proofErr w:type="spellStart"/>
            <w:r w:rsidRPr="00B02BD8">
              <w:t>Corbion</w:t>
            </w:r>
            <w:proofErr w:type="spellEnd"/>
            <w:r w:rsidRPr="00B02BD8">
              <w:t xml:space="preserve"> </w:t>
            </w:r>
            <w:proofErr w:type="spellStart"/>
            <w:r w:rsidRPr="00B02BD8">
              <w:t>Purac</w:t>
            </w:r>
            <w:proofErr w:type="spellEnd"/>
            <w:r w:rsidRPr="00B02BD8">
              <w:t xml:space="preserve"> Biomaterials</w:t>
            </w:r>
          </w:p>
        </w:tc>
      </w:tr>
      <w:tr w:rsidR="00880DB3" w:rsidRPr="00874870" w14:paraId="777410AF"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B3A12A" w14:textId="77777777" w:rsidR="00880DB3" w:rsidRPr="00874870" w:rsidRDefault="00880DB3" w:rsidP="0034462C">
            <w:pPr>
              <w:rPr>
                <w:b/>
              </w:rPr>
            </w:pPr>
            <w:bookmarkStart w:id="33" w:name="d0e269"/>
            <w:r w:rsidRPr="00874870">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63AC3BD" w14:textId="14606570" w:rsidR="00880DB3" w:rsidRPr="00874870" w:rsidRDefault="00526C38" w:rsidP="0034462C">
            <w:proofErr w:type="spellStart"/>
            <w:r w:rsidRPr="007D4B2B">
              <w:t>Arkelsedijk</w:t>
            </w:r>
            <w:proofErr w:type="spellEnd"/>
            <w:r w:rsidRPr="007D4B2B">
              <w:t xml:space="preserve"> 46</w:t>
            </w:r>
            <w:r>
              <w:t xml:space="preserve">, </w:t>
            </w:r>
            <w:r w:rsidRPr="007D4B2B">
              <w:t>4206 AC</w:t>
            </w:r>
            <w:r>
              <w:t xml:space="preserve"> </w:t>
            </w:r>
            <w:proofErr w:type="spellStart"/>
            <w:r>
              <w:t>Gorinchem</w:t>
            </w:r>
            <w:proofErr w:type="spellEnd"/>
            <w:r>
              <w:t xml:space="preserve">, The </w:t>
            </w:r>
            <w:r w:rsidRPr="007D4B2B">
              <w:t>Netherlands</w:t>
            </w:r>
          </w:p>
        </w:tc>
      </w:tr>
      <w:bookmarkEnd w:id="33"/>
      <w:tr w:rsidR="007D4B2B" w:rsidRPr="00874870" w14:paraId="752A3087"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B10069" w14:textId="77777777" w:rsidR="007D4B2B" w:rsidRPr="00874870" w:rsidRDefault="007D4B2B" w:rsidP="007D4B2B">
            <w:pPr>
              <w:rPr>
                <w:b/>
              </w:rPr>
            </w:pPr>
            <w:r w:rsidRPr="00874870">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3699948" w14:textId="2EF25BD3" w:rsidR="007D4B2B" w:rsidRPr="00874870" w:rsidRDefault="00526C38" w:rsidP="007D4B2B">
            <w:proofErr w:type="spellStart"/>
            <w:r w:rsidRPr="007D4B2B">
              <w:t>Arkelsedijk</w:t>
            </w:r>
            <w:proofErr w:type="spellEnd"/>
            <w:r w:rsidRPr="007D4B2B">
              <w:t xml:space="preserve"> 46</w:t>
            </w:r>
            <w:r>
              <w:t xml:space="preserve">, </w:t>
            </w:r>
            <w:r w:rsidRPr="007D4B2B">
              <w:t>4206 AC</w:t>
            </w:r>
            <w:r>
              <w:t xml:space="preserve"> </w:t>
            </w:r>
            <w:proofErr w:type="spellStart"/>
            <w:r>
              <w:t>Gorinchem</w:t>
            </w:r>
            <w:proofErr w:type="spellEnd"/>
            <w:r>
              <w:t xml:space="preserve">, The </w:t>
            </w:r>
            <w:r w:rsidRPr="007D4B2B">
              <w:t>Netherlands</w:t>
            </w:r>
          </w:p>
        </w:tc>
      </w:tr>
    </w:tbl>
    <w:p w14:paraId="6E948EEB" w14:textId="77777777" w:rsidR="00880DB3" w:rsidRPr="00874870" w:rsidRDefault="00880DB3" w:rsidP="00880DB3">
      <w:pPr>
        <w:pStyle w:val="Overskrift1"/>
        <w:keepLines w:val="0"/>
        <w:widowControl/>
        <w:numPr>
          <w:ilvl w:val="0"/>
          <w:numId w:val="42"/>
        </w:numPr>
        <w:spacing w:after="120"/>
        <w:sectPr w:rsidR="00880DB3" w:rsidRPr="00874870" w:rsidSect="000B1BA1">
          <w:headerReference w:type="default" r:id="rId13"/>
          <w:footerReference w:type="default" r:id="rId14"/>
          <w:footerReference w:type="first" r:id="rId15"/>
          <w:pgSz w:w="11906" w:h="16838"/>
          <w:pgMar w:top="851" w:right="1134" w:bottom="567" w:left="1418" w:header="708" w:footer="708" w:gutter="0"/>
          <w:cols w:space="708"/>
          <w:titlePg/>
          <w:docGrid w:linePitch="360"/>
        </w:sectPr>
      </w:pPr>
    </w:p>
    <w:p w14:paraId="543BD285" w14:textId="1B701FD8" w:rsidR="00880DB3" w:rsidRPr="00874870" w:rsidRDefault="00880DB3" w:rsidP="00880DB3">
      <w:pPr>
        <w:pStyle w:val="Overskrift3"/>
        <w:keepLines w:val="0"/>
        <w:widowControl/>
        <w:numPr>
          <w:ilvl w:val="2"/>
          <w:numId w:val="42"/>
        </w:numPr>
      </w:pPr>
      <w:bookmarkStart w:id="34" w:name="_Toc58328150"/>
      <w:r w:rsidRPr="00874870">
        <w:lastRenderedPageBreak/>
        <w:t>Product composition and formulation</w:t>
      </w:r>
      <w:bookmarkEnd w:id="23"/>
      <w:bookmarkEnd w:id="34"/>
    </w:p>
    <w:p w14:paraId="1608099E" w14:textId="77777777" w:rsidR="00880DB3" w:rsidRPr="00874870" w:rsidRDefault="00880DB3" w:rsidP="0034462C">
      <w:bookmarkStart w:id="35" w:name="_Toc366658845"/>
      <w:bookmarkEnd w:id="24"/>
      <w:r w:rsidRPr="00874870">
        <w:t>NB: the full composition of the product according to Annex III Title 1 should be provided in the confidential annex.</w:t>
      </w:r>
    </w:p>
    <w:p w14:paraId="4D65A8F2" w14:textId="77777777" w:rsidR="00880DB3" w:rsidRPr="00874870" w:rsidRDefault="00880DB3" w:rsidP="0034462C"/>
    <w:p w14:paraId="500F2EBE" w14:textId="77777777" w:rsidR="00880DB3" w:rsidRPr="00874870" w:rsidRDefault="00880DB3" w:rsidP="0034462C">
      <w:pPr>
        <w:jc w:val="both"/>
      </w:pPr>
      <w:r w:rsidRPr="00874870">
        <w:t>Does the product have the same identity and composition as the product evaluated in connection with the approval for listing of the active substance(s) on the Union list of approved active substances under Regulation No. 528/2012?</w:t>
      </w:r>
    </w:p>
    <w:p w14:paraId="71811F43" w14:textId="77777777" w:rsidR="00880DB3" w:rsidRPr="00874870" w:rsidRDefault="00880DB3" w:rsidP="0034462C">
      <w:pPr>
        <w:ind w:left="720"/>
        <w:jc w:val="both"/>
        <w:rPr>
          <w:lang w:eastAsia="fr-FR"/>
        </w:rPr>
      </w:pPr>
      <w:r w:rsidRPr="00874870">
        <w:t xml:space="preserve">Yes </w:t>
      </w:r>
      <w:r w:rsidRPr="00874870">
        <w:tab/>
      </w:r>
      <w:r w:rsidRPr="00874870">
        <w:rPr>
          <w:lang w:eastAsia="fr-FR"/>
        </w:rPr>
        <w:fldChar w:fldCharType="begin">
          <w:ffData>
            <w:name w:val="Check1"/>
            <w:enabled/>
            <w:calcOnExit w:val="0"/>
            <w:checkBox>
              <w:sizeAuto/>
              <w:default w:val="0"/>
              <w:checked w:val="0"/>
            </w:checkBox>
          </w:ffData>
        </w:fldChar>
      </w:r>
      <w:r w:rsidRPr="00874870">
        <w:rPr>
          <w:lang w:eastAsia="fr-FR"/>
        </w:rPr>
        <w:instrText xml:space="preserve"> FORMCHECKBOX </w:instrText>
      </w:r>
      <w:r w:rsidR="00E82FAA">
        <w:rPr>
          <w:lang w:eastAsia="fr-FR"/>
        </w:rPr>
      </w:r>
      <w:r w:rsidR="00E82FAA">
        <w:rPr>
          <w:lang w:eastAsia="fr-FR"/>
        </w:rPr>
        <w:fldChar w:fldCharType="separate"/>
      </w:r>
      <w:r w:rsidRPr="00874870">
        <w:rPr>
          <w:lang w:eastAsia="fr-FR"/>
        </w:rPr>
        <w:fldChar w:fldCharType="end"/>
      </w:r>
    </w:p>
    <w:p w14:paraId="0199514B" w14:textId="24D603D9" w:rsidR="00880DB3" w:rsidRPr="00874870" w:rsidRDefault="00880DB3" w:rsidP="0034462C">
      <w:pPr>
        <w:ind w:left="720"/>
        <w:jc w:val="both"/>
        <w:rPr>
          <w:lang w:eastAsia="fr-FR"/>
        </w:rPr>
      </w:pPr>
      <w:r w:rsidRPr="00874870">
        <w:t xml:space="preserve">No </w:t>
      </w:r>
      <w:r w:rsidRPr="00874870">
        <w:tab/>
      </w:r>
      <w:r w:rsidR="003666E7">
        <w:rPr>
          <w:lang w:eastAsia="fr-FR"/>
        </w:rPr>
        <w:fldChar w:fldCharType="begin">
          <w:ffData>
            <w:name w:val="Check1"/>
            <w:enabled/>
            <w:calcOnExit w:val="0"/>
            <w:checkBox>
              <w:sizeAuto/>
              <w:default w:val="1"/>
            </w:checkBox>
          </w:ffData>
        </w:fldChar>
      </w:r>
      <w:bookmarkStart w:id="36" w:name="Check1"/>
      <w:r w:rsidR="003666E7">
        <w:rPr>
          <w:lang w:eastAsia="fr-FR"/>
        </w:rPr>
        <w:instrText xml:space="preserve"> FORMCHECKBOX </w:instrText>
      </w:r>
      <w:r w:rsidR="00E82FAA">
        <w:rPr>
          <w:lang w:eastAsia="fr-FR"/>
        </w:rPr>
      </w:r>
      <w:r w:rsidR="00E82FAA">
        <w:rPr>
          <w:lang w:eastAsia="fr-FR"/>
        </w:rPr>
        <w:fldChar w:fldCharType="separate"/>
      </w:r>
      <w:r w:rsidR="003666E7">
        <w:rPr>
          <w:lang w:eastAsia="fr-FR"/>
        </w:rPr>
        <w:fldChar w:fldCharType="end"/>
      </w:r>
      <w:bookmarkEnd w:id="36"/>
      <w:r w:rsidR="00450E81">
        <w:rPr>
          <w:lang w:eastAsia="fr-FR"/>
        </w:rPr>
        <w:t xml:space="preserve"> The substance is included in Annex I under Regulation No. 528/2012</w:t>
      </w:r>
    </w:p>
    <w:p w14:paraId="71D058C6" w14:textId="77777777" w:rsidR="00880DB3" w:rsidRPr="00874870" w:rsidRDefault="00880DB3" w:rsidP="00880DB3">
      <w:pPr>
        <w:pStyle w:val="Overskrift4"/>
        <w:keepLines w:val="0"/>
        <w:widowControl/>
        <w:numPr>
          <w:ilvl w:val="3"/>
          <w:numId w:val="42"/>
        </w:numPr>
        <w:spacing w:before="240" w:after="120"/>
        <w:jc w:val="both"/>
      </w:pPr>
      <w:bookmarkStart w:id="37" w:name="_Toc58328151"/>
      <w:r w:rsidRPr="00874870">
        <w:t>Identity of the active substance</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5103"/>
      </w:tblGrid>
      <w:tr w:rsidR="00880DB3" w:rsidRPr="00874870" w14:paraId="237F76E3" w14:textId="77777777" w:rsidTr="0034462C">
        <w:tc>
          <w:tcPr>
            <w:tcW w:w="9430" w:type="dxa"/>
            <w:gridSpan w:val="2"/>
            <w:shd w:val="clear" w:color="auto" w:fill="FFFFCC"/>
          </w:tcPr>
          <w:p w14:paraId="60EA9C6A" w14:textId="77777777" w:rsidR="00880DB3" w:rsidRPr="00874870" w:rsidRDefault="00880DB3" w:rsidP="0034462C">
            <w:pPr>
              <w:jc w:val="center"/>
              <w:rPr>
                <w:b/>
              </w:rPr>
            </w:pPr>
            <w:r w:rsidRPr="00874870">
              <w:rPr>
                <w:b/>
              </w:rPr>
              <w:t>Main constituent(s)</w:t>
            </w:r>
          </w:p>
        </w:tc>
      </w:tr>
      <w:tr w:rsidR="00880DB3" w:rsidRPr="00874870" w14:paraId="3E5F94C0" w14:textId="77777777" w:rsidTr="0034462C">
        <w:tc>
          <w:tcPr>
            <w:tcW w:w="4077" w:type="dxa"/>
            <w:shd w:val="clear" w:color="auto" w:fill="auto"/>
          </w:tcPr>
          <w:p w14:paraId="6C0096EA" w14:textId="77777777" w:rsidR="00880DB3" w:rsidRPr="00874870" w:rsidRDefault="00880DB3" w:rsidP="0034462C">
            <w:pPr>
              <w:rPr>
                <w:b/>
              </w:rPr>
            </w:pPr>
            <w:r w:rsidRPr="00874870">
              <w:rPr>
                <w:b/>
              </w:rPr>
              <w:t>ISO name</w:t>
            </w:r>
          </w:p>
        </w:tc>
        <w:tc>
          <w:tcPr>
            <w:tcW w:w="5353" w:type="dxa"/>
            <w:shd w:val="clear" w:color="auto" w:fill="auto"/>
          </w:tcPr>
          <w:p w14:paraId="6DAA6E8A" w14:textId="766C3637" w:rsidR="00880DB3" w:rsidRPr="00874870" w:rsidRDefault="003666E7" w:rsidP="0034462C">
            <w:r>
              <w:t>Lactic Acid</w:t>
            </w:r>
          </w:p>
        </w:tc>
      </w:tr>
      <w:tr w:rsidR="00880DB3" w:rsidRPr="00874870" w14:paraId="0195E126" w14:textId="77777777" w:rsidTr="0034462C">
        <w:tc>
          <w:tcPr>
            <w:tcW w:w="4077" w:type="dxa"/>
            <w:shd w:val="clear" w:color="auto" w:fill="auto"/>
          </w:tcPr>
          <w:p w14:paraId="73DA63E3" w14:textId="77777777" w:rsidR="00880DB3" w:rsidRPr="00874870" w:rsidRDefault="00880DB3" w:rsidP="0034462C">
            <w:pPr>
              <w:rPr>
                <w:b/>
              </w:rPr>
            </w:pPr>
            <w:r w:rsidRPr="00874870">
              <w:rPr>
                <w:b/>
              </w:rPr>
              <w:t>IUPAC or EC name</w:t>
            </w:r>
          </w:p>
        </w:tc>
        <w:tc>
          <w:tcPr>
            <w:tcW w:w="5353" w:type="dxa"/>
            <w:shd w:val="clear" w:color="auto" w:fill="auto"/>
          </w:tcPr>
          <w:p w14:paraId="1C36E903" w14:textId="14D30066" w:rsidR="00880DB3" w:rsidRPr="00874870" w:rsidRDefault="003666E7" w:rsidP="0034462C">
            <w:proofErr w:type="spellStart"/>
            <w:r w:rsidRPr="003666E7">
              <w:t>Propanoic</w:t>
            </w:r>
            <w:proofErr w:type="spellEnd"/>
            <w:r w:rsidRPr="003666E7">
              <w:t xml:space="preserve"> acid, 2-hydroxy-</w:t>
            </w:r>
          </w:p>
        </w:tc>
      </w:tr>
      <w:tr w:rsidR="00880DB3" w:rsidRPr="00874870" w14:paraId="2F80C372" w14:textId="77777777" w:rsidTr="0034462C">
        <w:tc>
          <w:tcPr>
            <w:tcW w:w="4077" w:type="dxa"/>
            <w:shd w:val="clear" w:color="auto" w:fill="auto"/>
          </w:tcPr>
          <w:p w14:paraId="6DEB2619" w14:textId="77777777" w:rsidR="00880DB3" w:rsidRPr="00874870" w:rsidRDefault="00880DB3" w:rsidP="0034462C">
            <w:pPr>
              <w:rPr>
                <w:b/>
              </w:rPr>
            </w:pPr>
            <w:r w:rsidRPr="00874870">
              <w:rPr>
                <w:b/>
              </w:rPr>
              <w:t>EC number</w:t>
            </w:r>
          </w:p>
        </w:tc>
        <w:tc>
          <w:tcPr>
            <w:tcW w:w="5353" w:type="dxa"/>
            <w:shd w:val="clear" w:color="auto" w:fill="auto"/>
          </w:tcPr>
          <w:p w14:paraId="71218F3B" w14:textId="3BCE65BE" w:rsidR="00880DB3" w:rsidRPr="00874870" w:rsidRDefault="003666E7" w:rsidP="0034462C">
            <w:r>
              <w:t>200-018-0</w:t>
            </w:r>
          </w:p>
        </w:tc>
      </w:tr>
      <w:tr w:rsidR="00880DB3" w:rsidRPr="00874870" w14:paraId="3C01DF5C" w14:textId="77777777" w:rsidTr="0034462C">
        <w:tc>
          <w:tcPr>
            <w:tcW w:w="4077" w:type="dxa"/>
            <w:shd w:val="clear" w:color="auto" w:fill="auto"/>
          </w:tcPr>
          <w:p w14:paraId="79D6AD60" w14:textId="77777777" w:rsidR="00880DB3" w:rsidRPr="00874870" w:rsidRDefault="00880DB3" w:rsidP="0034462C">
            <w:pPr>
              <w:rPr>
                <w:b/>
              </w:rPr>
            </w:pPr>
            <w:r w:rsidRPr="00874870">
              <w:rPr>
                <w:b/>
              </w:rPr>
              <w:t>CAS number</w:t>
            </w:r>
          </w:p>
        </w:tc>
        <w:tc>
          <w:tcPr>
            <w:tcW w:w="5353" w:type="dxa"/>
            <w:shd w:val="clear" w:color="auto" w:fill="auto"/>
          </w:tcPr>
          <w:p w14:paraId="3BC62839" w14:textId="07F824F0" w:rsidR="00880DB3" w:rsidRPr="00874870" w:rsidRDefault="003666E7" w:rsidP="0034462C">
            <w:r>
              <w:t>50-21-5</w:t>
            </w:r>
          </w:p>
        </w:tc>
      </w:tr>
      <w:tr w:rsidR="00880DB3" w:rsidRPr="00874870" w14:paraId="45F116A6" w14:textId="77777777" w:rsidTr="0034462C">
        <w:tc>
          <w:tcPr>
            <w:tcW w:w="4077" w:type="dxa"/>
            <w:shd w:val="clear" w:color="auto" w:fill="auto"/>
          </w:tcPr>
          <w:p w14:paraId="2EE29F4B" w14:textId="77777777" w:rsidR="00880DB3" w:rsidRPr="00874870" w:rsidRDefault="00880DB3" w:rsidP="0034462C">
            <w:pPr>
              <w:rPr>
                <w:b/>
              </w:rPr>
            </w:pPr>
            <w:r w:rsidRPr="00874870">
              <w:rPr>
                <w:b/>
              </w:rPr>
              <w:t>Index number in Annex VI of CLP</w:t>
            </w:r>
          </w:p>
        </w:tc>
        <w:tc>
          <w:tcPr>
            <w:tcW w:w="5353" w:type="dxa"/>
            <w:shd w:val="clear" w:color="auto" w:fill="auto"/>
          </w:tcPr>
          <w:p w14:paraId="4705D60A" w14:textId="55ADB36C" w:rsidR="00880DB3" w:rsidRPr="00874870" w:rsidRDefault="003666E7" w:rsidP="0034462C">
            <w:r>
              <w:t>-</w:t>
            </w:r>
          </w:p>
        </w:tc>
      </w:tr>
      <w:tr w:rsidR="00880DB3" w:rsidRPr="00874870" w14:paraId="6EACC6BB" w14:textId="77777777" w:rsidTr="0034462C">
        <w:tc>
          <w:tcPr>
            <w:tcW w:w="4077" w:type="dxa"/>
            <w:shd w:val="clear" w:color="auto" w:fill="auto"/>
          </w:tcPr>
          <w:p w14:paraId="4CFEB00D" w14:textId="77777777" w:rsidR="00880DB3" w:rsidRPr="00874870" w:rsidRDefault="00880DB3" w:rsidP="0034462C">
            <w:pPr>
              <w:rPr>
                <w:b/>
              </w:rPr>
            </w:pPr>
            <w:r w:rsidRPr="00874870">
              <w:rPr>
                <w:b/>
              </w:rPr>
              <w:t>Minimum purity / content</w:t>
            </w:r>
          </w:p>
        </w:tc>
        <w:tc>
          <w:tcPr>
            <w:tcW w:w="5353" w:type="dxa"/>
            <w:shd w:val="clear" w:color="auto" w:fill="auto"/>
          </w:tcPr>
          <w:p w14:paraId="61B4C314" w14:textId="660740F7" w:rsidR="00880DB3" w:rsidRPr="00874870" w:rsidRDefault="003666E7" w:rsidP="0034462C">
            <w:r>
              <w:t>100</w:t>
            </w:r>
          </w:p>
        </w:tc>
      </w:tr>
      <w:tr w:rsidR="00880DB3" w:rsidRPr="00874870" w14:paraId="37696170" w14:textId="77777777" w:rsidTr="0034462C">
        <w:trPr>
          <w:trHeight w:val="1359"/>
        </w:trPr>
        <w:tc>
          <w:tcPr>
            <w:tcW w:w="4077" w:type="dxa"/>
            <w:shd w:val="clear" w:color="auto" w:fill="auto"/>
          </w:tcPr>
          <w:p w14:paraId="7550E66C" w14:textId="77777777" w:rsidR="00880DB3" w:rsidRPr="00874870" w:rsidRDefault="00880DB3" w:rsidP="0034462C">
            <w:pPr>
              <w:rPr>
                <w:b/>
              </w:rPr>
            </w:pPr>
            <w:r w:rsidRPr="00874870">
              <w:rPr>
                <w:b/>
              </w:rPr>
              <w:t>Structural formula</w:t>
            </w:r>
          </w:p>
        </w:tc>
        <w:tc>
          <w:tcPr>
            <w:tcW w:w="5353" w:type="dxa"/>
            <w:shd w:val="clear" w:color="auto" w:fill="auto"/>
          </w:tcPr>
          <w:p w14:paraId="3BA4AC0E" w14:textId="22BDAB32" w:rsidR="00880DB3" w:rsidRPr="00874870" w:rsidRDefault="003666E7" w:rsidP="0034462C">
            <w:r>
              <w:t>C3H6O3</w:t>
            </w:r>
          </w:p>
        </w:tc>
      </w:tr>
    </w:tbl>
    <w:p w14:paraId="60CBE30C" w14:textId="77777777" w:rsidR="00880DB3" w:rsidRPr="00874870" w:rsidRDefault="00880DB3" w:rsidP="0034462C">
      <w:pPr>
        <w:jc w:val="both"/>
        <w:rPr>
          <w:lang w:eastAsia="fr-FR"/>
        </w:rPr>
      </w:pPr>
    </w:p>
    <w:p w14:paraId="08D229A4" w14:textId="77777777" w:rsidR="00880DB3" w:rsidRPr="00874870" w:rsidRDefault="00880DB3" w:rsidP="00880DB3">
      <w:pPr>
        <w:pStyle w:val="Overskrift4"/>
        <w:keepLines w:val="0"/>
        <w:widowControl/>
        <w:numPr>
          <w:ilvl w:val="3"/>
          <w:numId w:val="42"/>
        </w:numPr>
        <w:spacing w:before="240" w:after="120"/>
        <w:jc w:val="both"/>
      </w:pPr>
      <w:bookmarkStart w:id="38" w:name="_Toc58328152"/>
      <w:r w:rsidRPr="00874870">
        <w:t>Candidate(s) for substitution</w:t>
      </w:r>
      <w:bookmarkEnd w:id="38"/>
    </w:p>
    <w:p w14:paraId="019429BC" w14:textId="607E4D74" w:rsidR="00880DB3" w:rsidRPr="00CA5AE3" w:rsidRDefault="00450E81" w:rsidP="0034462C">
      <w:pPr>
        <w:jc w:val="both"/>
        <w:rPr>
          <w:iCs/>
          <w:lang w:eastAsia="fr-FR"/>
        </w:rPr>
      </w:pPr>
      <w:r w:rsidRPr="00CA5AE3">
        <w:rPr>
          <w:iCs/>
          <w:lang w:eastAsia="fr-FR"/>
        </w:rPr>
        <w:t>Not applicable. Lactic acid is listed in Annex I under Regulation No. 528/2012 (CLP) under Category 1 – Substances authorised as food additives according to Regulatio</w:t>
      </w:r>
      <w:r w:rsidR="00CA5AE3">
        <w:rPr>
          <w:iCs/>
          <w:lang w:eastAsia="fr-FR"/>
        </w:rPr>
        <w:t>n</w:t>
      </w:r>
      <w:r w:rsidRPr="00CA5AE3">
        <w:rPr>
          <w:iCs/>
          <w:lang w:eastAsia="fr-FR"/>
        </w:rPr>
        <w:t xml:space="preserve"> (EC) No. 1333/2008.  </w:t>
      </w:r>
    </w:p>
    <w:p w14:paraId="2C11CAC5" w14:textId="77777777" w:rsidR="00880DB3" w:rsidRPr="00874870" w:rsidRDefault="00880DB3" w:rsidP="0034462C">
      <w:pPr>
        <w:jc w:val="both"/>
        <w:rPr>
          <w:lang w:eastAsia="fr-FR"/>
        </w:rPr>
      </w:pPr>
    </w:p>
    <w:p w14:paraId="419CA742" w14:textId="785A8347" w:rsidR="00880DB3" w:rsidRPr="00874870" w:rsidRDefault="00880DB3" w:rsidP="00880DB3">
      <w:pPr>
        <w:pStyle w:val="Overskrift4"/>
        <w:keepLines w:val="0"/>
        <w:widowControl/>
        <w:numPr>
          <w:ilvl w:val="3"/>
          <w:numId w:val="42"/>
        </w:numPr>
        <w:spacing w:before="240" w:after="120"/>
        <w:jc w:val="both"/>
      </w:pPr>
      <w:r w:rsidRPr="00874870">
        <w:br w:type="page"/>
      </w:r>
      <w:bookmarkStart w:id="39" w:name="_Toc58328153"/>
      <w:r w:rsidRPr="00874870">
        <w:lastRenderedPageBreak/>
        <w:t>Qualitative and quantitative information on the composition of the biocidal product</w:t>
      </w:r>
      <w:bookmarkEnd w:id="39"/>
      <w:r w:rsidRPr="00874870">
        <w:rPr>
          <w:vertAlign w:val="superscript"/>
        </w:rPr>
        <w:t xml:space="preserve"> </w:t>
      </w:r>
      <w:bookmarkEnd w:id="35"/>
    </w:p>
    <w:tbl>
      <w:tblPr>
        <w:tblW w:w="9021" w:type="dxa"/>
        <w:tblInd w:w="4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53"/>
      </w:tblGrid>
      <w:tr w:rsidR="00880DB3" w:rsidRPr="00874870" w14:paraId="70CD91B7" w14:textId="77777777" w:rsidTr="001D44AD">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C95D17" w14:textId="77777777" w:rsidR="00880DB3" w:rsidRPr="00874870" w:rsidRDefault="00880DB3" w:rsidP="0034462C">
            <w:r w:rsidRPr="00874870">
              <w:rPr>
                <w:b/>
                <w:bCs/>
                <w:color w:val="000000"/>
                <w:szCs w:val="24"/>
                <w:lang w:eastAsia="en-GB"/>
              </w:rPr>
              <w:t>Common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5050FE1" w14:textId="77777777" w:rsidR="00880DB3" w:rsidRPr="00874870" w:rsidRDefault="00880DB3" w:rsidP="0034462C">
            <w:r w:rsidRPr="00874870">
              <w:rPr>
                <w:b/>
                <w:bCs/>
                <w:color w:val="000000"/>
                <w:szCs w:val="24"/>
                <w:lang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3EDA04" w14:textId="77777777" w:rsidR="00880DB3" w:rsidRPr="00874870" w:rsidRDefault="00880DB3" w:rsidP="0034462C">
            <w:r w:rsidRPr="00874870">
              <w:rPr>
                <w:b/>
                <w:bCs/>
                <w:color w:val="000000"/>
                <w:szCs w:val="24"/>
                <w:lang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C3EBCE5" w14:textId="77777777" w:rsidR="00880DB3" w:rsidRPr="00874870" w:rsidRDefault="00880DB3" w:rsidP="0034462C">
            <w:r w:rsidRPr="00874870">
              <w:rPr>
                <w:b/>
                <w:bCs/>
                <w:color w:val="000000"/>
                <w:szCs w:val="24"/>
                <w:lang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E17755" w14:textId="77777777" w:rsidR="00880DB3" w:rsidRPr="00874870" w:rsidRDefault="00880DB3" w:rsidP="0034462C">
            <w:r w:rsidRPr="00874870">
              <w:rPr>
                <w:b/>
                <w:bCs/>
                <w:color w:val="000000"/>
                <w:szCs w:val="24"/>
                <w:lang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ABBF0F" w14:textId="7871D7A1" w:rsidR="00880DB3" w:rsidRPr="00874870" w:rsidRDefault="00880DB3" w:rsidP="0034462C">
            <w:r w:rsidRPr="00874870">
              <w:rPr>
                <w:b/>
                <w:bCs/>
                <w:color w:val="000000"/>
                <w:szCs w:val="24"/>
                <w:lang w:eastAsia="en-GB"/>
              </w:rPr>
              <w:t>Content (</w:t>
            </w:r>
            <w:r w:rsidR="00557E8C">
              <w:rPr>
                <w:b/>
                <w:bCs/>
                <w:color w:val="000000"/>
                <w:szCs w:val="24"/>
                <w:lang w:eastAsia="en-GB"/>
              </w:rPr>
              <w:t xml:space="preserve">w/w </w:t>
            </w:r>
            <w:r w:rsidRPr="00874870">
              <w:rPr>
                <w:b/>
                <w:bCs/>
                <w:color w:val="000000"/>
                <w:szCs w:val="24"/>
                <w:lang w:eastAsia="en-GB"/>
              </w:rPr>
              <w:t>%)</w:t>
            </w:r>
          </w:p>
        </w:tc>
      </w:tr>
      <w:tr w:rsidR="00880DB3" w:rsidRPr="00874870" w14:paraId="2224688C" w14:textId="77777777" w:rsidTr="001D44AD">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5C0FA5" w14:textId="10EEBEAC" w:rsidR="00880DB3" w:rsidRPr="00874870" w:rsidRDefault="00725058" w:rsidP="0034462C">
            <w:r>
              <w:t>Lactic acid</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7BD0F1A6" w14:textId="77777777" w:rsidR="00880DB3" w:rsidRPr="00874870" w:rsidRDefault="00880DB3" w:rsidP="0034462C"/>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9D35CCD" w14:textId="77777777" w:rsidR="00880DB3" w:rsidRPr="00874870" w:rsidRDefault="00880DB3" w:rsidP="0034462C">
            <w:r w:rsidRPr="00874870">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5C9BE2BD" w14:textId="5D8F869A" w:rsidR="00880DB3" w:rsidRPr="00874870" w:rsidRDefault="00725058" w:rsidP="0034462C">
            <w:r w:rsidRPr="00725058">
              <w:t>50-21-5</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63564453" w14:textId="49F2E397" w:rsidR="00880DB3" w:rsidRPr="00874870" w:rsidRDefault="00725058" w:rsidP="0034462C">
            <w:r w:rsidRPr="00725058">
              <w:t>200-018-0</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7F8811EB" w14:textId="2B1BC1AD" w:rsidR="00880DB3" w:rsidRPr="00874870" w:rsidRDefault="00962C39" w:rsidP="0034462C">
            <w:r>
              <w:t>0,</w:t>
            </w:r>
            <w:r w:rsidR="006F13BF">
              <w:t>4</w:t>
            </w:r>
          </w:p>
        </w:tc>
      </w:tr>
    </w:tbl>
    <w:p w14:paraId="6B20A03B" w14:textId="07381C61" w:rsidR="00880DB3" w:rsidRDefault="00880DB3" w:rsidP="0034462C">
      <w:pPr>
        <w:pStyle w:val="Absatz"/>
        <w:rPr>
          <w:lang w:eastAsia="en-US"/>
        </w:rPr>
      </w:pPr>
    </w:p>
    <w:p w14:paraId="0EA55B88" w14:textId="2118BCF7" w:rsidR="00962C39" w:rsidRPr="00C008B7" w:rsidRDefault="00962C39" w:rsidP="00C008B7">
      <w:pPr>
        <w:pStyle w:val="Absatz"/>
        <w:ind w:left="0"/>
        <w:rPr>
          <w:rFonts w:ascii="Verdana" w:hAnsi="Verdana"/>
          <w:lang w:eastAsia="en-US"/>
        </w:rPr>
      </w:pPr>
      <w:r w:rsidRPr="00C008B7">
        <w:rPr>
          <w:rFonts w:ascii="Verdana" w:hAnsi="Verdana"/>
          <w:lang w:eastAsia="en-US"/>
        </w:rPr>
        <w:t>The full composition can be found in the</w:t>
      </w:r>
      <w:r w:rsidR="00450E81" w:rsidRPr="00C008B7">
        <w:rPr>
          <w:rFonts w:ascii="Verdana" w:hAnsi="Verdana"/>
          <w:lang w:eastAsia="en-US"/>
        </w:rPr>
        <w:t xml:space="preserve"> confidential annex</w:t>
      </w:r>
      <w:r w:rsidRPr="00C008B7">
        <w:rPr>
          <w:rFonts w:ascii="Verdana" w:hAnsi="Verdana"/>
          <w:lang w:eastAsia="en-US"/>
        </w:rPr>
        <w:t>.</w:t>
      </w:r>
    </w:p>
    <w:p w14:paraId="4137EB59" w14:textId="77777777" w:rsidR="00880DB3" w:rsidRPr="00874870" w:rsidRDefault="00880DB3" w:rsidP="0034462C">
      <w:pPr>
        <w:pStyle w:val="Absatz"/>
        <w:rPr>
          <w:lang w:eastAsia="en-US"/>
        </w:rPr>
      </w:pPr>
    </w:p>
    <w:p w14:paraId="530852D1" w14:textId="77777777" w:rsidR="00880DB3" w:rsidRPr="00874870" w:rsidRDefault="00880DB3" w:rsidP="00880DB3">
      <w:pPr>
        <w:pStyle w:val="Overskrift4"/>
        <w:keepLines w:val="0"/>
        <w:widowControl/>
        <w:numPr>
          <w:ilvl w:val="3"/>
          <w:numId w:val="42"/>
        </w:numPr>
        <w:spacing w:before="240" w:after="120"/>
        <w:jc w:val="both"/>
      </w:pPr>
      <w:bookmarkStart w:id="40" w:name="_Toc403566543"/>
      <w:bookmarkStart w:id="41" w:name="_Toc58328154"/>
      <w:bookmarkStart w:id="42" w:name="_Toc366658846"/>
      <w:bookmarkStart w:id="43" w:name="d0e437"/>
      <w:r w:rsidRPr="00874870">
        <w:t>Information on technical equivalence</w:t>
      </w:r>
      <w:bookmarkEnd w:id="40"/>
      <w:bookmarkEnd w:id="41"/>
    </w:p>
    <w:p w14:paraId="46AB035A" w14:textId="77777777" w:rsidR="00880DB3" w:rsidRPr="00874870" w:rsidRDefault="00880DB3" w:rsidP="00880DB3">
      <w:pPr>
        <w:pStyle w:val="Overskrift4"/>
        <w:keepLines w:val="0"/>
        <w:widowControl/>
        <w:numPr>
          <w:ilvl w:val="3"/>
          <w:numId w:val="42"/>
        </w:numPr>
        <w:spacing w:before="240" w:after="120"/>
        <w:jc w:val="both"/>
      </w:pPr>
      <w:bookmarkStart w:id="44" w:name="_Toc403566544"/>
      <w:bookmarkStart w:id="45" w:name="_Toc58328155"/>
      <w:r w:rsidRPr="00874870">
        <w:t>Information on the substance(s) of concern</w:t>
      </w:r>
      <w:bookmarkEnd w:id="44"/>
      <w:bookmarkEnd w:id="45"/>
    </w:p>
    <w:p w14:paraId="29AC6D80" w14:textId="77777777" w:rsidR="00880DB3" w:rsidRPr="00874870" w:rsidRDefault="00880DB3" w:rsidP="0034462C">
      <w:pPr>
        <w:jc w:val="both"/>
        <w:rPr>
          <w:rFonts w:cs="Times"/>
          <w:bCs/>
          <w:szCs w:val="29"/>
        </w:rPr>
      </w:pPr>
      <w:r w:rsidRPr="00874870">
        <w:rPr>
          <w:rFonts w:cs="Times"/>
          <w:bCs/>
          <w:szCs w:val="29"/>
        </w:rPr>
        <w:t>Please see the confidential annex for further details.</w:t>
      </w:r>
    </w:p>
    <w:p w14:paraId="56F1828B" w14:textId="77777777" w:rsidR="00880DB3" w:rsidRPr="00874870" w:rsidRDefault="00880DB3" w:rsidP="0034462C">
      <w:pPr>
        <w:jc w:val="both"/>
        <w:rPr>
          <w:rFonts w:cs="Times"/>
          <w:bCs/>
          <w:szCs w:val="29"/>
        </w:rPr>
      </w:pPr>
    </w:p>
    <w:p w14:paraId="0A29ED6F" w14:textId="77777777" w:rsidR="00880DB3" w:rsidRPr="00874870" w:rsidRDefault="00880DB3" w:rsidP="00880DB3">
      <w:pPr>
        <w:pStyle w:val="Overskrift4"/>
        <w:keepLines w:val="0"/>
        <w:widowControl/>
        <w:numPr>
          <w:ilvl w:val="3"/>
          <w:numId w:val="42"/>
        </w:numPr>
        <w:spacing w:before="240" w:after="120"/>
        <w:jc w:val="both"/>
      </w:pPr>
      <w:bookmarkStart w:id="46" w:name="_Toc58328156"/>
      <w:r w:rsidRPr="00874870">
        <w:t>Type of formulation</w:t>
      </w:r>
      <w:bookmarkEnd w:id="42"/>
      <w:bookmarkEnd w:id="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122196F7" w14:textId="6DF0C6C4"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43"/>
          <w:p w14:paraId="05867420" w14:textId="62920C95" w:rsidR="00880DB3" w:rsidRPr="00874870" w:rsidRDefault="00D32CED" w:rsidP="00D32CED">
            <w:r>
              <w:t>AL Any other Liquid</w:t>
            </w:r>
          </w:p>
        </w:tc>
      </w:tr>
    </w:tbl>
    <w:p w14:paraId="2DA94312" w14:textId="77777777" w:rsidR="00880DB3" w:rsidRPr="00874870" w:rsidRDefault="00880DB3" w:rsidP="0034462C">
      <w:bookmarkStart w:id="47" w:name="_Toc366658847"/>
      <w:bookmarkStart w:id="48" w:name="d0e452"/>
    </w:p>
    <w:p w14:paraId="517ECC00" w14:textId="77777777" w:rsidR="00880DB3" w:rsidRPr="00874870" w:rsidRDefault="00880DB3" w:rsidP="0034462C"/>
    <w:p w14:paraId="0864FA43" w14:textId="77777777" w:rsidR="00986958" w:rsidRPr="00874870" w:rsidRDefault="00986958">
      <w:pPr>
        <w:spacing w:after="200" w:line="276" w:lineRule="auto"/>
        <w:rPr>
          <w:rFonts w:eastAsia="Times New Roman" w:cs="Arial"/>
          <w:b/>
          <w:bCs/>
          <w:snapToGrid w:val="0"/>
          <w:color w:val="000000"/>
          <w:sz w:val="22"/>
          <w:szCs w:val="22"/>
          <w:lang w:eastAsia="fi-FI"/>
        </w:rPr>
      </w:pPr>
      <w:r w:rsidRPr="00874870">
        <w:br w:type="page"/>
      </w:r>
    </w:p>
    <w:p w14:paraId="24E1A326" w14:textId="7FBD527D" w:rsidR="00986958" w:rsidRPr="00874870" w:rsidRDefault="00986958" w:rsidP="00986958">
      <w:pPr>
        <w:pStyle w:val="Overskrift3"/>
        <w:keepLines w:val="0"/>
        <w:widowControl/>
        <w:numPr>
          <w:ilvl w:val="2"/>
          <w:numId w:val="42"/>
        </w:numPr>
      </w:pPr>
      <w:bookmarkStart w:id="49" w:name="_Toc58328157"/>
      <w:r w:rsidRPr="00874870">
        <w:lastRenderedPageBreak/>
        <w:t>Hazard and precautionary statements</w:t>
      </w:r>
      <w:bookmarkEnd w:id="49"/>
    </w:p>
    <w:p w14:paraId="7F3CB53A" w14:textId="77777777" w:rsidR="00986958" w:rsidRPr="00874870" w:rsidRDefault="00986958" w:rsidP="00986958">
      <w:pPr>
        <w:rPr>
          <w:b/>
        </w:rPr>
      </w:pPr>
      <w:r w:rsidRPr="00874870">
        <w:rPr>
          <w:b/>
        </w:rPr>
        <w:t>Classification and labelling of the products of the family according to the Regulation (EC) 1272/2008</w:t>
      </w:r>
    </w:p>
    <w:p w14:paraId="6F1C2711" w14:textId="77777777" w:rsidR="00986958" w:rsidRPr="00874870" w:rsidRDefault="00986958" w:rsidP="00986958">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606"/>
        <w:gridCol w:w="6409"/>
      </w:tblGrid>
      <w:tr w:rsidR="00986958" w:rsidRPr="00874870" w14:paraId="5E2F6D65"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2613BC66" w14:textId="77777777" w:rsidR="00986958" w:rsidRPr="00874870" w:rsidRDefault="00986958" w:rsidP="00986958">
            <w:pPr>
              <w:rPr>
                <w:b/>
                <w:lang w:eastAsia="fi-FI"/>
              </w:rPr>
            </w:pPr>
            <w:r w:rsidRPr="00874870">
              <w:rPr>
                <w:b/>
              </w:rPr>
              <w:t>Classification</w:t>
            </w:r>
          </w:p>
        </w:tc>
      </w:tr>
      <w:tr w:rsidR="00986958" w:rsidRPr="00874870" w14:paraId="1C860A05"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C849B73" w14:textId="77777777" w:rsidR="00986958" w:rsidRPr="00874870" w:rsidRDefault="00986958" w:rsidP="00986958">
            <w:pPr>
              <w:rPr>
                <w:lang w:eastAsia="fi-FI"/>
              </w:rPr>
            </w:pPr>
            <w:r w:rsidRPr="00874870">
              <w:t>Hazard category</w:t>
            </w:r>
          </w:p>
        </w:tc>
        <w:tc>
          <w:tcPr>
            <w:tcW w:w="6409" w:type="dxa"/>
            <w:tcBorders>
              <w:top w:val="single" w:sz="2" w:space="0" w:color="auto"/>
              <w:left w:val="single" w:sz="2" w:space="0" w:color="auto"/>
              <w:bottom w:val="single" w:sz="2" w:space="0" w:color="auto"/>
              <w:right w:val="single" w:sz="2" w:space="0" w:color="auto"/>
            </w:tcBorders>
          </w:tcPr>
          <w:p w14:paraId="664C69DC" w14:textId="28E7B736" w:rsidR="00986958" w:rsidRPr="00874870" w:rsidRDefault="00962C39" w:rsidP="00986958">
            <w:pPr>
              <w:rPr>
                <w:lang w:eastAsia="fi-FI"/>
              </w:rPr>
            </w:pPr>
            <w:r>
              <w:rPr>
                <w:lang w:eastAsia="fi-FI"/>
              </w:rPr>
              <w:t>Not classified</w:t>
            </w:r>
          </w:p>
        </w:tc>
      </w:tr>
      <w:tr w:rsidR="00986958" w:rsidRPr="00874870" w14:paraId="63E8E985"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D3B2746" w14:textId="77777777" w:rsidR="00986958" w:rsidRPr="00874870" w:rsidRDefault="00986958" w:rsidP="00986958">
            <w:pPr>
              <w:rPr>
                <w:lang w:eastAsia="fi-FI"/>
              </w:rPr>
            </w:pPr>
            <w:r w:rsidRPr="00874870">
              <w:t>Hazard statement</w:t>
            </w:r>
          </w:p>
        </w:tc>
        <w:tc>
          <w:tcPr>
            <w:tcW w:w="6409" w:type="dxa"/>
            <w:tcBorders>
              <w:top w:val="single" w:sz="2" w:space="0" w:color="auto"/>
              <w:left w:val="single" w:sz="2" w:space="0" w:color="auto"/>
              <w:bottom w:val="single" w:sz="2" w:space="0" w:color="auto"/>
              <w:right w:val="single" w:sz="2" w:space="0" w:color="auto"/>
            </w:tcBorders>
          </w:tcPr>
          <w:p w14:paraId="415E90E1" w14:textId="7BDE64EC" w:rsidR="00986958" w:rsidRPr="00874870" w:rsidRDefault="00962C39" w:rsidP="00450E81">
            <w:pPr>
              <w:rPr>
                <w:lang w:eastAsia="fi-FI"/>
              </w:rPr>
            </w:pPr>
            <w:r>
              <w:rPr>
                <w:lang w:eastAsia="fi-FI"/>
              </w:rPr>
              <w:t>No</w:t>
            </w:r>
            <w:r w:rsidR="00450E81">
              <w:rPr>
                <w:lang w:eastAsia="fi-FI"/>
              </w:rPr>
              <w:t xml:space="preserve"> hazard statement required</w:t>
            </w:r>
          </w:p>
        </w:tc>
      </w:tr>
      <w:tr w:rsidR="00986958" w:rsidRPr="00874870" w14:paraId="10CBC67E"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79536EBA" w14:textId="77777777" w:rsidR="00986958" w:rsidRPr="00874870" w:rsidRDefault="00986958" w:rsidP="00986958">
            <w:pPr>
              <w:rPr>
                <w:lang w:eastAsia="fi-FI"/>
              </w:rPr>
            </w:pPr>
          </w:p>
        </w:tc>
      </w:tr>
      <w:tr w:rsidR="00986958" w:rsidRPr="00874870" w14:paraId="7F531182"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748A790E" w14:textId="77777777" w:rsidR="00986958" w:rsidRPr="00874870" w:rsidRDefault="00986958" w:rsidP="00986958">
            <w:pPr>
              <w:rPr>
                <w:b/>
                <w:lang w:eastAsia="fi-FI"/>
              </w:rPr>
            </w:pPr>
            <w:r w:rsidRPr="00874870">
              <w:rPr>
                <w:b/>
              </w:rPr>
              <w:t>Labelling</w:t>
            </w:r>
          </w:p>
        </w:tc>
      </w:tr>
      <w:tr w:rsidR="00986958" w:rsidRPr="00874870" w14:paraId="5F557F6A"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0D39925" w14:textId="77777777" w:rsidR="00986958" w:rsidRPr="00874870" w:rsidRDefault="00986958" w:rsidP="00986958">
            <w:r w:rsidRPr="00874870">
              <w:t>Signal words</w:t>
            </w:r>
          </w:p>
        </w:tc>
        <w:tc>
          <w:tcPr>
            <w:tcW w:w="6409" w:type="dxa"/>
            <w:tcBorders>
              <w:top w:val="single" w:sz="2" w:space="0" w:color="auto"/>
              <w:left w:val="single" w:sz="2" w:space="0" w:color="auto"/>
              <w:bottom w:val="single" w:sz="2" w:space="0" w:color="auto"/>
              <w:right w:val="single" w:sz="2" w:space="0" w:color="auto"/>
            </w:tcBorders>
          </w:tcPr>
          <w:p w14:paraId="40A6F017" w14:textId="0EDC203C" w:rsidR="00986958" w:rsidRPr="00874870" w:rsidRDefault="00962C39" w:rsidP="00450E81">
            <w:pPr>
              <w:rPr>
                <w:lang w:eastAsia="fi-FI"/>
              </w:rPr>
            </w:pPr>
            <w:r>
              <w:rPr>
                <w:lang w:eastAsia="fi-FI"/>
              </w:rPr>
              <w:t>No</w:t>
            </w:r>
            <w:r w:rsidR="00450E81">
              <w:rPr>
                <w:lang w:eastAsia="fi-FI"/>
              </w:rPr>
              <w:t xml:space="preserve"> signal word required</w:t>
            </w:r>
          </w:p>
        </w:tc>
      </w:tr>
      <w:tr w:rsidR="00986958" w:rsidRPr="00874870" w14:paraId="3EE7314C"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E05F646" w14:textId="77777777" w:rsidR="00986958" w:rsidRPr="00874870" w:rsidRDefault="00986958" w:rsidP="00986958">
            <w:r w:rsidRPr="00874870">
              <w:t>Hazard statements</w:t>
            </w:r>
          </w:p>
        </w:tc>
        <w:tc>
          <w:tcPr>
            <w:tcW w:w="6409" w:type="dxa"/>
            <w:tcBorders>
              <w:top w:val="single" w:sz="2" w:space="0" w:color="auto"/>
              <w:left w:val="single" w:sz="2" w:space="0" w:color="auto"/>
              <w:bottom w:val="single" w:sz="2" w:space="0" w:color="auto"/>
              <w:right w:val="single" w:sz="2" w:space="0" w:color="auto"/>
            </w:tcBorders>
          </w:tcPr>
          <w:p w14:paraId="75C5C36D" w14:textId="69876B05" w:rsidR="00986958" w:rsidRPr="00874870" w:rsidRDefault="00962C39" w:rsidP="00450E81">
            <w:pPr>
              <w:rPr>
                <w:lang w:eastAsia="fi-FI"/>
              </w:rPr>
            </w:pPr>
            <w:r>
              <w:rPr>
                <w:lang w:eastAsia="fi-FI"/>
              </w:rPr>
              <w:t>No</w:t>
            </w:r>
            <w:r w:rsidR="00450E81">
              <w:rPr>
                <w:lang w:eastAsia="fi-FI"/>
              </w:rPr>
              <w:t xml:space="preserve"> hazard statement required</w:t>
            </w:r>
          </w:p>
        </w:tc>
      </w:tr>
      <w:tr w:rsidR="00986958" w:rsidRPr="00874870" w14:paraId="68D179A9"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65AFE76" w14:textId="1F601E17" w:rsidR="00986958" w:rsidRPr="00874870" w:rsidRDefault="00986958" w:rsidP="00986958">
            <w:r w:rsidRPr="00874870">
              <w:t>Precautionary statements</w:t>
            </w:r>
          </w:p>
        </w:tc>
        <w:tc>
          <w:tcPr>
            <w:tcW w:w="6409" w:type="dxa"/>
            <w:tcBorders>
              <w:top w:val="single" w:sz="2" w:space="0" w:color="auto"/>
              <w:left w:val="single" w:sz="2" w:space="0" w:color="auto"/>
              <w:bottom w:val="single" w:sz="2" w:space="0" w:color="auto"/>
              <w:right w:val="single" w:sz="2" w:space="0" w:color="auto"/>
            </w:tcBorders>
          </w:tcPr>
          <w:p w14:paraId="2BE0C425" w14:textId="7A118C9C" w:rsidR="00986958" w:rsidRPr="00874870" w:rsidRDefault="00962C39" w:rsidP="00450E81">
            <w:pPr>
              <w:rPr>
                <w:lang w:eastAsia="fi-FI"/>
              </w:rPr>
            </w:pPr>
            <w:r>
              <w:rPr>
                <w:lang w:eastAsia="fi-FI"/>
              </w:rPr>
              <w:t>No</w:t>
            </w:r>
            <w:r w:rsidR="00450E81">
              <w:rPr>
                <w:lang w:eastAsia="fi-FI"/>
              </w:rPr>
              <w:t xml:space="preserve"> precautionary statements required</w:t>
            </w:r>
          </w:p>
        </w:tc>
      </w:tr>
      <w:tr w:rsidR="00986958" w:rsidRPr="00874870" w14:paraId="5D35808B"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47352767" w14:textId="77777777" w:rsidR="00986958" w:rsidRPr="00874870" w:rsidRDefault="00986958" w:rsidP="00986958">
            <w:pPr>
              <w:rPr>
                <w:lang w:eastAsia="fi-FI"/>
              </w:rPr>
            </w:pPr>
          </w:p>
        </w:tc>
      </w:tr>
      <w:tr w:rsidR="00986958" w:rsidRPr="00874870" w14:paraId="72557224"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8914470" w14:textId="77777777" w:rsidR="00986958" w:rsidRPr="00874870" w:rsidRDefault="00986958" w:rsidP="00986958">
            <w:pPr>
              <w:rPr>
                <w:lang w:eastAsia="fi-FI"/>
              </w:rPr>
            </w:pPr>
            <w:r w:rsidRPr="00874870">
              <w:t>Note</w:t>
            </w:r>
          </w:p>
        </w:tc>
        <w:tc>
          <w:tcPr>
            <w:tcW w:w="6409" w:type="dxa"/>
            <w:tcBorders>
              <w:top w:val="single" w:sz="2" w:space="0" w:color="auto"/>
              <w:left w:val="single" w:sz="2" w:space="0" w:color="auto"/>
              <w:bottom w:val="single" w:sz="2" w:space="0" w:color="auto"/>
              <w:right w:val="single" w:sz="2" w:space="0" w:color="auto"/>
            </w:tcBorders>
          </w:tcPr>
          <w:p w14:paraId="27FB64C4" w14:textId="6D5F0132" w:rsidR="00986958" w:rsidRPr="00974AE2" w:rsidRDefault="00450E81" w:rsidP="00986958">
            <w:pPr>
              <w:rPr>
                <w:lang w:eastAsia="fi-FI"/>
              </w:rPr>
            </w:pPr>
            <w:r>
              <w:rPr>
                <w:lang w:eastAsia="fi-FI"/>
              </w:rPr>
              <w:t>No notes required</w:t>
            </w:r>
          </w:p>
        </w:tc>
      </w:tr>
    </w:tbl>
    <w:p w14:paraId="5308BF18" w14:textId="77777777" w:rsidR="00986958" w:rsidRPr="00874870" w:rsidRDefault="00986958" w:rsidP="00986958">
      <w:pPr>
        <w:tabs>
          <w:tab w:val="left" w:pos="500"/>
        </w:tabs>
        <w:ind w:left="500" w:hanging="500"/>
      </w:pPr>
    </w:p>
    <w:p w14:paraId="1197EAD7" w14:textId="77777777" w:rsidR="00986958" w:rsidRPr="00874870" w:rsidRDefault="00986958" w:rsidP="000B1BA1">
      <w:pPr>
        <w:tabs>
          <w:tab w:val="left" w:pos="500"/>
        </w:tabs>
        <w:ind w:left="500" w:hanging="500"/>
      </w:pPr>
    </w:p>
    <w:p w14:paraId="0C18FBE5" w14:textId="77777777" w:rsidR="00880DB3" w:rsidRPr="00874870" w:rsidRDefault="00880DB3" w:rsidP="00880DB3">
      <w:pPr>
        <w:pStyle w:val="Overskrift3"/>
        <w:keepLines w:val="0"/>
        <w:widowControl/>
        <w:numPr>
          <w:ilvl w:val="2"/>
          <w:numId w:val="42"/>
        </w:numPr>
      </w:pPr>
      <w:bookmarkStart w:id="50" w:name="_Toc58328158"/>
      <w:r w:rsidRPr="00874870">
        <w:t>Authorised use(s)</w:t>
      </w:r>
      <w:bookmarkEnd w:id="47"/>
      <w:bookmarkEnd w:id="50"/>
    </w:p>
    <w:p w14:paraId="3584461A" w14:textId="06948540" w:rsidR="00880DB3" w:rsidRPr="00874870" w:rsidRDefault="00880DB3" w:rsidP="00880DB3">
      <w:pPr>
        <w:pStyle w:val="Overskrift4"/>
        <w:keepLines w:val="0"/>
        <w:widowControl/>
        <w:numPr>
          <w:ilvl w:val="3"/>
          <w:numId w:val="42"/>
        </w:numPr>
        <w:spacing w:before="240" w:after="120"/>
        <w:jc w:val="both"/>
      </w:pPr>
      <w:bookmarkStart w:id="51" w:name="_Toc58328159"/>
      <w:r w:rsidRPr="00874870">
        <w:t>Use description</w:t>
      </w:r>
      <w:bookmarkEnd w:id="51"/>
    </w:p>
    <w:bookmarkEnd w:id="48"/>
    <w:p w14:paraId="2E8218FB" w14:textId="2310B5C1" w:rsidR="00880DB3" w:rsidRPr="00874870" w:rsidRDefault="00880DB3" w:rsidP="0034462C">
      <w:pPr>
        <w:pStyle w:val="Billedtekst"/>
        <w:spacing w:after="120"/>
        <w:rPr>
          <w:rFonts w:ascii="Verdana" w:hAnsi="Verdana"/>
        </w:rPr>
      </w:pPr>
      <w:r w:rsidRPr="00874870">
        <w:rPr>
          <w:rFonts w:ascii="Verdana" w:hAnsi="Verdana"/>
        </w:rPr>
        <w:t xml:space="preserve">Table </w:t>
      </w:r>
      <w:r w:rsidR="00574A78">
        <w:rPr>
          <w:rFonts w:ascii="Verdana" w:hAnsi="Verdana"/>
        </w:rPr>
        <w:fldChar w:fldCharType="begin"/>
      </w:r>
      <w:r w:rsidR="00574A78">
        <w:rPr>
          <w:rFonts w:ascii="Verdana" w:hAnsi="Verdana"/>
        </w:rPr>
        <w:instrText xml:space="preserve"> STYLEREF 1 \s </w:instrText>
      </w:r>
      <w:r w:rsidR="00574A78">
        <w:rPr>
          <w:rFonts w:ascii="Verdana" w:hAnsi="Verdana"/>
        </w:rPr>
        <w:fldChar w:fldCharType="separate"/>
      </w:r>
      <w:r w:rsidR="00101E76">
        <w:rPr>
          <w:rFonts w:ascii="Verdana" w:hAnsi="Verdana"/>
          <w:noProof/>
        </w:rPr>
        <w:t>2</w:t>
      </w:r>
      <w:r w:rsidR="00574A78">
        <w:rPr>
          <w:rFonts w:ascii="Verdana" w:hAnsi="Verdana"/>
        </w:rPr>
        <w:fldChar w:fldCharType="end"/>
      </w:r>
      <w:r w:rsidR="00574A78">
        <w:rPr>
          <w:rFonts w:ascii="Verdana" w:hAnsi="Verdana"/>
        </w:rPr>
        <w:t>.</w:t>
      </w:r>
      <w:r w:rsidR="00574A78">
        <w:rPr>
          <w:rFonts w:ascii="Verdana" w:hAnsi="Verdana"/>
        </w:rPr>
        <w:fldChar w:fldCharType="begin"/>
      </w:r>
      <w:r w:rsidR="00574A78">
        <w:rPr>
          <w:rFonts w:ascii="Verdana" w:hAnsi="Verdana"/>
        </w:rPr>
        <w:instrText xml:space="preserve"> SEQ Table \* ARABIC \s 1 </w:instrText>
      </w:r>
      <w:r w:rsidR="00574A78">
        <w:rPr>
          <w:rFonts w:ascii="Verdana" w:hAnsi="Verdana"/>
        </w:rPr>
        <w:fldChar w:fldCharType="separate"/>
      </w:r>
      <w:r w:rsidR="00101E76">
        <w:rPr>
          <w:rFonts w:ascii="Verdana" w:hAnsi="Verdana"/>
          <w:noProof/>
        </w:rPr>
        <w:t>1</w:t>
      </w:r>
      <w:r w:rsidR="00574A78">
        <w:rPr>
          <w:rFonts w:ascii="Verdana" w:hAnsi="Verdana"/>
        </w:rPr>
        <w:fldChar w:fldCharType="end"/>
      </w:r>
      <w:r w:rsidRPr="00874870">
        <w:rPr>
          <w:rFonts w:ascii="Verdana" w:hAnsi="Verdana"/>
        </w:rPr>
        <w:t>. Use # 1 – name of the use</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880DB3" w:rsidRPr="00874870" w14:paraId="337B3F14" w14:textId="77777777" w:rsidTr="0034462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051E3D" w14:textId="77777777" w:rsidR="00880DB3" w:rsidRPr="00874870" w:rsidRDefault="00880DB3" w:rsidP="0034462C">
            <w:pPr>
              <w:rPr>
                <w:b/>
              </w:rPr>
            </w:pPr>
            <w:r w:rsidRPr="00874870">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65E7D1" w14:textId="068B428D" w:rsidR="00880DB3" w:rsidRPr="00874870" w:rsidRDefault="00C0560D" w:rsidP="0034462C">
            <w:r w:rsidRPr="00C0560D">
              <w:rPr>
                <w:rFonts w:cs="Arial"/>
                <w:bCs/>
              </w:rPr>
              <w:t>Product type 2</w:t>
            </w:r>
          </w:p>
        </w:tc>
      </w:tr>
      <w:tr w:rsidR="00880DB3" w:rsidRPr="00874870" w14:paraId="5190C468"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2FA960" w14:textId="77777777" w:rsidR="00880DB3" w:rsidRPr="00874870" w:rsidRDefault="00880DB3" w:rsidP="0034462C">
            <w:pPr>
              <w:rPr>
                <w:b/>
              </w:rPr>
            </w:pPr>
            <w:r w:rsidRPr="00874870">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8189D0" w14:textId="54B18014" w:rsidR="00880DB3" w:rsidRPr="00874870" w:rsidRDefault="00962C39" w:rsidP="00526C38">
            <w:r w:rsidRPr="00962C39">
              <w:t>Disinfe</w:t>
            </w:r>
            <w:r>
              <w:t>c</w:t>
            </w:r>
            <w:r w:rsidR="00526C38">
              <w:t>tant for</w:t>
            </w:r>
            <w:r w:rsidRPr="00962C39">
              <w:t xml:space="preserve"> screens on electronic equipment</w:t>
            </w:r>
            <w:r w:rsidR="00CA5AE3">
              <w:t>.</w:t>
            </w:r>
            <w:r w:rsidR="00526C38">
              <w:t xml:space="preserve"> Apply product by spraying – wipe off with a cloth.</w:t>
            </w:r>
          </w:p>
        </w:tc>
      </w:tr>
      <w:tr w:rsidR="00880DB3" w:rsidRPr="00874870" w14:paraId="2B2D9764"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BAD70" w14:textId="77777777" w:rsidR="00880DB3" w:rsidRPr="00874870" w:rsidRDefault="00880DB3" w:rsidP="0034462C">
            <w:pPr>
              <w:rPr>
                <w:b/>
              </w:rPr>
            </w:pPr>
            <w:r w:rsidRPr="00874870">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C96B7E" w14:textId="0E1CD8B3" w:rsidR="00880DB3" w:rsidRPr="00874870" w:rsidRDefault="005901AD" w:rsidP="0034462C">
            <w:pPr>
              <w:spacing w:before="200"/>
            </w:pPr>
            <w:r>
              <w:t>Bacteria</w:t>
            </w:r>
          </w:p>
        </w:tc>
      </w:tr>
      <w:tr w:rsidR="00880DB3" w:rsidRPr="00874870" w14:paraId="0C716FF3"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15B045" w14:textId="77777777" w:rsidR="00880DB3" w:rsidRPr="00874870" w:rsidRDefault="00880DB3" w:rsidP="0034462C">
            <w:pPr>
              <w:rPr>
                <w:b/>
              </w:rPr>
            </w:pPr>
            <w:r w:rsidRPr="00874870">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1811D8" w14:textId="5EB053E4" w:rsidR="00880DB3" w:rsidRPr="00874870" w:rsidRDefault="00962C39" w:rsidP="0034462C">
            <w:r>
              <w:t>Indoor use</w:t>
            </w:r>
          </w:p>
        </w:tc>
      </w:tr>
      <w:tr w:rsidR="00880DB3" w:rsidRPr="00874870" w14:paraId="33FB6B03"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E08701" w14:textId="77777777" w:rsidR="00880DB3" w:rsidRPr="00874870" w:rsidRDefault="00880DB3" w:rsidP="0034462C">
            <w:pPr>
              <w:rPr>
                <w:b/>
              </w:rPr>
            </w:pPr>
            <w:r w:rsidRPr="00874870">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A82761" w14:textId="5BE06FD5" w:rsidR="00880DB3" w:rsidRPr="00874870" w:rsidRDefault="00962C39" w:rsidP="0034462C">
            <w:r>
              <w:t>Spraying</w:t>
            </w:r>
          </w:p>
        </w:tc>
      </w:tr>
      <w:tr w:rsidR="00880DB3" w:rsidRPr="00874870" w14:paraId="64100318"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452376" w14:textId="77777777" w:rsidR="00880DB3" w:rsidRPr="00874870" w:rsidRDefault="00880DB3" w:rsidP="0034462C">
            <w:pPr>
              <w:rPr>
                <w:b/>
              </w:rPr>
            </w:pPr>
            <w:r w:rsidRPr="00874870">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6E49C0" w14:textId="3BEB9FFE" w:rsidR="00880DB3" w:rsidRPr="00874870" w:rsidRDefault="005901AD" w:rsidP="00CA5AE3">
            <w:r w:rsidRPr="005901AD">
              <w:t xml:space="preserve">As often as needed. </w:t>
            </w:r>
          </w:p>
        </w:tc>
      </w:tr>
      <w:tr w:rsidR="00880DB3" w:rsidRPr="00874870" w14:paraId="6148DFE9"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53A056" w14:textId="77777777" w:rsidR="00880DB3" w:rsidRPr="00874870" w:rsidRDefault="00880DB3" w:rsidP="0034462C">
            <w:pPr>
              <w:rPr>
                <w:b/>
              </w:rPr>
            </w:pPr>
            <w:r w:rsidRPr="00874870">
              <w:rPr>
                <w:b/>
                <w:bCs/>
                <w:szCs w:val="24"/>
                <w:lang w:eastAsia="en-GB"/>
              </w:rPr>
              <w:t>Category(</w:t>
            </w:r>
            <w:proofErr w:type="spellStart"/>
            <w:r w:rsidRPr="00874870">
              <w:rPr>
                <w:b/>
                <w:bCs/>
                <w:szCs w:val="24"/>
                <w:lang w:eastAsia="en-GB"/>
              </w:rPr>
              <w:t>ies</w:t>
            </w:r>
            <w:proofErr w:type="spellEnd"/>
            <w:r w:rsidRPr="00874870">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3ADD4F" w14:textId="16D03CB8" w:rsidR="00880DB3" w:rsidRPr="00874870" w:rsidRDefault="00962C39" w:rsidP="0034462C">
            <w:r w:rsidRPr="00962C39">
              <w:t>General public (non-professional</w:t>
            </w:r>
            <w:r>
              <w:t>)</w:t>
            </w:r>
          </w:p>
        </w:tc>
      </w:tr>
      <w:tr w:rsidR="00880DB3" w:rsidRPr="00874870" w14:paraId="7C58C5F2"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C2E109" w14:textId="77777777" w:rsidR="00880DB3" w:rsidRPr="00874870" w:rsidRDefault="00880DB3" w:rsidP="0034462C">
            <w:pPr>
              <w:rPr>
                <w:b/>
              </w:rPr>
            </w:pPr>
            <w:r w:rsidRPr="00874870">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3FE59F" w14:textId="40E4AF1E" w:rsidR="00880DB3" w:rsidRPr="00874870" w:rsidRDefault="00450E81" w:rsidP="0034462C">
            <w:r>
              <w:t xml:space="preserve"> 8 ml (PETG), 30 ml (PETG), 100 ml (PETG</w:t>
            </w:r>
            <w:r w:rsidR="00526C38">
              <w:t>)</w:t>
            </w:r>
            <w:r>
              <w:t>, 80 ml (PET).</w:t>
            </w:r>
          </w:p>
        </w:tc>
      </w:tr>
    </w:tbl>
    <w:p w14:paraId="74AED62A" w14:textId="77777777" w:rsidR="00880DB3" w:rsidRPr="00874870" w:rsidRDefault="00880DB3" w:rsidP="0034462C">
      <w:pPr>
        <w:keepNext/>
        <w:widowControl w:val="0"/>
        <w:autoSpaceDE w:val="0"/>
        <w:autoSpaceDN w:val="0"/>
        <w:adjustRightInd w:val="0"/>
        <w:spacing w:after="120"/>
        <w:outlineLvl w:val="1"/>
        <w:rPr>
          <w:b/>
          <w:bCs/>
          <w:i/>
          <w:iCs/>
          <w:color w:val="0046AD"/>
        </w:rPr>
      </w:pPr>
      <w:bookmarkStart w:id="52" w:name="_Toc416859529"/>
      <w:bookmarkStart w:id="53" w:name="_Toc366658848"/>
      <w:bookmarkStart w:id="54" w:name="d0e1044"/>
    </w:p>
    <w:p w14:paraId="725AEFD5" w14:textId="7B7C8269" w:rsidR="00880DB3" w:rsidRPr="00874870" w:rsidRDefault="00880DB3" w:rsidP="00880DB3">
      <w:pPr>
        <w:pStyle w:val="Overskrift4"/>
        <w:keepLines w:val="0"/>
        <w:widowControl/>
        <w:numPr>
          <w:ilvl w:val="3"/>
          <w:numId w:val="42"/>
        </w:numPr>
        <w:spacing w:before="240" w:after="120"/>
        <w:jc w:val="both"/>
      </w:pPr>
      <w:bookmarkStart w:id="55" w:name="_Toc58328160"/>
      <w:r w:rsidRPr="00874870">
        <w:t>Use-specific instructions for use</w:t>
      </w:r>
      <w:bookmarkEnd w:id="52"/>
      <w:bookmarkEnd w:id="5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604681DC" w14:textId="77777777"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0F6612" w14:textId="77777777" w:rsidR="004A1E7B" w:rsidRDefault="004A1E7B" w:rsidP="00D5330D">
            <w:pPr>
              <w:widowControl w:val="0"/>
              <w:autoSpaceDE w:val="0"/>
              <w:autoSpaceDN w:val="0"/>
              <w:adjustRightInd w:val="0"/>
              <w:spacing w:before="80"/>
              <w:rPr>
                <w:rStyle w:val="word-break-normal"/>
              </w:rPr>
            </w:pPr>
            <w:r>
              <w:rPr>
                <w:rStyle w:val="word-break-normal"/>
              </w:rPr>
              <w:t>Apply the product after pre-cleaning of the screen. Keep the surface wet for 5 minutes and wipe off with a clean cloth.</w:t>
            </w:r>
          </w:p>
          <w:p w14:paraId="25AFB1D8" w14:textId="679621DD" w:rsidR="004A1E7B" w:rsidRPr="00874870" w:rsidRDefault="004A1E7B" w:rsidP="00D5330D">
            <w:pPr>
              <w:widowControl w:val="0"/>
              <w:autoSpaceDE w:val="0"/>
              <w:autoSpaceDN w:val="0"/>
              <w:adjustRightInd w:val="0"/>
              <w:spacing w:before="80"/>
              <w:rPr>
                <w:rFonts w:cs="Times"/>
                <w:bCs/>
                <w:szCs w:val="29"/>
              </w:rPr>
            </w:pPr>
            <w:r>
              <w:rPr>
                <w:rStyle w:val="word-break-normal"/>
              </w:rPr>
              <w:t>Wash hands after the use.</w:t>
            </w:r>
          </w:p>
        </w:tc>
      </w:tr>
    </w:tbl>
    <w:p w14:paraId="0BF0BF53" w14:textId="77777777" w:rsidR="00880DB3" w:rsidRPr="00874870" w:rsidRDefault="00880DB3" w:rsidP="0034462C">
      <w:pPr>
        <w:keepNext/>
        <w:widowControl w:val="0"/>
        <w:autoSpaceDE w:val="0"/>
        <w:autoSpaceDN w:val="0"/>
        <w:adjustRightInd w:val="0"/>
        <w:spacing w:after="120"/>
        <w:outlineLvl w:val="1"/>
        <w:rPr>
          <w:b/>
          <w:i/>
          <w:caps/>
          <w:sz w:val="22"/>
          <w:szCs w:val="22"/>
        </w:rPr>
      </w:pPr>
      <w:bookmarkStart w:id="56" w:name="_Toc416859530"/>
    </w:p>
    <w:p w14:paraId="2DE883EF" w14:textId="77777777" w:rsidR="00880DB3" w:rsidRPr="00874870" w:rsidRDefault="00880DB3" w:rsidP="00880DB3">
      <w:pPr>
        <w:pStyle w:val="Overskrift4"/>
        <w:keepLines w:val="0"/>
        <w:widowControl/>
        <w:numPr>
          <w:ilvl w:val="3"/>
          <w:numId w:val="42"/>
        </w:numPr>
        <w:spacing w:before="240" w:after="120"/>
        <w:jc w:val="both"/>
      </w:pPr>
      <w:bookmarkStart w:id="57" w:name="_Toc58328161"/>
      <w:r w:rsidRPr="00874870">
        <w:t>Use-specific risk mitigation measures</w:t>
      </w:r>
      <w:bookmarkEnd w:id="56"/>
      <w:bookmarkEnd w:id="57"/>
      <w:r w:rsidRPr="00874870">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22033A39" w14:textId="77777777"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1A24D1" w14:textId="7A6E9920" w:rsidR="00880DB3" w:rsidRPr="00874870" w:rsidRDefault="005901AD" w:rsidP="0034462C">
            <w:pPr>
              <w:widowControl w:val="0"/>
              <w:autoSpaceDE w:val="0"/>
              <w:autoSpaceDN w:val="0"/>
              <w:adjustRightInd w:val="0"/>
              <w:spacing w:before="80"/>
              <w:rPr>
                <w:rFonts w:cs="Times"/>
                <w:bCs/>
                <w:szCs w:val="29"/>
              </w:rPr>
            </w:pPr>
            <w:r>
              <w:rPr>
                <w:rFonts w:cs="Times"/>
                <w:bCs/>
                <w:szCs w:val="29"/>
              </w:rPr>
              <w:t>No special considerations.</w:t>
            </w:r>
          </w:p>
        </w:tc>
      </w:tr>
    </w:tbl>
    <w:p w14:paraId="7756B5DA" w14:textId="77777777" w:rsidR="00880DB3" w:rsidRPr="00874870" w:rsidRDefault="00880DB3" w:rsidP="00880DB3">
      <w:pPr>
        <w:pStyle w:val="Overskrift4"/>
        <w:keepLines w:val="0"/>
        <w:widowControl/>
        <w:numPr>
          <w:ilvl w:val="3"/>
          <w:numId w:val="42"/>
        </w:numPr>
        <w:spacing w:before="240" w:after="120"/>
        <w:jc w:val="both"/>
      </w:pPr>
      <w:bookmarkStart w:id="58" w:name="_Toc416859531"/>
      <w:bookmarkStart w:id="59" w:name="_Toc58328162"/>
      <w:r w:rsidRPr="00874870">
        <w:lastRenderedPageBreak/>
        <w:t>Where specific to the use, the particulars of likely direct or indirect effects, first aid instructions and emergency measures to protect the environment</w:t>
      </w:r>
      <w:bookmarkEnd w:id="58"/>
      <w:bookmarkEnd w:id="5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03A7D85B" w14:textId="77777777"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CC3323" w14:textId="77777777" w:rsidR="005901AD" w:rsidRPr="005901AD" w:rsidRDefault="005901AD" w:rsidP="005901AD">
            <w:pPr>
              <w:widowControl w:val="0"/>
              <w:autoSpaceDE w:val="0"/>
              <w:autoSpaceDN w:val="0"/>
              <w:adjustRightInd w:val="0"/>
              <w:spacing w:before="80"/>
              <w:rPr>
                <w:rFonts w:cs="Times"/>
                <w:bCs/>
                <w:szCs w:val="29"/>
              </w:rPr>
            </w:pPr>
            <w:r w:rsidRPr="005901AD">
              <w:rPr>
                <w:rFonts w:cs="Times"/>
                <w:bCs/>
                <w:szCs w:val="29"/>
              </w:rPr>
              <w:t>If swallowed: immediately call a POISON CENTER or doctor/physician.</w:t>
            </w:r>
          </w:p>
          <w:p w14:paraId="548B6B7F" w14:textId="15B5B6BA" w:rsidR="00880DB3" w:rsidRPr="00874870" w:rsidRDefault="005901AD" w:rsidP="005901AD">
            <w:pPr>
              <w:widowControl w:val="0"/>
              <w:autoSpaceDE w:val="0"/>
              <w:autoSpaceDN w:val="0"/>
              <w:adjustRightInd w:val="0"/>
              <w:spacing w:before="80"/>
              <w:rPr>
                <w:rFonts w:cs="Times"/>
                <w:bCs/>
                <w:szCs w:val="29"/>
              </w:rPr>
            </w:pPr>
            <w:r w:rsidRPr="005901AD">
              <w:rPr>
                <w:rFonts w:cs="Times"/>
                <w:bCs/>
                <w:szCs w:val="29"/>
              </w:rPr>
              <w:t>In case of contact with eyes, remove contact lenses if present and rinse the eye slowly and gently with</w:t>
            </w:r>
            <w:r>
              <w:rPr>
                <w:rFonts w:cs="Times"/>
                <w:bCs/>
                <w:szCs w:val="29"/>
              </w:rPr>
              <w:t xml:space="preserve"> </w:t>
            </w:r>
            <w:r w:rsidRPr="005901AD">
              <w:rPr>
                <w:rFonts w:cs="Times"/>
                <w:bCs/>
                <w:szCs w:val="29"/>
              </w:rPr>
              <w:t>clean water.</w:t>
            </w:r>
          </w:p>
        </w:tc>
      </w:tr>
    </w:tbl>
    <w:p w14:paraId="5923E024" w14:textId="77777777" w:rsidR="00880DB3" w:rsidRPr="00874870" w:rsidRDefault="00880DB3" w:rsidP="00880DB3">
      <w:pPr>
        <w:pStyle w:val="Overskrift4"/>
        <w:keepLines w:val="0"/>
        <w:widowControl/>
        <w:numPr>
          <w:ilvl w:val="3"/>
          <w:numId w:val="42"/>
        </w:numPr>
        <w:spacing w:before="240" w:after="120"/>
        <w:jc w:val="both"/>
      </w:pPr>
      <w:bookmarkStart w:id="60" w:name="_Toc416859532"/>
      <w:bookmarkStart w:id="61" w:name="_Toc58328163"/>
      <w:r w:rsidRPr="00874870">
        <w:t>Where specific to the use, the instructions for safe disposal of the product and its packaging</w:t>
      </w:r>
      <w:bookmarkEnd w:id="60"/>
      <w:bookmarkEnd w:id="61"/>
      <w:r w:rsidRPr="00874870">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42470FBF" w14:textId="77777777"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5AB10D" w14:textId="015CF078" w:rsidR="00880DB3" w:rsidRPr="00874870" w:rsidRDefault="005901AD" w:rsidP="0034462C">
            <w:pPr>
              <w:widowControl w:val="0"/>
              <w:autoSpaceDE w:val="0"/>
              <w:autoSpaceDN w:val="0"/>
              <w:adjustRightInd w:val="0"/>
              <w:spacing w:before="80"/>
              <w:rPr>
                <w:rFonts w:cs="Times"/>
                <w:bCs/>
                <w:szCs w:val="29"/>
              </w:rPr>
            </w:pPr>
            <w:r>
              <w:rPr>
                <w:rFonts w:cs="Times"/>
                <w:bCs/>
                <w:szCs w:val="29"/>
              </w:rPr>
              <w:t xml:space="preserve">No special considerations. </w:t>
            </w:r>
            <w:r w:rsidRPr="005901AD">
              <w:rPr>
                <w:rFonts w:cs="Times"/>
                <w:bCs/>
                <w:szCs w:val="29"/>
              </w:rPr>
              <w:t>Dispose of content/container according to national regulation.</w:t>
            </w:r>
          </w:p>
        </w:tc>
      </w:tr>
    </w:tbl>
    <w:p w14:paraId="3B33EBED" w14:textId="77777777" w:rsidR="00880DB3" w:rsidRPr="00874870" w:rsidRDefault="00880DB3" w:rsidP="0034462C">
      <w:pPr>
        <w:widowControl w:val="0"/>
        <w:autoSpaceDE w:val="0"/>
        <w:autoSpaceDN w:val="0"/>
        <w:adjustRightInd w:val="0"/>
        <w:rPr>
          <w:rFonts w:cs="Times"/>
          <w:bCs/>
          <w:szCs w:val="29"/>
        </w:rPr>
      </w:pPr>
    </w:p>
    <w:p w14:paraId="51EEBF42" w14:textId="77777777" w:rsidR="00880DB3" w:rsidRPr="00874870" w:rsidRDefault="00880DB3" w:rsidP="00880DB3">
      <w:pPr>
        <w:pStyle w:val="Overskrift4"/>
        <w:keepLines w:val="0"/>
        <w:widowControl/>
        <w:numPr>
          <w:ilvl w:val="3"/>
          <w:numId w:val="42"/>
        </w:numPr>
        <w:spacing w:before="240" w:after="120"/>
        <w:jc w:val="both"/>
      </w:pPr>
      <w:bookmarkStart w:id="62" w:name="_Toc416859533"/>
      <w:bookmarkStart w:id="63" w:name="_Toc58328164"/>
      <w:r w:rsidRPr="00874870">
        <w:t>Where specific to the use, the conditions of storage and shelf-life of the product under normal conditions of storage</w:t>
      </w:r>
      <w:bookmarkEnd w:id="62"/>
      <w:bookmarkEnd w:id="6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874870" w14:paraId="6D5AE7EB" w14:textId="77777777"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01E47B" w14:textId="77777777" w:rsidR="007F0755" w:rsidRDefault="007F0755" w:rsidP="005901AD">
            <w:pPr>
              <w:widowControl w:val="0"/>
              <w:autoSpaceDE w:val="0"/>
              <w:autoSpaceDN w:val="0"/>
              <w:adjustRightInd w:val="0"/>
              <w:spacing w:before="80"/>
              <w:rPr>
                <w:rFonts w:cs="Times"/>
                <w:bCs/>
                <w:szCs w:val="29"/>
              </w:rPr>
            </w:pPr>
            <w:r w:rsidRPr="007F0755">
              <w:rPr>
                <w:rFonts w:cs="Times"/>
                <w:bCs/>
                <w:szCs w:val="29"/>
              </w:rPr>
              <w:t>Store above freezing point and below 30 degrees in closed pump container.</w:t>
            </w:r>
          </w:p>
          <w:p w14:paraId="4F2C30DA" w14:textId="74FFF25E" w:rsidR="00880DB3" w:rsidRPr="00874870" w:rsidRDefault="005901AD" w:rsidP="005901AD">
            <w:pPr>
              <w:widowControl w:val="0"/>
              <w:autoSpaceDE w:val="0"/>
              <w:autoSpaceDN w:val="0"/>
              <w:adjustRightInd w:val="0"/>
              <w:spacing w:before="80"/>
              <w:rPr>
                <w:rFonts w:cs="Times"/>
                <w:bCs/>
                <w:szCs w:val="29"/>
              </w:rPr>
            </w:pPr>
            <w:r w:rsidRPr="005901AD">
              <w:rPr>
                <w:rFonts w:cs="Times"/>
                <w:bCs/>
                <w:szCs w:val="29"/>
              </w:rPr>
              <w:t>Products can be stored at room temperature up to 24 months.</w:t>
            </w:r>
          </w:p>
        </w:tc>
      </w:tr>
    </w:tbl>
    <w:p w14:paraId="53802293" w14:textId="77777777" w:rsidR="00880DB3" w:rsidRPr="00874870" w:rsidRDefault="00880DB3" w:rsidP="0034462C">
      <w:pPr>
        <w:widowControl w:val="0"/>
        <w:autoSpaceDE w:val="0"/>
        <w:autoSpaceDN w:val="0"/>
        <w:adjustRightInd w:val="0"/>
        <w:rPr>
          <w:rFonts w:cs="Times"/>
          <w:bCs/>
          <w:szCs w:val="29"/>
        </w:rPr>
      </w:pPr>
    </w:p>
    <w:p w14:paraId="75BB3325" w14:textId="77777777" w:rsidR="00880DB3" w:rsidRPr="00874870" w:rsidRDefault="00880DB3" w:rsidP="0034462C">
      <w:pPr>
        <w:pStyle w:val="Absatz"/>
        <w:rPr>
          <w:lang w:eastAsia="en-US"/>
        </w:rPr>
      </w:pPr>
    </w:p>
    <w:p w14:paraId="29A6192A" w14:textId="77777777" w:rsidR="00986958" w:rsidRPr="00874870" w:rsidRDefault="00986958">
      <w:pPr>
        <w:spacing w:after="200" w:line="276" w:lineRule="auto"/>
        <w:rPr>
          <w:rFonts w:eastAsia="Times New Roman" w:cs="Arial"/>
          <w:b/>
          <w:bCs/>
          <w:snapToGrid w:val="0"/>
          <w:color w:val="000000"/>
          <w:sz w:val="22"/>
          <w:szCs w:val="22"/>
          <w:lang w:eastAsia="fi-FI"/>
        </w:rPr>
      </w:pPr>
      <w:r w:rsidRPr="00874870">
        <w:br w:type="page"/>
      </w:r>
    </w:p>
    <w:p w14:paraId="64202A83" w14:textId="77777777" w:rsidR="0088222D" w:rsidRPr="00874870" w:rsidRDefault="0088222D" w:rsidP="0088222D">
      <w:pPr>
        <w:pStyle w:val="Overskrift3"/>
        <w:keepLines w:val="0"/>
        <w:widowControl/>
        <w:numPr>
          <w:ilvl w:val="2"/>
          <w:numId w:val="42"/>
        </w:numPr>
      </w:pPr>
      <w:bookmarkStart w:id="64" w:name="_Toc58328165"/>
      <w:r w:rsidRPr="00874870">
        <w:lastRenderedPageBreak/>
        <w:t>General directions for use</w:t>
      </w:r>
      <w:bookmarkEnd w:id="64"/>
    </w:p>
    <w:p w14:paraId="410BBDA7" w14:textId="1C041B9E" w:rsidR="0088222D" w:rsidRPr="00874870" w:rsidRDefault="0088222D" w:rsidP="000B1BA1">
      <w:pPr>
        <w:pStyle w:val="Overskrift4"/>
        <w:keepLines w:val="0"/>
        <w:widowControl/>
        <w:numPr>
          <w:ilvl w:val="3"/>
          <w:numId w:val="42"/>
        </w:numPr>
        <w:spacing w:before="240" w:after="120"/>
        <w:jc w:val="both"/>
      </w:pPr>
      <w:bookmarkStart w:id="65" w:name="_Toc58328166"/>
      <w:r w:rsidRPr="00874870">
        <w:t>Instructions for use</w:t>
      </w:r>
      <w:bookmarkEnd w:id="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874870" w14:paraId="58CBBBE9"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E9633B" w14:textId="3DFF1D14" w:rsidR="00E557C3" w:rsidRDefault="00E557C3" w:rsidP="00D96C83">
            <w:pPr>
              <w:rPr>
                <w:rFonts w:cs="Times"/>
                <w:bCs/>
                <w:szCs w:val="29"/>
              </w:rPr>
            </w:pPr>
            <w:r>
              <w:t>Apply the product after pre-cleaning of the screen. Keep the surface wet for 5 minutes and wipe off with a clean cloth</w:t>
            </w:r>
          </w:p>
          <w:p w14:paraId="33240DD9" w14:textId="34B86577" w:rsidR="001D44AD" w:rsidRDefault="001D44AD" w:rsidP="001D44AD">
            <w:pPr>
              <w:rPr>
                <w:rFonts w:cs="Times"/>
                <w:bCs/>
                <w:szCs w:val="29"/>
              </w:rPr>
            </w:pPr>
            <w:r w:rsidRPr="001D44AD">
              <w:rPr>
                <w:rFonts w:cs="Times"/>
                <w:bCs/>
                <w:szCs w:val="29"/>
              </w:rPr>
              <w:t>Wash hands after the use</w:t>
            </w:r>
            <w:r>
              <w:rPr>
                <w:rFonts w:cs="Times"/>
                <w:bCs/>
                <w:szCs w:val="29"/>
              </w:rPr>
              <w:t>.</w:t>
            </w:r>
          </w:p>
          <w:p w14:paraId="7A77963E" w14:textId="7122EE5D" w:rsidR="001D44AD" w:rsidRPr="00874870" w:rsidRDefault="001D44AD" w:rsidP="00D96C83"/>
        </w:tc>
      </w:tr>
    </w:tbl>
    <w:p w14:paraId="1AF4CF5C" w14:textId="77777777" w:rsidR="0088222D" w:rsidRPr="00874870" w:rsidRDefault="0088222D" w:rsidP="0088222D">
      <w:pPr>
        <w:pStyle w:val="Overskrift4"/>
        <w:keepLines w:val="0"/>
        <w:widowControl/>
        <w:numPr>
          <w:ilvl w:val="3"/>
          <w:numId w:val="42"/>
        </w:numPr>
        <w:spacing w:before="240" w:after="120"/>
        <w:jc w:val="both"/>
      </w:pPr>
      <w:bookmarkStart w:id="66" w:name="_Toc58328167"/>
      <w:r w:rsidRPr="00874870">
        <w:t>Risk mitigation measures</w:t>
      </w:r>
      <w:bookmarkEnd w:id="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874870" w14:paraId="3C4DE48F"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C3BD9C" w14:textId="0B6A6870" w:rsidR="0088222D" w:rsidRPr="00874870" w:rsidRDefault="0017095F" w:rsidP="005E00E2">
            <w:r>
              <w:rPr>
                <w:rFonts w:cs="Times"/>
                <w:bCs/>
                <w:szCs w:val="29"/>
              </w:rPr>
              <w:t xml:space="preserve">Not needed </w:t>
            </w:r>
          </w:p>
        </w:tc>
      </w:tr>
    </w:tbl>
    <w:p w14:paraId="13462874" w14:textId="77777777" w:rsidR="0088222D" w:rsidRPr="00874870" w:rsidRDefault="0088222D" w:rsidP="0088222D">
      <w:pPr>
        <w:pStyle w:val="Overskrift4"/>
        <w:keepLines w:val="0"/>
        <w:widowControl/>
        <w:numPr>
          <w:ilvl w:val="3"/>
          <w:numId w:val="42"/>
        </w:numPr>
        <w:spacing w:before="240" w:after="120"/>
        <w:jc w:val="both"/>
      </w:pPr>
      <w:bookmarkStart w:id="67" w:name="_Toc58328168"/>
      <w:r w:rsidRPr="00874870">
        <w:t>Particulars of likely direct or indirect effects, first aid instructions and emergency measures to protect the environment</w:t>
      </w:r>
      <w:bookmarkEnd w:id="6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874870" w14:paraId="34966800"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33D18F" w14:textId="77777777" w:rsidR="005901AD" w:rsidRDefault="005901AD" w:rsidP="005901AD">
            <w:r>
              <w:t>If swallowed: immediately call a POISON CENTER or doctor/physician.</w:t>
            </w:r>
          </w:p>
          <w:p w14:paraId="058AB034" w14:textId="70FB316A" w:rsidR="0088222D" w:rsidRPr="00874870" w:rsidRDefault="005901AD" w:rsidP="005901AD">
            <w:r>
              <w:t>In case of contact with eyes, remove contact lenses if present and rinse the eye slowly and gently with clean water.</w:t>
            </w:r>
          </w:p>
        </w:tc>
      </w:tr>
    </w:tbl>
    <w:p w14:paraId="092088D1" w14:textId="77777777" w:rsidR="0088222D" w:rsidRPr="00874870" w:rsidRDefault="0088222D" w:rsidP="0088222D">
      <w:pPr>
        <w:pStyle w:val="Overskrift4"/>
        <w:keepLines w:val="0"/>
        <w:widowControl/>
        <w:numPr>
          <w:ilvl w:val="3"/>
          <w:numId w:val="42"/>
        </w:numPr>
        <w:spacing w:before="240" w:after="120"/>
        <w:jc w:val="both"/>
      </w:pPr>
      <w:bookmarkStart w:id="68" w:name="_Toc58328169"/>
      <w:r w:rsidRPr="00874870">
        <w:t>Instructions for safe disposal of the product and its packaging</w:t>
      </w:r>
      <w:bookmarkEnd w:id="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874870" w14:paraId="2A7A3234"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2D71F9" w14:textId="1AF24E8D" w:rsidR="0088222D" w:rsidRPr="00874870" w:rsidRDefault="005901AD" w:rsidP="00EA5C7A">
            <w:r w:rsidRPr="005901AD">
              <w:rPr>
                <w:rFonts w:cs="Times"/>
                <w:bCs/>
                <w:szCs w:val="29"/>
              </w:rPr>
              <w:t>Dispose of content/container according to national regulation.</w:t>
            </w:r>
          </w:p>
        </w:tc>
      </w:tr>
    </w:tbl>
    <w:p w14:paraId="2CE4B914" w14:textId="77777777" w:rsidR="0088222D" w:rsidRPr="00874870" w:rsidRDefault="0088222D" w:rsidP="0088222D">
      <w:pPr>
        <w:pStyle w:val="Overskrift4"/>
        <w:keepLines w:val="0"/>
        <w:widowControl/>
        <w:numPr>
          <w:ilvl w:val="3"/>
          <w:numId w:val="42"/>
        </w:numPr>
        <w:spacing w:before="240" w:after="120"/>
        <w:jc w:val="both"/>
      </w:pPr>
      <w:bookmarkStart w:id="69" w:name="_Toc58328170"/>
      <w:r w:rsidRPr="00874870">
        <w:t>Conditions of storage and shelf-life of the product under normal conditions of storage</w:t>
      </w:r>
      <w:bookmarkEnd w:id="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874870" w14:paraId="6922624B"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BCD533" w14:textId="77777777" w:rsidR="007F0755" w:rsidRDefault="007F0755" w:rsidP="005901AD">
            <w:r w:rsidRPr="007F0755">
              <w:t>Store above freezing point and below 30 degrees in closed pump container.</w:t>
            </w:r>
          </w:p>
          <w:p w14:paraId="5D9CF2FB" w14:textId="31788CC3" w:rsidR="0088222D" w:rsidRPr="00874870" w:rsidRDefault="005901AD" w:rsidP="005901AD">
            <w:r>
              <w:t>Products can be stored at room temperature up to 24 months.</w:t>
            </w:r>
          </w:p>
        </w:tc>
      </w:tr>
    </w:tbl>
    <w:p w14:paraId="6721D2A7" w14:textId="77777777" w:rsidR="00880DB3" w:rsidRPr="00874870" w:rsidRDefault="00880DB3" w:rsidP="0034462C">
      <w:pPr>
        <w:pStyle w:val="Absatz"/>
        <w:rPr>
          <w:lang w:eastAsia="en-US"/>
        </w:rPr>
      </w:pPr>
    </w:p>
    <w:p w14:paraId="179B30BB" w14:textId="77777777" w:rsidR="0088222D" w:rsidRPr="00874870" w:rsidRDefault="0088222D" w:rsidP="0034462C">
      <w:pPr>
        <w:pStyle w:val="Absatz"/>
        <w:rPr>
          <w:lang w:eastAsia="en-US"/>
        </w:rPr>
      </w:pPr>
    </w:p>
    <w:p w14:paraId="37A9242A" w14:textId="77777777" w:rsidR="00986958" w:rsidRPr="00874870" w:rsidRDefault="00986958" w:rsidP="000B1BA1">
      <w:pPr>
        <w:pStyle w:val="Overskrift3"/>
        <w:numPr>
          <w:ilvl w:val="2"/>
          <w:numId w:val="42"/>
        </w:numPr>
      </w:pPr>
      <w:bookmarkStart w:id="70" w:name="_Toc425153848"/>
      <w:bookmarkStart w:id="71" w:name="_Toc58328171"/>
      <w:r w:rsidRPr="00874870">
        <w:t>Other information</w:t>
      </w:r>
      <w:bookmarkEnd w:id="70"/>
      <w:bookmarkEnd w:id="7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86958" w:rsidRPr="00874870" w14:paraId="384EA0F8" w14:textId="77777777" w:rsidTr="0098695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DD3BDE" w14:textId="678629E3" w:rsidR="00986958" w:rsidRPr="00874870" w:rsidRDefault="00052E53" w:rsidP="00986958">
            <w:pPr>
              <w:spacing w:line="240" w:lineRule="auto"/>
              <w:rPr>
                <w:rFonts w:eastAsia="Times New Roman"/>
                <w:lang w:eastAsia="de-DE"/>
              </w:rPr>
            </w:pPr>
            <w:r>
              <w:rPr>
                <w:rFonts w:eastAsia="Times New Roman"/>
                <w:lang w:eastAsia="de-DE"/>
              </w:rPr>
              <w:t>-</w:t>
            </w:r>
          </w:p>
        </w:tc>
      </w:tr>
    </w:tbl>
    <w:p w14:paraId="3B822488" w14:textId="77777777" w:rsidR="00986958" w:rsidRPr="00874870" w:rsidRDefault="00986958" w:rsidP="0034462C">
      <w:pPr>
        <w:pStyle w:val="Absatz"/>
        <w:rPr>
          <w:lang w:eastAsia="en-US"/>
        </w:rPr>
      </w:pPr>
    </w:p>
    <w:p w14:paraId="0AC05877" w14:textId="77777777" w:rsidR="00986958" w:rsidRPr="00874870" w:rsidRDefault="00986958" w:rsidP="0034462C">
      <w:pPr>
        <w:pStyle w:val="Absatz"/>
        <w:rPr>
          <w:lang w:eastAsia="en-US"/>
        </w:rPr>
      </w:pPr>
    </w:p>
    <w:p w14:paraId="100E85A8" w14:textId="77777777" w:rsidR="00880DB3" w:rsidRPr="00874870" w:rsidRDefault="00880DB3" w:rsidP="00880DB3">
      <w:pPr>
        <w:pStyle w:val="Overskrift3"/>
        <w:keepLines w:val="0"/>
        <w:widowControl/>
        <w:numPr>
          <w:ilvl w:val="2"/>
          <w:numId w:val="42"/>
        </w:numPr>
      </w:pPr>
      <w:bookmarkStart w:id="72" w:name="_Toc425346397"/>
      <w:bookmarkStart w:id="73" w:name="_Toc425346398"/>
      <w:bookmarkStart w:id="74" w:name="_Toc425346399"/>
      <w:bookmarkStart w:id="75" w:name="_Toc425346400"/>
      <w:bookmarkStart w:id="76" w:name="_Toc425346401"/>
      <w:bookmarkStart w:id="77" w:name="_Toc425346410"/>
      <w:bookmarkStart w:id="78" w:name="_Toc425346423"/>
      <w:bookmarkStart w:id="79" w:name="_Toc425346428"/>
      <w:bookmarkStart w:id="80" w:name="_Toc425346429"/>
      <w:bookmarkStart w:id="81" w:name="_Toc403566549"/>
      <w:bookmarkStart w:id="82" w:name="_Toc58328172"/>
      <w:bookmarkEnd w:id="53"/>
      <w:bookmarkEnd w:id="54"/>
      <w:bookmarkEnd w:id="72"/>
      <w:bookmarkEnd w:id="73"/>
      <w:bookmarkEnd w:id="74"/>
      <w:bookmarkEnd w:id="75"/>
      <w:bookmarkEnd w:id="76"/>
      <w:bookmarkEnd w:id="77"/>
      <w:bookmarkEnd w:id="78"/>
      <w:bookmarkEnd w:id="79"/>
      <w:bookmarkEnd w:id="80"/>
      <w:r w:rsidRPr="00874870">
        <w:t>Packaging of the biocidal product</w:t>
      </w:r>
      <w:bookmarkEnd w:id="81"/>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03"/>
        <w:gridCol w:w="1363"/>
        <w:gridCol w:w="1349"/>
        <w:gridCol w:w="1667"/>
        <w:gridCol w:w="1670"/>
      </w:tblGrid>
      <w:tr w:rsidR="00880DB3" w:rsidRPr="00874870" w14:paraId="56632C41" w14:textId="77777777" w:rsidTr="0034462C">
        <w:tc>
          <w:tcPr>
            <w:tcW w:w="1403" w:type="dxa"/>
            <w:shd w:val="clear" w:color="auto" w:fill="FFFFCC"/>
          </w:tcPr>
          <w:p w14:paraId="182A28E5" w14:textId="77777777" w:rsidR="00880DB3" w:rsidRPr="00874870" w:rsidRDefault="00880DB3" w:rsidP="0034462C">
            <w:pPr>
              <w:rPr>
                <w:b/>
                <w:sz w:val="18"/>
              </w:rPr>
            </w:pPr>
            <w:r w:rsidRPr="00874870">
              <w:rPr>
                <w:b/>
                <w:sz w:val="18"/>
              </w:rPr>
              <w:t>Type of packaging</w:t>
            </w:r>
            <w:r w:rsidRPr="00874870" w:rsidDel="00F33E33">
              <w:rPr>
                <w:b/>
                <w:sz w:val="18"/>
              </w:rPr>
              <w:t xml:space="preserve"> </w:t>
            </w:r>
          </w:p>
        </w:tc>
        <w:tc>
          <w:tcPr>
            <w:tcW w:w="1640" w:type="dxa"/>
            <w:shd w:val="clear" w:color="auto" w:fill="FFFFCC"/>
          </w:tcPr>
          <w:p w14:paraId="246F88C6" w14:textId="77777777" w:rsidR="00880DB3" w:rsidRPr="00874870" w:rsidRDefault="00880DB3" w:rsidP="0034462C">
            <w:pPr>
              <w:rPr>
                <w:b/>
                <w:sz w:val="18"/>
              </w:rPr>
            </w:pPr>
            <w:r w:rsidRPr="00874870">
              <w:rPr>
                <w:b/>
                <w:sz w:val="18"/>
              </w:rPr>
              <w:t>Size/volume</w:t>
            </w:r>
            <w:r w:rsidRPr="00874870" w:rsidDel="00F33E33">
              <w:rPr>
                <w:b/>
                <w:sz w:val="18"/>
              </w:rPr>
              <w:t xml:space="preserve"> </w:t>
            </w:r>
            <w:r w:rsidRPr="00874870">
              <w:rPr>
                <w:b/>
                <w:sz w:val="18"/>
              </w:rPr>
              <w:t>of the packaging</w:t>
            </w:r>
          </w:p>
        </w:tc>
        <w:tc>
          <w:tcPr>
            <w:tcW w:w="1402" w:type="dxa"/>
            <w:shd w:val="clear" w:color="auto" w:fill="FFFFCC"/>
          </w:tcPr>
          <w:p w14:paraId="65DED484" w14:textId="77777777" w:rsidR="00880DB3" w:rsidRPr="00874870" w:rsidRDefault="00880DB3" w:rsidP="0034462C">
            <w:pPr>
              <w:rPr>
                <w:b/>
                <w:sz w:val="18"/>
              </w:rPr>
            </w:pPr>
            <w:r w:rsidRPr="00874870">
              <w:rPr>
                <w:b/>
                <w:sz w:val="18"/>
              </w:rPr>
              <w:t>Material of the packaging</w:t>
            </w:r>
          </w:p>
        </w:tc>
        <w:tc>
          <w:tcPr>
            <w:tcW w:w="1382" w:type="dxa"/>
            <w:shd w:val="clear" w:color="auto" w:fill="FFFFCC"/>
          </w:tcPr>
          <w:p w14:paraId="308BBBD3" w14:textId="77777777" w:rsidR="00880DB3" w:rsidRPr="00874870" w:rsidRDefault="00880DB3" w:rsidP="0034462C">
            <w:pPr>
              <w:rPr>
                <w:b/>
                <w:sz w:val="18"/>
              </w:rPr>
            </w:pPr>
            <w:r w:rsidRPr="00874870">
              <w:rPr>
                <w:b/>
                <w:sz w:val="18"/>
              </w:rPr>
              <w:t>Type and material of closure(s)</w:t>
            </w:r>
          </w:p>
        </w:tc>
        <w:tc>
          <w:tcPr>
            <w:tcW w:w="1706" w:type="dxa"/>
            <w:shd w:val="clear" w:color="auto" w:fill="FFFFCC"/>
          </w:tcPr>
          <w:p w14:paraId="7BB14865" w14:textId="77777777" w:rsidR="00880DB3" w:rsidRPr="00874870" w:rsidRDefault="00880DB3" w:rsidP="0034462C">
            <w:pPr>
              <w:rPr>
                <w:b/>
                <w:sz w:val="18"/>
              </w:rPr>
            </w:pPr>
            <w:r w:rsidRPr="00874870">
              <w:rPr>
                <w:b/>
                <w:sz w:val="18"/>
              </w:rPr>
              <w:t>Intended user (e.g. professional, non-professional)</w:t>
            </w:r>
          </w:p>
        </w:tc>
        <w:tc>
          <w:tcPr>
            <w:tcW w:w="1709" w:type="dxa"/>
            <w:shd w:val="clear" w:color="auto" w:fill="FFFFCC"/>
          </w:tcPr>
          <w:p w14:paraId="5B33341D" w14:textId="77777777" w:rsidR="00880DB3" w:rsidRPr="00874870" w:rsidRDefault="00880DB3" w:rsidP="0034462C">
            <w:pPr>
              <w:rPr>
                <w:b/>
                <w:sz w:val="18"/>
              </w:rPr>
            </w:pPr>
            <w:r w:rsidRPr="00874870">
              <w:rPr>
                <w:b/>
                <w:sz w:val="18"/>
              </w:rPr>
              <w:t>Compatibility of the product with the proposed packaging materials (Yes/No)</w:t>
            </w:r>
          </w:p>
        </w:tc>
      </w:tr>
      <w:tr w:rsidR="00986958" w:rsidRPr="00874870" w14:paraId="31D9E0D4" w14:textId="77777777" w:rsidTr="0034462C">
        <w:tc>
          <w:tcPr>
            <w:tcW w:w="1403" w:type="dxa"/>
            <w:shd w:val="clear" w:color="auto" w:fill="auto"/>
          </w:tcPr>
          <w:p w14:paraId="35A58CC9" w14:textId="4E45A8E4" w:rsidR="00986958" w:rsidRPr="00874870" w:rsidRDefault="00F23ABE" w:rsidP="0034462C">
            <w:r>
              <w:t>AL Any other liquid</w:t>
            </w:r>
          </w:p>
        </w:tc>
        <w:tc>
          <w:tcPr>
            <w:tcW w:w="1640" w:type="dxa"/>
            <w:shd w:val="clear" w:color="auto" w:fill="auto"/>
          </w:tcPr>
          <w:p w14:paraId="2B16C653" w14:textId="1C723200" w:rsidR="00986958" w:rsidRPr="00874870" w:rsidRDefault="00052E53" w:rsidP="0034462C">
            <w:r>
              <w:t>80 ml</w:t>
            </w:r>
          </w:p>
        </w:tc>
        <w:tc>
          <w:tcPr>
            <w:tcW w:w="1402" w:type="dxa"/>
            <w:shd w:val="clear" w:color="auto" w:fill="auto"/>
          </w:tcPr>
          <w:p w14:paraId="23C326AF" w14:textId="1695D532" w:rsidR="00986958" w:rsidRPr="00874870" w:rsidRDefault="00051C82" w:rsidP="0034462C">
            <w:r>
              <w:t>PET</w:t>
            </w:r>
          </w:p>
        </w:tc>
        <w:tc>
          <w:tcPr>
            <w:tcW w:w="1382" w:type="dxa"/>
            <w:shd w:val="clear" w:color="auto" w:fill="auto"/>
          </w:tcPr>
          <w:p w14:paraId="10AFDAD3" w14:textId="1D68F101" w:rsidR="00986958" w:rsidRPr="00874870" w:rsidRDefault="00052E53" w:rsidP="0034462C">
            <w:r>
              <w:t>N/A</w:t>
            </w:r>
          </w:p>
        </w:tc>
        <w:tc>
          <w:tcPr>
            <w:tcW w:w="1706" w:type="dxa"/>
            <w:shd w:val="clear" w:color="auto" w:fill="auto"/>
          </w:tcPr>
          <w:p w14:paraId="456A7C8F" w14:textId="53051E12" w:rsidR="00986958" w:rsidRPr="00874870" w:rsidRDefault="00052E53" w:rsidP="0034462C">
            <w:r w:rsidRPr="00052E53">
              <w:t>non-professional</w:t>
            </w:r>
          </w:p>
        </w:tc>
        <w:tc>
          <w:tcPr>
            <w:tcW w:w="1709" w:type="dxa"/>
          </w:tcPr>
          <w:p w14:paraId="213964B9" w14:textId="08D2DB37" w:rsidR="00986958" w:rsidRPr="00874870" w:rsidRDefault="00052E53" w:rsidP="0034462C">
            <w:r>
              <w:t>Yes</w:t>
            </w:r>
          </w:p>
        </w:tc>
      </w:tr>
      <w:tr w:rsidR="00986958" w:rsidRPr="00874870" w14:paraId="4B07C4C6" w14:textId="77777777" w:rsidTr="0034462C">
        <w:tc>
          <w:tcPr>
            <w:tcW w:w="1403" w:type="dxa"/>
            <w:shd w:val="clear" w:color="auto" w:fill="auto"/>
          </w:tcPr>
          <w:p w14:paraId="0E92F3C5" w14:textId="362F4145" w:rsidR="00986958" w:rsidRPr="00874870" w:rsidRDefault="00F23ABE" w:rsidP="0034462C">
            <w:r>
              <w:t>AL Any other liquid</w:t>
            </w:r>
          </w:p>
        </w:tc>
        <w:tc>
          <w:tcPr>
            <w:tcW w:w="1640" w:type="dxa"/>
            <w:shd w:val="clear" w:color="auto" w:fill="auto"/>
          </w:tcPr>
          <w:p w14:paraId="369E7C5F" w14:textId="0634DCB5" w:rsidR="00986958" w:rsidRPr="00874870" w:rsidRDefault="00052E53" w:rsidP="0034462C">
            <w:r>
              <w:t>100 ml</w:t>
            </w:r>
          </w:p>
        </w:tc>
        <w:tc>
          <w:tcPr>
            <w:tcW w:w="1402" w:type="dxa"/>
            <w:shd w:val="clear" w:color="auto" w:fill="auto"/>
          </w:tcPr>
          <w:p w14:paraId="79161E00" w14:textId="1EE862F8" w:rsidR="00986958" w:rsidRPr="00874870" w:rsidRDefault="00051C82" w:rsidP="0034462C">
            <w:r>
              <w:t>PETG</w:t>
            </w:r>
          </w:p>
        </w:tc>
        <w:tc>
          <w:tcPr>
            <w:tcW w:w="1382" w:type="dxa"/>
            <w:shd w:val="clear" w:color="auto" w:fill="auto"/>
          </w:tcPr>
          <w:p w14:paraId="6089EFDE" w14:textId="37BA95DA" w:rsidR="00986958" w:rsidRPr="00874870" w:rsidRDefault="00052E53" w:rsidP="0034462C">
            <w:r>
              <w:t>N/A</w:t>
            </w:r>
          </w:p>
        </w:tc>
        <w:tc>
          <w:tcPr>
            <w:tcW w:w="1706" w:type="dxa"/>
            <w:shd w:val="clear" w:color="auto" w:fill="auto"/>
          </w:tcPr>
          <w:p w14:paraId="26C3F9E2" w14:textId="4396C000" w:rsidR="00986958" w:rsidRPr="00874870" w:rsidRDefault="00052E53" w:rsidP="0034462C">
            <w:r w:rsidRPr="00052E53">
              <w:t>non-professional</w:t>
            </w:r>
          </w:p>
        </w:tc>
        <w:tc>
          <w:tcPr>
            <w:tcW w:w="1709" w:type="dxa"/>
          </w:tcPr>
          <w:p w14:paraId="47560B99" w14:textId="76802475" w:rsidR="00986958" w:rsidRPr="00874870" w:rsidRDefault="00052E53" w:rsidP="0034462C">
            <w:r>
              <w:t>Yes</w:t>
            </w:r>
          </w:p>
        </w:tc>
      </w:tr>
      <w:tr w:rsidR="00880DB3" w:rsidRPr="00874870" w14:paraId="7675EBF4" w14:textId="77777777" w:rsidTr="0034462C">
        <w:tc>
          <w:tcPr>
            <w:tcW w:w="1403" w:type="dxa"/>
            <w:shd w:val="clear" w:color="auto" w:fill="auto"/>
          </w:tcPr>
          <w:p w14:paraId="0414B1C1" w14:textId="732A7CC0" w:rsidR="00880DB3" w:rsidRPr="00874870" w:rsidRDefault="00F23ABE" w:rsidP="0034462C">
            <w:r>
              <w:t>AL Any other liquid</w:t>
            </w:r>
          </w:p>
        </w:tc>
        <w:tc>
          <w:tcPr>
            <w:tcW w:w="1640" w:type="dxa"/>
            <w:shd w:val="clear" w:color="auto" w:fill="auto"/>
          </w:tcPr>
          <w:p w14:paraId="28F3FA14" w14:textId="62938824" w:rsidR="00880DB3" w:rsidRPr="00874870" w:rsidRDefault="00052E53" w:rsidP="0034462C">
            <w:r>
              <w:t>30 ml</w:t>
            </w:r>
          </w:p>
        </w:tc>
        <w:tc>
          <w:tcPr>
            <w:tcW w:w="1402" w:type="dxa"/>
            <w:shd w:val="clear" w:color="auto" w:fill="auto"/>
          </w:tcPr>
          <w:p w14:paraId="32CD9740" w14:textId="54416DFB" w:rsidR="00880DB3" w:rsidRPr="00874870" w:rsidRDefault="00051C82" w:rsidP="0034462C">
            <w:r>
              <w:t>PETG</w:t>
            </w:r>
          </w:p>
        </w:tc>
        <w:tc>
          <w:tcPr>
            <w:tcW w:w="1382" w:type="dxa"/>
            <w:shd w:val="clear" w:color="auto" w:fill="auto"/>
          </w:tcPr>
          <w:p w14:paraId="14303EC1" w14:textId="0C13A5E3" w:rsidR="00880DB3" w:rsidRPr="00874870" w:rsidRDefault="00052E53" w:rsidP="0034462C">
            <w:r>
              <w:t>N/A</w:t>
            </w:r>
          </w:p>
        </w:tc>
        <w:tc>
          <w:tcPr>
            <w:tcW w:w="1706" w:type="dxa"/>
            <w:shd w:val="clear" w:color="auto" w:fill="auto"/>
          </w:tcPr>
          <w:p w14:paraId="19E4370D" w14:textId="4E7A1019" w:rsidR="00880DB3" w:rsidRPr="00874870" w:rsidRDefault="00052E53" w:rsidP="0034462C">
            <w:r w:rsidRPr="00052E53">
              <w:t>non-professional</w:t>
            </w:r>
          </w:p>
        </w:tc>
        <w:tc>
          <w:tcPr>
            <w:tcW w:w="1709" w:type="dxa"/>
          </w:tcPr>
          <w:p w14:paraId="6320A564" w14:textId="4841D848" w:rsidR="00880DB3" w:rsidRPr="00874870" w:rsidRDefault="00052E53" w:rsidP="0034462C">
            <w:r>
              <w:t>Yes</w:t>
            </w:r>
          </w:p>
        </w:tc>
      </w:tr>
      <w:tr w:rsidR="00052E53" w:rsidRPr="00874870" w14:paraId="4A9A1210" w14:textId="77777777" w:rsidTr="0034462C">
        <w:tc>
          <w:tcPr>
            <w:tcW w:w="1403" w:type="dxa"/>
            <w:shd w:val="clear" w:color="auto" w:fill="auto"/>
          </w:tcPr>
          <w:p w14:paraId="5B2CBBB5" w14:textId="20C85CD3" w:rsidR="00052E53" w:rsidRPr="00962C39" w:rsidRDefault="00F23ABE" w:rsidP="0034462C">
            <w:r>
              <w:t>AL Any other liquid</w:t>
            </w:r>
          </w:p>
        </w:tc>
        <w:tc>
          <w:tcPr>
            <w:tcW w:w="1640" w:type="dxa"/>
            <w:shd w:val="clear" w:color="auto" w:fill="auto"/>
          </w:tcPr>
          <w:p w14:paraId="5E29F388" w14:textId="2748B1EB" w:rsidR="00052E53" w:rsidRPr="00874870" w:rsidRDefault="00052E53" w:rsidP="0034462C">
            <w:r>
              <w:t>8 ml</w:t>
            </w:r>
          </w:p>
        </w:tc>
        <w:tc>
          <w:tcPr>
            <w:tcW w:w="1402" w:type="dxa"/>
            <w:shd w:val="clear" w:color="auto" w:fill="auto"/>
          </w:tcPr>
          <w:p w14:paraId="0A708E03" w14:textId="6D252B38" w:rsidR="00052E53" w:rsidRPr="00874870" w:rsidRDefault="00051C82" w:rsidP="0034462C">
            <w:r>
              <w:t>PETG</w:t>
            </w:r>
          </w:p>
        </w:tc>
        <w:tc>
          <w:tcPr>
            <w:tcW w:w="1382" w:type="dxa"/>
            <w:shd w:val="clear" w:color="auto" w:fill="auto"/>
          </w:tcPr>
          <w:p w14:paraId="1B04C842" w14:textId="68CFB933" w:rsidR="00052E53" w:rsidRPr="00874870" w:rsidRDefault="00052E53" w:rsidP="0034462C">
            <w:r>
              <w:t>N/A</w:t>
            </w:r>
          </w:p>
        </w:tc>
        <w:tc>
          <w:tcPr>
            <w:tcW w:w="1706" w:type="dxa"/>
            <w:shd w:val="clear" w:color="auto" w:fill="auto"/>
          </w:tcPr>
          <w:p w14:paraId="2183442D" w14:textId="75D72C2B" w:rsidR="00052E53" w:rsidRPr="00052E53" w:rsidRDefault="00052E53" w:rsidP="0034462C">
            <w:r w:rsidRPr="00052E53">
              <w:t>non-professional</w:t>
            </w:r>
          </w:p>
        </w:tc>
        <w:tc>
          <w:tcPr>
            <w:tcW w:w="1709" w:type="dxa"/>
          </w:tcPr>
          <w:p w14:paraId="43DB2EAA" w14:textId="014690E1" w:rsidR="00052E53" w:rsidRPr="00874870" w:rsidRDefault="00052E53" w:rsidP="0034462C">
            <w:r>
              <w:t>Yes</w:t>
            </w:r>
          </w:p>
        </w:tc>
      </w:tr>
    </w:tbl>
    <w:p w14:paraId="24E9EECC" w14:textId="77777777" w:rsidR="00880DB3" w:rsidRPr="00874870" w:rsidRDefault="00880DB3" w:rsidP="0034462C"/>
    <w:p w14:paraId="6141B1DE" w14:textId="77777777" w:rsidR="00880DB3" w:rsidRPr="00874870" w:rsidRDefault="00880DB3" w:rsidP="00880DB3">
      <w:pPr>
        <w:pStyle w:val="Overskrift3"/>
        <w:keepLines w:val="0"/>
        <w:widowControl/>
        <w:numPr>
          <w:ilvl w:val="2"/>
          <w:numId w:val="42"/>
        </w:numPr>
        <w:rPr>
          <w:lang w:eastAsia="en-US"/>
        </w:rPr>
      </w:pPr>
      <w:bookmarkStart w:id="83" w:name="_Toc425346431"/>
      <w:bookmarkStart w:id="84" w:name="_Toc425346449"/>
      <w:bookmarkStart w:id="85" w:name="_Toc58328173"/>
      <w:bookmarkStart w:id="86" w:name="_Toc366658854"/>
      <w:bookmarkStart w:id="87" w:name="d0e2119"/>
      <w:bookmarkEnd w:id="83"/>
      <w:bookmarkEnd w:id="84"/>
      <w:r w:rsidRPr="00874870">
        <w:rPr>
          <w:lang w:eastAsia="en-US"/>
        </w:rPr>
        <w:lastRenderedPageBreak/>
        <w:t>Documentation</w:t>
      </w:r>
      <w:bookmarkEnd w:id="85"/>
      <w:r w:rsidRPr="00874870">
        <w:rPr>
          <w:lang w:eastAsia="en-US"/>
        </w:rPr>
        <w:t xml:space="preserve"> </w:t>
      </w:r>
    </w:p>
    <w:p w14:paraId="30518F14" w14:textId="77777777" w:rsidR="00880DB3" w:rsidRPr="00874870" w:rsidRDefault="00880DB3" w:rsidP="00880DB3">
      <w:pPr>
        <w:pStyle w:val="Overskrift4"/>
        <w:keepLines w:val="0"/>
        <w:widowControl/>
        <w:numPr>
          <w:ilvl w:val="3"/>
          <w:numId w:val="42"/>
        </w:numPr>
        <w:spacing w:before="240" w:after="120"/>
        <w:jc w:val="both"/>
      </w:pPr>
      <w:bookmarkStart w:id="88" w:name="_Toc58328174"/>
      <w:r w:rsidRPr="00874870">
        <w:t>Data submitted in relation to product application</w:t>
      </w:r>
      <w:bookmarkEnd w:id="88"/>
    </w:p>
    <w:p w14:paraId="43EACEA7" w14:textId="4900CFB3" w:rsidR="00880DB3" w:rsidRDefault="00CB0288" w:rsidP="00D5330D">
      <w:pPr>
        <w:jc w:val="both"/>
      </w:pPr>
      <w:r>
        <w:t xml:space="preserve"> Data generated for </w:t>
      </w:r>
      <w:r w:rsidR="00D5330D">
        <w:t>SPRAY</w:t>
      </w:r>
      <w:r>
        <w:t xml:space="preserve"> Twice </w:t>
      </w:r>
      <w:r w:rsidR="00526C38">
        <w:t>a</w:t>
      </w:r>
      <w:r>
        <w:t xml:space="preserve"> Day:</w:t>
      </w:r>
    </w:p>
    <w:p w14:paraId="28556317" w14:textId="7DFB00DE" w:rsidR="00CB0288" w:rsidRDefault="00CB0288" w:rsidP="00D5330D">
      <w:pPr>
        <w:pStyle w:val="Listeafsnit"/>
        <w:numPr>
          <w:ilvl w:val="0"/>
          <w:numId w:val="46"/>
        </w:numPr>
        <w:jc w:val="both"/>
      </w:pPr>
      <w:r>
        <w:t>efficacy studies</w:t>
      </w:r>
    </w:p>
    <w:p w14:paraId="0DD6111F" w14:textId="31603C3C" w:rsidR="00CB0288" w:rsidRDefault="00CB0288" w:rsidP="00D5330D">
      <w:pPr>
        <w:pStyle w:val="Listeafsnit"/>
        <w:numPr>
          <w:ilvl w:val="0"/>
          <w:numId w:val="46"/>
        </w:numPr>
        <w:jc w:val="both"/>
      </w:pPr>
      <w:r>
        <w:t>s</w:t>
      </w:r>
      <w:r w:rsidR="009B46E0">
        <w:t xml:space="preserve">tability studies </w:t>
      </w:r>
      <w:r>
        <w:t>accele</w:t>
      </w:r>
      <w:r w:rsidR="009B46E0">
        <w:t>rated</w:t>
      </w:r>
    </w:p>
    <w:p w14:paraId="53F39972" w14:textId="03C72590" w:rsidR="009B46E0" w:rsidRDefault="009B46E0" w:rsidP="00D5330D">
      <w:pPr>
        <w:pStyle w:val="Listeafsnit"/>
        <w:numPr>
          <w:ilvl w:val="0"/>
          <w:numId w:val="46"/>
        </w:numPr>
        <w:jc w:val="both"/>
      </w:pPr>
      <w:r>
        <w:t>Studies on density and pH</w:t>
      </w:r>
    </w:p>
    <w:p w14:paraId="3F3E2DEE" w14:textId="2C76CCC9" w:rsidR="009B46E0" w:rsidRDefault="009B46E0" w:rsidP="00D5330D">
      <w:pPr>
        <w:pStyle w:val="Listeafsnit"/>
        <w:numPr>
          <w:ilvl w:val="0"/>
          <w:numId w:val="46"/>
        </w:numPr>
        <w:jc w:val="both"/>
      </w:pPr>
      <w:r>
        <w:t>Studies on stability of pH</w:t>
      </w:r>
    </w:p>
    <w:p w14:paraId="59A72C38" w14:textId="2EC53394" w:rsidR="00CB0288" w:rsidRDefault="00CB0288" w:rsidP="00CB0288">
      <w:pPr>
        <w:jc w:val="both"/>
      </w:pPr>
    </w:p>
    <w:p w14:paraId="5E5888E9" w14:textId="0068EF44" w:rsidR="00CB0288" w:rsidRPr="00D5330D" w:rsidRDefault="00CB0288" w:rsidP="00CB0288">
      <w:pPr>
        <w:jc w:val="both"/>
      </w:pPr>
      <w:r>
        <w:t xml:space="preserve">The studies are listed in Annex </w:t>
      </w:r>
      <w:r w:rsidR="001E0779">
        <w:t xml:space="preserve">3.1 List of Studies for the biocidal product and attached in relevant sections in the IUCLID file. </w:t>
      </w:r>
    </w:p>
    <w:p w14:paraId="2206B516" w14:textId="77777777" w:rsidR="00880DB3" w:rsidRPr="00874870" w:rsidRDefault="00880DB3" w:rsidP="00880DB3">
      <w:pPr>
        <w:pStyle w:val="Overskrift4"/>
        <w:keepLines w:val="0"/>
        <w:widowControl/>
        <w:numPr>
          <w:ilvl w:val="3"/>
          <w:numId w:val="42"/>
        </w:numPr>
        <w:spacing w:before="240" w:after="120"/>
        <w:jc w:val="both"/>
      </w:pPr>
      <w:bookmarkStart w:id="89" w:name="_Toc58328175"/>
      <w:r w:rsidRPr="00874870">
        <w:t>Access to documentation</w:t>
      </w:r>
      <w:bookmarkEnd w:id="89"/>
    </w:p>
    <w:p w14:paraId="765DCD5A" w14:textId="7790C468" w:rsidR="00880DB3" w:rsidRPr="00D5330D" w:rsidRDefault="00557E8C" w:rsidP="0034462C">
      <w:r>
        <w:t>According to Article 20(1</w:t>
      </w:r>
      <w:proofErr w:type="gramStart"/>
      <w:r>
        <w:t>)b</w:t>
      </w:r>
      <w:proofErr w:type="gramEnd"/>
      <w:r>
        <w:t xml:space="preserve"> of Regulation No. 528/2012 (</w:t>
      </w:r>
      <w:r w:rsidR="00526C38">
        <w:t>BPR</w:t>
      </w:r>
      <w:r>
        <w:t xml:space="preserve">), a Letter of Access is not required for application for authorisation under the simplified authorisation procedure. In addition, as the active substance is not included on the Union List of approved active substances, no dossier exists. </w:t>
      </w:r>
    </w:p>
    <w:p w14:paraId="079BF706" w14:textId="77777777" w:rsidR="00880DB3" w:rsidRPr="00874870" w:rsidRDefault="00880DB3" w:rsidP="00CA5AE3">
      <w:pPr>
        <w:pStyle w:val="Overskrift4"/>
        <w:keepLines w:val="0"/>
        <w:widowControl/>
        <w:numPr>
          <w:ilvl w:val="3"/>
          <w:numId w:val="42"/>
        </w:numPr>
        <w:spacing w:before="240" w:after="120"/>
        <w:jc w:val="both"/>
      </w:pPr>
      <w:bookmarkStart w:id="90" w:name="_Toc58328176"/>
      <w:r w:rsidRPr="00874870">
        <w:t>Similar conditions of use</w:t>
      </w:r>
      <w:bookmarkEnd w:id="90"/>
    </w:p>
    <w:p w14:paraId="05606871" w14:textId="21399418" w:rsidR="00880DB3" w:rsidRPr="00D5330D" w:rsidRDefault="00051C82" w:rsidP="0034462C">
      <w:r w:rsidRPr="00D5330D">
        <w:t>N/A</w:t>
      </w:r>
    </w:p>
    <w:p w14:paraId="5E93608F" w14:textId="77777777" w:rsidR="00880DB3" w:rsidRPr="00874870" w:rsidRDefault="00880DB3" w:rsidP="0034462C"/>
    <w:p w14:paraId="56EC3FEA" w14:textId="77777777" w:rsidR="0088222D" w:rsidRPr="00874870" w:rsidRDefault="0088222D" w:rsidP="0034462C"/>
    <w:p w14:paraId="405CD869" w14:textId="77777777" w:rsidR="0088222D" w:rsidRPr="00874870" w:rsidRDefault="0088222D">
      <w:pPr>
        <w:spacing w:after="200" w:line="276" w:lineRule="auto"/>
        <w:rPr>
          <w:rFonts w:eastAsia="Times New Roman" w:cs="Arial"/>
          <w:b/>
          <w:snapToGrid w:val="0"/>
          <w:sz w:val="24"/>
          <w:szCs w:val="22"/>
          <w:lang w:eastAsia="fi-FI"/>
        </w:rPr>
      </w:pPr>
      <w:bookmarkStart w:id="91" w:name="_Toc421089286"/>
      <w:bookmarkStart w:id="92" w:name="_Toc421090027"/>
      <w:bookmarkStart w:id="93" w:name="_Toc421089288"/>
      <w:bookmarkStart w:id="94" w:name="_Toc421090029"/>
      <w:bookmarkStart w:id="95" w:name="_Toc421089289"/>
      <w:bookmarkStart w:id="96" w:name="_Toc421090030"/>
      <w:bookmarkStart w:id="97" w:name="_Toc387244927"/>
      <w:bookmarkStart w:id="98" w:name="_Toc387250751"/>
      <w:bookmarkStart w:id="99" w:name="_Toc388374050"/>
      <w:bookmarkStart w:id="100" w:name="_Toc387244929"/>
      <w:bookmarkStart w:id="101" w:name="_Toc387250753"/>
      <w:bookmarkStart w:id="102" w:name="_Toc387244930"/>
      <w:bookmarkStart w:id="103" w:name="_Toc387250754"/>
      <w:bookmarkStart w:id="104" w:name="_Toc387244932"/>
      <w:bookmarkStart w:id="105" w:name="_Toc387250756"/>
      <w:bookmarkStart w:id="106" w:name="_Toc388374053"/>
      <w:bookmarkStart w:id="107" w:name="_Toc387244935"/>
      <w:bookmarkStart w:id="108" w:name="_Toc387250759"/>
      <w:bookmarkStart w:id="109" w:name="_Toc388281243"/>
      <w:bookmarkStart w:id="110" w:name="_Toc388281699"/>
      <w:bookmarkStart w:id="111" w:name="_Toc388282181"/>
      <w:bookmarkStart w:id="112" w:name="_Toc388282629"/>
      <w:bookmarkStart w:id="113" w:name="_Toc387244936"/>
      <w:bookmarkStart w:id="114" w:name="_Toc387250760"/>
      <w:bookmarkStart w:id="115" w:name="_Toc388281244"/>
      <w:bookmarkStart w:id="116" w:name="_Toc388281700"/>
      <w:bookmarkStart w:id="117" w:name="_Toc388282182"/>
      <w:bookmarkStart w:id="118" w:name="_Toc388282630"/>
      <w:bookmarkStart w:id="119" w:name="_Toc387244937"/>
      <w:bookmarkStart w:id="120" w:name="_Toc387250761"/>
      <w:bookmarkStart w:id="121" w:name="_Toc388281245"/>
      <w:bookmarkStart w:id="122" w:name="_Toc388281701"/>
      <w:bookmarkStart w:id="123" w:name="_Toc388282183"/>
      <w:bookmarkStart w:id="124" w:name="_Toc388282631"/>
      <w:bookmarkStart w:id="125" w:name="_Toc387244938"/>
      <w:bookmarkStart w:id="126" w:name="_Toc387250762"/>
      <w:bookmarkStart w:id="127" w:name="_Toc388281246"/>
      <w:bookmarkStart w:id="128" w:name="_Toc388281702"/>
      <w:bookmarkStart w:id="129" w:name="_Toc388282184"/>
      <w:bookmarkStart w:id="130" w:name="_Toc388282632"/>
      <w:bookmarkStart w:id="131" w:name="_Toc387244939"/>
      <w:bookmarkStart w:id="132" w:name="_Toc387250763"/>
      <w:bookmarkStart w:id="133" w:name="_Toc388281247"/>
      <w:bookmarkStart w:id="134" w:name="_Toc388281703"/>
      <w:bookmarkStart w:id="135" w:name="_Toc388282185"/>
      <w:bookmarkStart w:id="136" w:name="_Toc388282633"/>
      <w:bookmarkStart w:id="137" w:name="_Toc387244940"/>
      <w:bookmarkStart w:id="138" w:name="_Toc387250764"/>
      <w:bookmarkStart w:id="139" w:name="_Toc388281248"/>
      <w:bookmarkStart w:id="140" w:name="_Toc388281704"/>
      <w:bookmarkStart w:id="141" w:name="_Toc388282186"/>
      <w:bookmarkStart w:id="142" w:name="_Toc388282634"/>
      <w:bookmarkStart w:id="143" w:name="_Toc387244941"/>
      <w:bookmarkStart w:id="144" w:name="_Toc387250765"/>
      <w:bookmarkStart w:id="145" w:name="_Toc388281249"/>
      <w:bookmarkStart w:id="146" w:name="_Toc388281705"/>
      <w:bookmarkStart w:id="147" w:name="_Toc388282187"/>
      <w:bookmarkStart w:id="148" w:name="_Toc388282635"/>
      <w:bookmarkStart w:id="149" w:name="_Toc389725110"/>
      <w:bookmarkStart w:id="150" w:name="_Toc389726046"/>
      <w:bookmarkStart w:id="151" w:name="_Toc389727098"/>
      <w:bookmarkStart w:id="152" w:name="_Toc389727456"/>
      <w:bookmarkStart w:id="153" w:name="_Toc389727815"/>
      <w:bookmarkStart w:id="154" w:name="_Toc389728174"/>
      <w:bookmarkStart w:id="155" w:name="_Toc389728534"/>
      <w:bookmarkStart w:id="156" w:name="_Toc389728892"/>
      <w:bookmarkStart w:id="157" w:name="_Toc387244961"/>
      <w:bookmarkStart w:id="158" w:name="_Toc387250770"/>
      <w:bookmarkStart w:id="159" w:name="_Toc388281268"/>
      <w:bookmarkStart w:id="160" w:name="_Toc388281724"/>
      <w:bookmarkStart w:id="161" w:name="_Toc388282206"/>
      <w:bookmarkStart w:id="162" w:name="_Toc388282654"/>
      <w:bookmarkStart w:id="163" w:name="_Toc387244962"/>
      <w:bookmarkStart w:id="164" w:name="_Toc387250771"/>
      <w:bookmarkStart w:id="165" w:name="_Toc388281269"/>
      <w:bookmarkStart w:id="166" w:name="_Toc388281725"/>
      <w:bookmarkStart w:id="167" w:name="_Toc388282207"/>
      <w:bookmarkStart w:id="168" w:name="_Toc388282655"/>
      <w:bookmarkStart w:id="169" w:name="_Toc388281270"/>
      <w:bookmarkStart w:id="170" w:name="_Toc388281726"/>
      <w:bookmarkStart w:id="171" w:name="_Toc388282208"/>
      <w:bookmarkStart w:id="172" w:name="_Toc388282656"/>
      <w:bookmarkStart w:id="173" w:name="_Toc388281275"/>
      <w:bookmarkStart w:id="174" w:name="_Toc388281731"/>
      <w:bookmarkStart w:id="175" w:name="_Toc388282213"/>
      <w:bookmarkStart w:id="176" w:name="_Toc388282661"/>
      <w:bookmarkStart w:id="177" w:name="_Toc388284930"/>
      <w:bookmarkStart w:id="178" w:name="_Toc388374075"/>
      <w:bookmarkStart w:id="179" w:name="_Toc388281276"/>
      <w:bookmarkStart w:id="180" w:name="_Toc388281732"/>
      <w:bookmarkStart w:id="181" w:name="_Toc388282214"/>
      <w:bookmarkStart w:id="182" w:name="_Toc388282662"/>
      <w:bookmarkStart w:id="183" w:name="_Toc388284931"/>
      <w:bookmarkStart w:id="184" w:name="_Toc388281277"/>
      <w:bookmarkStart w:id="185" w:name="_Toc388281733"/>
      <w:bookmarkStart w:id="186" w:name="_Toc388282215"/>
      <w:bookmarkStart w:id="187" w:name="_Toc388282663"/>
      <w:bookmarkStart w:id="188" w:name="_Toc388284932"/>
      <w:bookmarkStart w:id="189" w:name="_Toc388374077"/>
      <w:bookmarkStart w:id="190" w:name="_Toc377644220"/>
      <w:bookmarkStart w:id="191" w:name="_Toc377644817"/>
      <w:bookmarkStart w:id="192" w:name="_Toc377646047"/>
      <w:bookmarkStart w:id="193" w:name="_Toc377648982"/>
      <w:bookmarkStart w:id="194" w:name="_Toc377650835"/>
      <w:bookmarkStart w:id="195" w:name="_Toc377650962"/>
      <w:bookmarkStart w:id="196" w:name="_Toc377653231"/>
      <w:bookmarkStart w:id="197" w:name="_Toc378351536"/>
      <w:bookmarkStart w:id="198" w:name="_Toc378681285"/>
      <w:bookmarkStart w:id="199" w:name="_Toc378682205"/>
      <w:bookmarkStart w:id="200" w:name="_Toc378683652"/>
      <w:bookmarkStart w:id="201" w:name="_Toc378685340"/>
      <w:bookmarkStart w:id="202" w:name="_Toc378685476"/>
      <w:bookmarkStart w:id="203" w:name="_Toc378691685"/>
      <w:bookmarkStart w:id="204" w:name="_Toc378692142"/>
      <w:bookmarkStart w:id="205" w:name="_Toc378692279"/>
      <w:bookmarkStart w:id="206" w:name="_Toc378692416"/>
      <w:bookmarkStart w:id="207" w:name="_Toc378761118"/>
      <w:bookmarkStart w:id="208" w:name="_Toc378761261"/>
      <w:bookmarkStart w:id="209" w:name="_Toc378761404"/>
      <w:bookmarkStart w:id="210" w:name="_Toc378761547"/>
      <w:bookmarkStart w:id="211" w:name="_Toc378761860"/>
      <w:bookmarkStart w:id="212" w:name="_Toc378762000"/>
      <w:bookmarkStart w:id="213" w:name="_Toc378762138"/>
      <w:bookmarkStart w:id="214" w:name="_Toc378765615"/>
      <w:bookmarkStart w:id="215" w:name="_Toc378767363"/>
      <w:bookmarkStart w:id="216" w:name="_Toc378774958"/>
      <w:bookmarkStart w:id="217" w:name="_Toc378776153"/>
      <w:bookmarkStart w:id="218" w:name="_Toc378841233"/>
      <w:bookmarkStart w:id="219" w:name="_Toc378858832"/>
      <w:bookmarkStart w:id="220" w:name="_Toc378859060"/>
      <w:bookmarkStart w:id="221" w:name="_Toc377646048"/>
      <w:bookmarkStart w:id="222" w:name="_Toc377648983"/>
      <w:bookmarkStart w:id="223" w:name="_Toc377650836"/>
      <w:bookmarkStart w:id="224" w:name="_Toc377650963"/>
      <w:bookmarkStart w:id="225" w:name="_Toc377653232"/>
      <w:bookmarkStart w:id="226" w:name="_Toc378351537"/>
      <w:bookmarkStart w:id="227" w:name="_Toc378681286"/>
      <w:bookmarkStart w:id="228" w:name="_Toc378682206"/>
      <w:bookmarkStart w:id="229" w:name="_Toc378683653"/>
      <w:bookmarkStart w:id="230" w:name="_Toc378685341"/>
      <w:bookmarkStart w:id="231" w:name="_Toc378685477"/>
      <w:bookmarkStart w:id="232" w:name="_Toc378691686"/>
      <w:bookmarkStart w:id="233" w:name="_Toc378692143"/>
      <w:bookmarkStart w:id="234" w:name="_Toc378692280"/>
      <w:bookmarkStart w:id="235" w:name="_Toc378692417"/>
      <w:bookmarkStart w:id="236" w:name="_Toc378761119"/>
      <w:bookmarkStart w:id="237" w:name="_Toc378761262"/>
      <w:bookmarkStart w:id="238" w:name="_Toc378761405"/>
      <w:bookmarkStart w:id="239" w:name="_Toc378761548"/>
      <w:bookmarkStart w:id="240" w:name="_Toc378761861"/>
      <w:bookmarkStart w:id="241" w:name="_Toc378762001"/>
      <w:bookmarkStart w:id="242" w:name="_Toc378762139"/>
      <w:bookmarkStart w:id="243" w:name="_Toc378765616"/>
      <w:bookmarkStart w:id="244" w:name="_Toc378767364"/>
      <w:bookmarkStart w:id="245" w:name="_Toc378774959"/>
      <w:bookmarkStart w:id="246" w:name="_Toc378776154"/>
      <w:bookmarkStart w:id="247" w:name="_Toc378841234"/>
      <w:bookmarkStart w:id="248" w:name="_Toc378858833"/>
      <w:bookmarkStart w:id="249" w:name="_Toc378859061"/>
      <w:bookmarkStart w:id="250" w:name="_Toc377646049"/>
      <w:bookmarkStart w:id="251" w:name="_Toc377648984"/>
      <w:bookmarkStart w:id="252" w:name="_Toc377650837"/>
      <w:bookmarkStart w:id="253" w:name="_Toc377650964"/>
      <w:bookmarkStart w:id="254" w:name="_Toc377653233"/>
      <w:bookmarkStart w:id="255" w:name="_Toc378351538"/>
      <w:bookmarkStart w:id="256" w:name="_Toc378681287"/>
      <w:bookmarkStart w:id="257" w:name="_Toc378682207"/>
      <w:bookmarkStart w:id="258" w:name="_Toc378683654"/>
      <w:bookmarkStart w:id="259" w:name="_Toc378685342"/>
      <w:bookmarkStart w:id="260" w:name="_Toc378685478"/>
      <w:bookmarkStart w:id="261" w:name="_Toc378691687"/>
      <w:bookmarkStart w:id="262" w:name="_Toc378692144"/>
      <w:bookmarkStart w:id="263" w:name="_Toc378692281"/>
      <w:bookmarkStart w:id="264" w:name="_Toc378692418"/>
      <w:bookmarkStart w:id="265" w:name="_Toc378761120"/>
      <w:bookmarkStart w:id="266" w:name="_Toc378761263"/>
      <w:bookmarkStart w:id="267" w:name="_Toc378761406"/>
      <w:bookmarkStart w:id="268" w:name="_Toc378761549"/>
      <w:bookmarkStart w:id="269" w:name="_Toc378761862"/>
      <w:bookmarkStart w:id="270" w:name="_Toc378762002"/>
      <w:bookmarkStart w:id="271" w:name="_Toc378762140"/>
      <w:bookmarkStart w:id="272" w:name="_Toc378765617"/>
      <w:bookmarkStart w:id="273" w:name="_Toc378767365"/>
      <w:bookmarkStart w:id="274" w:name="_Toc378774960"/>
      <w:bookmarkStart w:id="275" w:name="_Toc378776155"/>
      <w:bookmarkStart w:id="276" w:name="_Toc378841235"/>
      <w:bookmarkStart w:id="277" w:name="_Toc378858834"/>
      <w:bookmarkStart w:id="278" w:name="_Toc378859062"/>
      <w:bookmarkStart w:id="279" w:name="_Toc377646050"/>
      <w:bookmarkStart w:id="280" w:name="_Toc377648985"/>
      <w:bookmarkStart w:id="281" w:name="_Toc377650838"/>
      <w:bookmarkStart w:id="282" w:name="_Toc377650965"/>
      <w:bookmarkStart w:id="283" w:name="_Toc377653234"/>
      <w:bookmarkStart w:id="284" w:name="_Toc378351539"/>
      <w:bookmarkStart w:id="285" w:name="_Toc378681288"/>
      <w:bookmarkStart w:id="286" w:name="_Toc378682208"/>
      <w:bookmarkStart w:id="287" w:name="_Toc378683655"/>
      <w:bookmarkStart w:id="288" w:name="_Toc378685343"/>
      <w:bookmarkStart w:id="289" w:name="_Toc378685479"/>
      <w:bookmarkStart w:id="290" w:name="_Toc378691688"/>
      <w:bookmarkStart w:id="291" w:name="_Toc378692145"/>
      <w:bookmarkStart w:id="292" w:name="_Toc378692282"/>
      <w:bookmarkStart w:id="293" w:name="_Toc378692419"/>
      <w:bookmarkStart w:id="294" w:name="_Toc378761121"/>
      <w:bookmarkStart w:id="295" w:name="_Toc378761264"/>
      <w:bookmarkStart w:id="296" w:name="_Toc378761407"/>
      <w:bookmarkStart w:id="297" w:name="_Toc378761550"/>
      <w:bookmarkStart w:id="298" w:name="_Toc378761863"/>
      <w:bookmarkStart w:id="299" w:name="_Toc378762003"/>
      <w:bookmarkStart w:id="300" w:name="_Toc378762141"/>
      <w:bookmarkStart w:id="301" w:name="_Toc378765618"/>
      <w:bookmarkStart w:id="302" w:name="_Toc378767366"/>
      <w:bookmarkStart w:id="303" w:name="_Toc378774961"/>
      <w:bookmarkStart w:id="304" w:name="_Toc378776156"/>
      <w:bookmarkStart w:id="305" w:name="_Toc378841236"/>
      <w:bookmarkStart w:id="306" w:name="_Toc378858835"/>
      <w:bookmarkStart w:id="307" w:name="_Toc378859063"/>
      <w:bookmarkStart w:id="308" w:name="_Toc388281278"/>
      <w:bookmarkStart w:id="309" w:name="_Toc388281734"/>
      <w:bookmarkStart w:id="310" w:name="_Toc388282216"/>
      <w:bookmarkStart w:id="311" w:name="_Toc388282664"/>
      <w:bookmarkStart w:id="312" w:name="_Toc388284933"/>
      <w:bookmarkStart w:id="313" w:name="_Toc388281292"/>
      <w:bookmarkStart w:id="314" w:name="_Toc388281748"/>
      <w:bookmarkStart w:id="315" w:name="_Toc388282230"/>
      <w:bookmarkStart w:id="316" w:name="_Toc388282678"/>
      <w:bookmarkStart w:id="317" w:name="_Toc388284947"/>
      <w:bookmarkStart w:id="318" w:name="_Toc388374088"/>
      <w:bookmarkStart w:id="319" w:name="_Toc388281295"/>
      <w:bookmarkStart w:id="320" w:name="_Toc388281751"/>
      <w:bookmarkStart w:id="321" w:name="_Toc388282233"/>
      <w:bookmarkStart w:id="322" w:name="_Toc388282681"/>
      <w:bookmarkStart w:id="323" w:name="_Toc388284950"/>
      <w:bookmarkStart w:id="324" w:name="_Toc388374090"/>
      <w:bookmarkStart w:id="325" w:name="_Toc388281298"/>
      <w:bookmarkStart w:id="326" w:name="_Toc388281754"/>
      <w:bookmarkStart w:id="327" w:name="_Toc388282236"/>
      <w:bookmarkStart w:id="328" w:name="_Toc388282684"/>
      <w:bookmarkStart w:id="329" w:name="_Toc388284953"/>
      <w:bookmarkStart w:id="330" w:name="_Toc388374092"/>
      <w:bookmarkStart w:id="331" w:name="_Toc388281301"/>
      <w:bookmarkStart w:id="332" w:name="_Toc388281757"/>
      <w:bookmarkStart w:id="333" w:name="_Toc388282239"/>
      <w:bookmarkStart w:id="334" w:name="_Toc388282687"/>
      <w:bookmarkStart w:id="335" w:name="_Toc388284956"/>
      <w:bookmarkStart w:id="336" w:name="_Toc388374094"/>
      <w:bookmarkStart w:id="337" w:name="_Toc388281313"/>
      <w:bookmarkStart w:id="338" w:name="_Toc388281769"/>
      <w:bookmarkStart w:id="339" w:name="_Toc388282251"/>
      <w:bookmarkStart w:id="340" w:name="_Toc388282699"/>
      <w:bookmarkStart w:id="341" w:name="_Toc388284968"/>
      <w:bookmarkStart w:id="342" w:name="_Toc388374102"/>
      <w:bookmarkStart w:id="343" w:name="_Toc388281318"/>
      <w:bookmarkStart w:id="344" w:name="_Toc388281774"/>
      <w:bookmarkStart w:id="345" w:name="_Toc388282256"/>
      <w:bookmarkStart w:id="346" w:name="_Toc388282704"/>
      <w:bookmarkStart w:id="347" w:name="_Toc388281319"/>
      <w:bookmarkStart w:id="348" w:name="_Toc388281775"/>
      <w:bookmarkStart w:id="349" w:name="_Toc388282257"/>
      <w:bookmarkStart w:id="350" w:name="_Toc388282705"/>
      <w:bookmarkStart w:id="351" w:name="_Toc388281320"/>
      <w:bookmarkStart w:id="352" w:name="_Toc388281776"/>
      <w:bookmarkStart w:id="353" w:name="_Toc388282258"/>
      <w:bookmarkStart w:id="354" w:name="_Toc388282706"/>
      <w:bookmarkStart w:id="355" w:name="_Toc388281321"/>
      <w:bookmarkStart w:id="356" w:name="_Toc388281777"/>
      <w:bookmarkStart w:id="357" w:name="_Toc388282259"/>
      <w:bookmarkStart w:id="358" w:name="_Toc388282707"/>
      <w:bookmarkStart w:id="359" w:name="_Toc387244977"/>
      <w:bookmarkStart w:id="360" w:name="_Toc388281327"/>
      <w:bookmarkStart w:id="361" w:name="_Toc388281783"/>
      <w:bookmarkStart w:id="362" w:name="_Toc388282265"/>
      <w:bookmarkStart w:id="363" w:name="_Toc388282713"/>
      <w:bookmarkStart w:id="364" w:name="_Toc388284979"/>
      <w:bookmarkStart w:id="365" w:name="_Toc388374113"/>
      <w:bookmarkStart w:id="366" w:name="_Toc387244978"/>
      <w:bookmarkStart w:id="367" w:name="_Toc388281328"/>
      <w:bookmarkStart w:id="368" w:name="_Toc388281784"/>
      <w:bookmarkStart w:id="369" w:name="_Toc388282266"/>
      <w:bookmarkStart w:id="370" w:name="_Toc388282714"/>
      <w:bookmarkStart w:id="371" w:name="_Toc388284980"/>
      <w:bookmarkStart w:id="372" w:name="_Toc387245003"/>
      <w:bookmarkStart w:id="373" w:name="_Toc388281353"/>
      <w:bookmarkStart w:id="374" w:name="_Toc388281809"/>
      <w:bookmarkStart w:id="375" w:name="_Toc388282291"/>
      <w:bookmarkStart w:id="376" w:name="_Toc388282739"/>
      <w:bookmarkStart w:id="377" w:name="_Toc388285005"/>
      <w:bookmarkStart w:id="378" w:name="_Toc388374131"/>
      <w:bookmarkStart w:id="379" w:name="_Toc387245028"/>
      <w:bookmarkStart w:id="380" w:name="_Toc388281378"/>
      <w:bookmarkStart w:id="381" w:name="_Toc388281834"/>
      <w:bookmarkStart w:id="382" w:name="_Toc388282316"/>
      <w:bookmarkStart w:id="383" w:name="_Toc388282764"/>
      <w:bookmarkStart w:id="384" w:name="_Toc388285030"/>
      <w:bookmarkStart w:id="385" w:name="_Toc388374148"/>
      <w:bookmarkStart w:id="386" w:name="_Toc387245029"/>
      <w:bookmarkStart w:id="387" w:name="_Toc388281379"/>
      <w:bookmarkStart w:id="388" w:name="_Toc388281835"/>
      <w:bookmarkStart w:id="389" w:name="_Toc388282317"/>
      <w:bookmarkStart w:id="390" w:name="_Toc388282765"/>
      <w:bookmarkStart w:id="391" w:name="_Toc388285031"/>
      <w:bookmarkStart w:id="392" w:name="_Toc388374149"/>
      <w:bookmarkStart w:id="393" w:name="_Toc387245030"/>
      <w:bookmarkStart w:id="394" w:name="_Toc388281380"/>
      <w:bookmarkStart w:id="395" w:name="_Toc388281836"/>
      <w:bookmarkStart w:id="396" w:name="_Toc388282318"/>
      <w:bookmarkStart w:id="397" w:name="_Toc388282766"/>
      <w:bookmarkStart w:id="398" w:name="_Toc388285032"/>
      <w:bookmarkStart w:id="399" w:name="_Toc388374150"/>
      <w:bookmarkStart w:id="400" w:name="_Toc387245031"/>
      <w:bookmarkStart w:id="401" w:name="_Toc388281381"/>
      <w:bookmarkStart w:id="402" w:name="_Toc388281837"/>
      <w:bookmarkStart w:id="403" w:name="_Toc388282319"/>
      <w:bookmarkStart w:id="404" w:name="_Toc388282767"/>
      <w:bookmarkStart w:id="405" w:name="_Toc388285033"/>
      <w:bookmarkStart w:id="406" w:name="_Toc388374151"/>
      <w:bookmarkStart w:id="407" w:name="_Toc387245032"/>
      <w:bookmarkStart w:id="408" w:name="_Toc388281382"/>
      <w:bookmarkStart w:id="409" w:name="_Toc388281838"/>
      <w:bookmarkStart w:id="410" w:name="_Toc388282320"/>
      <w:bookmarkStart w:id="411" w:name="_Toc388282768"/>
      <w:bookmarkStart w:id="412" w:name="_Toc388285034"/>
      <w:bookmarkStart w:id="413" w:name="_Toc388374152"/>
      <w:bookmarkStart w:id="414" w:name="_Toc387245033"/>
      <w:bookmarkStart w:id="415" w:name="_Toc388281383"/>
      <w:bookmarkStart w:id="416" w:name="_Toc388281839"/>
      <w:bookmarkStart w:id="417" w:name="_Toc388282321"/>
      <w:bookmarkStart w:id="418" w:name="_Toc388282769"/>
      <w:bookmarkStart w:id="419" w:name="_Toc388285035"/>
      <w:bookmarkStart w:id="420" w:name="_Toc387245106"/>
      <w:bookmarkStart w:id="421" w:name="_Toc388281456"/>
      <w:bookmarkStart w:id="422" w:name="_Toc388281912"/>
      <w:bookmarkStart w:id="423" w:name="_Toc388282394"/>
      <w:bookmarkStart w:id="424" w:name="_Toc388282842"/>
      <w:bookmarkStart w:id="425" w:name="_Toc388285108"/>
      <w:bookmarkStart w:id="426" w:name="_Toc388374208"/>
      <w:bookmarkStart w:id="427" w:name="_Toc377646054"/>
      <w:bookmarkStart w:id="428" w:name="_Toc377648989"/>
      <w:bookmarkStart w:id="429" w:name="_Toc377650842"/>
      <w:bookmarkStart w:id="430" w:name="_Toc377650969"/>
      <w:bookmarkStart w:id="431" w:name="_Toc377653238"/>
      <w:bookmarkStart w:id="432" w:name="_Toc378351543"/>
      <w:bookmarkStart w:id="433" w:name="_Toc378681292"/>
      <w:bookmarkStart w:id="434" w:name="_Toc378682212"/>
      <w:bookmarkStart w:id="435" w:name="_Toc378683659"/>
      <w:bookmarkStart w:id="436" w:name="_Toc378685347"/>
      <w:bookmarkStart w:id="437" w:name="_Toc378685483"/>
      <w:bookmarkStart w:id="438" w:name="_Toc378691692"/>
      <w:bookmarkStart w:id="439" w:name="_Toc378692149"/>
      <w:bookmarkStart w:id="440" w:name="_Toc378692286"/>
      <w:bookmarkStart w:id="441" w:name="_Toc378692423"/>
      <w:bookmarkStart w:id="442" w:name="_Toc378761125"/>
      <w:bookmarkStart w:id="443" w:name="_Toc378761268"/>
      <w:bookmarkStart w:id="444" w:name="_Toc378761411"/>
      <w:bookmarkStart w:id="445" w:name="_Toc378761554"/>
      <w:bookmarkStart w:id="446" w:name="_Toc378761867"/>
      <w:bookmarkStart w:id="447" w:name="_Toc378762007"/>
      <w:bookmarkStart w:id="448" w:name="_Toc378762145"/>
      <w:bookmarkStart w:id="449" w:name="_Toc378765622"/>
      <w:bookmarkStart w:id="450" w:name="_Toc378767370"/>
      <w:bookmarkStart w:id="451" w:name="_Toc378774965"/>
      <w:bookmarkStart w:id="452" w:name="_Toc378776160"/>
      <w:bookmarkStart w:id="453" w:name="_Toc378841240"/>
      <w:bookmarkStart w:id="454" w:name="_Toc378858839"/>
      <w:bookmarkStart w:id="455" w:name="_Toc378859067"/>
      <w:bookmarkStart w:id="456" w:name="_Toc377646055"/>
      <w:bookmarkStart w:id="457" w:name="_Toc377648990"/>
      <w:bookmarkStart w:id="458" w:name="_Toc377650843"/>
      <w:bookmarkStart w:id="459" w:name="_Toc377650970"/>
      <w:bookmarkStart w:id="460" w:name="_Toc377653239"/>
      <w:bookmarkStart w:id="461" w:name="_Toc378351544"/>
      <w:bookmarkStart w:id="462" w:name="_Toc378681293"/>
      <w:bookmarkStart w:id="463" w:name="_Toc378682213"/>
      <w:bookmarkStart w:id="464" w:name="_Toc378683660"/>
      <w:bookmarkStart w:id="465" w:name="_Toc378685348"/>
      <w:bookmarkStart w:id="466" w:name="_Toc378685484"/>
      <w:bookmarkStart w:id="467" w:name="_Toc378691693"/>
      <w:bookmarkStart w:id="468" w:name="_Toc378692150"/>
      <w:bookmarkStart w:id="469" w:name="_Toc378692287"/>
      <w:bookmarkStart w:id="470" w:name="_Toc378692424"/>
      <w:bookmarkStart w:id="471" w:name="_Toc378761126"/>
      <w:bookmarkStart w:id="472" w:name="_Toc378761269"/>
      <w:bookmarkStart w:id="473" w:name="_Toc378761412"/>
      <w:bookmarkStart w:id="474" w:name="_Toc378761555"/>
      <w:bookmarkStart w:id="475" w:name="_Toc378761868"/>
      <w:bookmarkStart w:id="476" w:name="_Toc378762008"/>
      <w:bookmarkStart w:id="477" w:name="_Toc378762146"/>
      <w:bookmarkStart w:id="478" w:name="_Toc378765623"/>
      <w:bookmarkStart w:id="479" w:name="_Toc378767371"/>
      <w:bookmarkStart w:id="480" w:name="_Toc378774966"/>
      <w:bookmarkStart w:id="481" w:name="_Toc378776161"/>
      <w:bookmarkStart w:id="482" w:name="_Toc378841241"/>
      <w:bookmarkStart w:id="483" w:name="_Toc378858840"/>
      <w:bookmarkStart w:id="484" w:name="_Toc378859068"/>
      <w:bookmarkStart w:id="485" w:name="_Toc377646056"/>
      <w:bookmarkStart w:id="486" w:name="_Toc377648991"/>
      <w:bookmarkStart w:id="487" w:name="_Toc377650844"/>
      <w:bookmarkStart w:id="488" w:name="_Toc377650971"/>
      <w:bookmarkStart w:id="489" w:name="_Toc377653240"/>
      <w:bookmarkStart w:id="490" w:name="_Toc378351545"/>
      <w:bookmarkStart w:id="491" w:name="_Toc378681294"/>
      <w:bookmarkStart w:id="492" w:name="_Toc378682214"/>
      <w:bookmarkStart w:id="493" w:name="_Toc378683661"/>
      <w:bookmarkStart w:id="494" w:name="_Toc378685349"/>
      <w:bookmarkStart w:id="495" w:name="_Toc378685485"/>
      <w:bookmarkStart w:id="496" w:name="_Toc378691694"/>
      <w:bookmarkStart w:id="497" w:name="_Toc378692151"/>
      <w:bookmarkStart w:id="498" w:name="_Toc378692288"/>
      <w:bookmarkStart w:id="499" w:name="_Toc378692425"/>
      <w:bookmarkStart w:id="500" w:name="_Toc378761127"/>
      <w:bookmarkStart w:id="501" w:name="_Toc378761270"/>
      <w:bookmarkStart w:id="502" w:name="_Toc378761413"/>
      <w:bookmarkStart w:id="503" w:name="_Toc378761556"/>
      <w:bookmarkStart w:id="504" w:name="_Toc378761869"/>
      <w:bookmarkStart w:id="505" w:name="_Toc378762009"/>
      <w:bookmarkStart w:id="506" w:name="_Toc378762147"/>
      <w:bookmarkStart w:id="507" w:name="_Toc378765624"/>
      <w:bookmarkStart w:id="508" w:name="_Toc378767372"/>
      <w:bookmarkStart w:id="509" w:name="_Toc378774967"/>
      <w:bookmarkStart w:id="510" w:name="_Toc378776162"/>
      <w:bookmarkStart w:id="511" w:name="_Toc378841242"/>
      <w:bookmarkStart w:id="512" w:name="_Toc378858841"/>
      <w:bookmarkStart w:id="513" w:name="_Toc378859069"/>
      <w:bookmarkStart w:id="514" w:name="_Toc377646057"/>
      <w:bookmarkStart w:id="515" w:name="_Toc377648992"/>
      <w:bookmarkStart w:id="516" w:name="_Toc377650845"/>
      <w:bookmarkStart w:id="517" w:name="_Toc377650972"/>
      <w:bookmarkStart w:id="518" w:name="_Toc377653241"/>
      <w:bookmarkStart w:id="519" w:name="_Toc378351546"/>
      <w:bookmarkStart w:id="520" w:name="_Toc378681295"/>
      <w:bookmarkStart w:id="521" w:name="_Toc378682215"/>
      <w:bookmarkStart w:id="522" w:name="_Toc378683662"/>
      <w:bookmarkStart w:id="523" w:name="_Toc378685350"/>
      <w:bookmarkStart w:id="524" w:name="_Toc378685486"/>
      <w:bookmarkStart w:id="525" w:name="_Toc378691695"/>
      <w:bookmarkStart w:id="526" w:name="_Toc378692152"/>
      <w:bookmarkStart w:id="527" w:name="_Toc378692289"/>
      <w:bookmarkStart w:id="528" w:name="_Toc378692426"/>
      <w:bookmarkStart w:id="529" w:name="_Toc378761128"/>
      <w:bookmarkStart w:id="530" w:name="_Toc378761271"/>
      <w:bookmarkStart w:id="531" w:name="_Toc378761414"/>
      <w:bookmarkStart w:id="532" w:name="_Toc378761557"/>
      <w:bookmarkStart w:id="533" w:name="_Toc378761870"/>
      <w:bookmarkStart w:id="534" w:name="_Toc378762010"/>
      <w:bookmarkStart w:id="535" w:name="_Toc378762148"/>
      <w:bookmarkStart w:id="536" w:name="_Toc378765625"/>
      <w:bookmarkStart w:id="537" w:name="_Toc378767373"/>
      <w:bookmarkStart w:id="538" w:name="_Toc378774968"/>
      <w:bookmarkStart w:id="539" w:name="_Toc378776163"/>
      <w:bookmarkStart w:id="540" w:name="_Toc378841243"/>
      <w:bookmarkStart w:id="541" w:name="_Toc378858842"/>
      <w:bookmarkStart w:id="542" w:name="_Toc378859070"/>
      <w:bookmarkStart w:id="543" w:name="_Toc377646058"/>
      <w:bookmarkStart w:id="544" w:name="_Toc377648993"/>
      <w:bookmarkStart w:id="545" w:name="_Toc377650846"/>
      <w:bookmarkStart w:id="546" w:name="_Toc377650973"/>
      <w:bookmarkStart w:id="547" w:name="_Toc377653242"/>
      <w:bookmarkStart w:id="548" w:name="_Toc378351547"/>
      <w:bookmarkStart w:id="549" w:name="_Toc378681296"/>
      <w:bookmarkStart w:id="550" w:name="_Toc378682216"/>
      <w:bookmarkStart w:id="551" w:name="_Toc378683663"/>
      <w:bookmarkStart w:id="552" w:name="_Toc378685351"/>
      <w:bookmarkStart w:id="553" w:name="_Toc378685487"/>
      <w:bookmarkStart w:id="554" w:name="_Toc378691696"/>
      <w:bookmarkStart w:id="555" w:name="_Toc378692153"/>
      <w:bookmarkStart w:id="556" w:name="_Toc378692290"/>
      <w:bookmarkStart w:id="557" w:name="_Toc378692427"/>
      <w:bookmarkStart w:id="558" w:name="_Toc378761129"/>
      <w:bookmarkStart w:id="559" w:name="_Toc378761272"/>
      <w:bookmarkStart w:id="560" w:name="_Toc378761415"/>
      <w:bookmarkStart w:id="561" w:name="_Toc378761558"/>
      <w:bookmarkStart w:id="562" w:name="_Toc378761871"/>
      <w:bookmarkStart w:id="563" w:name="_Toc378762011"/>
      <w:bookmarkStart w:id="564" w:name="_Toc378762149"/>
      <w:bookmarkStart w:id="565" w:name="_Toc378765626"/>
      <w:bookmarkStart w:id="566" w:name="_Toc378767374"/>
      <w:bookmarkStart w:id="567" w:name="_Toc378774969"/>
      <w:bookmarkStart w:id="568" w:name="_Toc378776164"/>
      <w:bookmarkStart w:id="569" w:name="_Toc378841244"/>
      <w:bookmarkStart w:id="570" w:name="_Toc378858843"/>
      <w:bookmarkStart w:id="571" w:name="_Toc378859071"/>
      <w:bookmarkStart w:id="572" w:name="_Toc377646059"/>
      <w:bookmarkStart w:id="573" w:name="_Toc377648994"/>
      <w:bookmarkStart w:id="574" w:name="_Toc377650847"/>
      <w:bookmarkStart w:id="575" w:name="_Toc377650974"/>
      <w:bookmarkStart w:id="576" w:name="_Toc377653243"/>
      <w:bookmarkStart w:id="577" w:name="_Toc378351548"/>
      <w:bookmarkStart w:id="578" w:name="_Toc378681297"/>
      <w:bookmarkStart w:id="579" w:name="_Toc378682217"/>
      <w:bookmarkStart w:id="580" w:name="_Toc378683664"/>
      <w:bookmarkStart w:id="581" w:name="_Toc378685352"/>
      <w:bookmarkStart w:id="582" w:name="_Toc378685488"/>
      <w:bookmarkStart w:id="583" w:name="_Toc378691697"/>
      <w:bookmarkStart w:id="584" w:name="_Toc378692154"/>
      <w:bookmarkStart w:id="585" w:name="_Toc378692291"/>
      <w:bookmarkStart w:id="586" w:name="_Toc378692428"/>
      <w:bookmarkStart w:id="587" w:name="_Toc378761130"/>
      <w:bookmarkStart w:id="588" w:name="_Toc378761273"/>
      <w:bookmarkStart w:id="589" w:name="_Toc378761416"/>
      <w:bookmarkStart w:id="590" w:name="_Toc378761559"/>
      <w:bookmarkStart w:id="591" w:name="_Toc378761872"/>
      <w:bookmarkStart w:id="592" w:name="_Toc378762012"/>
      <w:bookmarkStart w:id="593" w:name="_Toc378762150"/>
      <w:bookmarkStart w:id="594" w:name="_Toc378765627"/>
      <w:bookmarkStart w:id="595" w:name="_Toc378767375"/>
      <w:bookmarkStart w:id="596" w:name="_Toc378774970"/>
      <w:bookmarkStart w:id="597" w:name="_Toc378776165"/>
      <w:bookmarkStart w:id="598" w:name="_Toc378841245"/>
      <w:bookmarkStart w:id="599" w:name="_Toc378858844"/>
      <w:bookmarkStart w:id="600" w:name="_Toc378859072"/>
      <w:bookmarkStart w:id="601" w:name="_Toc377646060"/>
      <w:bookmarkStart w:id="602" w:name="_Toc377648995"/>
      <w:bookmarkStart w:id="603" w:name="_Toc377650848"/>
      <w:bookmarkStart w:id="604" w:name="_Toc377650975"/>
      <w:bookmarkStart w:id="605" w:name="_Toc377653244"/>
      <w:bookmarkStart w:id="606" w:name="_Toc378351549"/>
      <w:bookmarkStart w:id="607" w:name="_Toc378681298"/>
      <w:bookmarkStart w:id="608" w:name="_Toc378682218"/>
      <w:bookmarkStart w:id="609" w:name="_Toc378683665"/>
      <w:bookmarkStart w:id="610" w:name="_Toc378685353"/>
      <w:bookmarkStart w:id="611" w:name="_Toc378685489"/>
      <w:bookmarkStart w:id="612" w:name="_Toc378691698"/>
      <w:bookmarkStart w:id="613" w:name="_Toc378692155"/>
      <w:bookmarkStart w:id="614" w:name="_Toc378692292"/>
      <w:bookmarkStart w:id="615" w:name="_Toc378692429"/>
      <w:bookmarkStart w:id="616" w:name="_Toc378761131"/>
      <w:bookmarkStart w:id="617" w:name="_Toc378761274"/>
      <w:bookmarkStart w:id="618" w:name="_Toc378761417"/>
      <w:bookmarkStart w:id="619" w:name="_Toc378761560"/>
      <w:bookmarkStart w:id="620" w:name="_Toc378761873"/>
      <w:bookmarkStart w:id="621" w:name="_Toc378762013"/>
      <w:bookmarkStart w:id="622" w:name="_Toc378762151"/>
      <w:bookmarkStart w:id="623" w:name="_Toc378765628"/>
      <w:bookmarkStart w:id="624" w:name="_Toc378767376"/>
      <w:bookmarkStart w:id="625" w:name="_Toc378774971"/>
      <w:bookmarkStart w:id="626" w:name="_Toc378776166"/>
      <w:bookmarkStart w:id="627" w:name="_Toc378841246"/>
      <w:bookmarkStart w:id="628" w:name="_Toc378858845"/>
      <w:bookmarkStart w:id="629" w:name="_Toc378859073"/>
      <w:bookmarkStart w:id="630" w:name="_Toc387245107"/>
      <w:bookmarkStart w:id="631" w:name="_Toc388281457"/>
      <w:bookmarkStart w:id="632" w:name="_Toc388281913"/>
      <w:bookmarkStart w:id="633" w:name="_Toc388282395"/>
      <w:bookmarkStart w:id="634" w:name="_Toc388282843"/>
      <w:bookmarkStart w:id="635" w:name="_Toc388285109"/>
      <w:bookmarkStart w:id="636" w:name="_Toc387245108"/>
      <w:bookmarkStart w:id="637" w:name="_Toc388281458"/>
      <w:bookmarkStart w:id="638" w:name="_Toc388281914"/>
      <w:bookmarkStart w:id="639" w:name="_Toc388282396"/>
      <w:bookmarkStart w:id="640" w:name="_Toc388282844"/>
      <w:bookmarkStart w:id="641" w:name="_Toc388285110"/>
      <w:bookmarkStart w:id="642" w:name="_Toc387245109"/>
      <w:bookmarkStart w:id="643" w:name="_Toc388281459"/>
      <w:bookmarkStart w:id="644" w:name="_Toc388281915"/>
      <w:bookmarkStart w:id="645" w:name="_Toc388282397"/>
      <w:bookmarkStart w:id="646" w:name="_Toc388282845"/>
      <w:bookmarkStart w:id="647" w:name="_Toc388285111"/>
      <w:bookmarkStart w:id="648" w:name="_Toc388374211"/>
      <w:bookmarkStart w:id="649" w:name="_Toc387245110"/>
      <w:bookmarkStart w:id="650" w:name="_Toc388281460"/>
      <w:bookmarkStart w:id="651" w:name="_Toc388281916"/>
      <w:bookmarkStart w:id="652" w:name="_Toc388282398"/>
      <w:bookmarkStart w:id="653" w:name="_Toc388282846"/>
      <w:bookmarkStart w:id="654" w:name="_Toc388285112"/>
      <w:bookmarkStart w:id="655" w:name="_Toc388374212"/>
      <w:bookmarkStart w:id="656" w:name="_Toc387245111"/>
      <w:bookmarkStart w:id="657" w:name="_Toc388281461"/>
      <w:bookmarkStart w:id="658" w:name="_Toc388281917"/>
      <w:bookmarkStart w:id="659" w:name="_Toc388282399"/>
      <w:bookmarkStart w:id="660" w:name="_Toc388282847"/>
      <w:bookmarkStart w:id="661" w:name="_Toc388285113"/>
      <w:bookmarkStart w:id="662" w:name="_Toc387245148"/>
      <w:bookmarkStart w:id="663" w:name="_Toc387250792"/>
      <w:bookmarkStart w:id="664" w:name="_Toc388281498"/>
      <w:bookmarkStart w:id="665" w:name="_Toc388281954"/>
      <w:bookmarkStart w:id="666" w:name="_Toc388282436"/>
      <w:bookmarkStart w:id="667" w:name="_Toc388282884"/>
      <w:bookmarkStart w:id="668" w:name="_Toc388285150"/>
      <w:bookmarkStart w:id="669" w:name="_Toc388374241"/>
      <w:bookmarkStart w:id="670" w:name="_Toc387245149"/>
      <w:bookmarkStart w:id="671" w:name="_Toc387250793"/>
      <w:bookmarkStart w:id="672" w:name="_Toc388281499"/>
      <w:bookmarkStart w:id="673" w:name="_Toc388281955"/>
      <w:bookmarkStart w:id="674" w:name="_Toc388282437"/>
      <w:bookmarkStart w:id="675" w:name="_Toc388282885"/>
      <w:bookmarkStart w:id="676" w:name="_Toc388285151"/>
      <w:bookmarkStart w:id="677" w:name="_Toc388374242"/>
      <w:bookmarkStart w:id="678" w:name="_Toc387245151"/>
      <w:bookmarkStart w:id="679" w:name="_Toc388281501"/>
      <w:bookmarkStart w:id="680" w:name="_Toc388281957"/>
      <w:bookmarkStart w:id="681" w:name="_Toc388282439"/>
      <w:bookmarkStart w:id="682" w:name="_Toc388282887"/>
      <w:bookmarkStart w:id="683" w:name="_Toc388285153"/>
      <w:bookmarkStart w:id="684" w:name="_Toc388374244"/>
      <w:bookmarkStart w:id="685" w:name="_Toc377646064"/>
      <w:bookmarkStart w:id="686" w:name="_Toc377648999"/>
      <w:bookmarkStart w:id="687" w:name="_Toc377650852"/>
      <w:bookmarkStart w:id="688" w:name="_Toc377650979"/>
      <w:bookmarkStart w:id="689" w:name="_Toc377653248"/>
      <w:bookmarkStart w:id="690" w:name="_Toc378351553"/>
      <w:bookmarkStart w:id="691" w:name="_Toc378681302"/>
      <w:bookmarkStart w:id="692" w:name="_Toc378682222"/>
      <w:bookmarkStart w:id="693" w:name="_Toc378683669"/>
      <w:bookmarkStart w:id="694" w:name="_Toc378685357"/>
      <w:bookmarkStart w:id="695" w:name="_Toc378685493"/>
      <w:bookmarkStart w:id="696" w:name="_Toc378691702"/>
      <w:bookmarkStart w:id="697" w:name="_Toc378692159"/>
      <w:bookmarkStart w:id="698" w:name="_Toc378692296"/>
      <w:bookmarkStart w:id="699" w:name="_Toc378692433"/>
      <w:bookmarkStart w:id="700" w:name="_Toc378761135"/>
      <w:bookmarkStart w:id="701" w:name="_Toc378761278"/>
      <w:bookmarkStart w:id="702" w:name="_Toc378761421"/>
      <w:bookmarkStart w:id="703" w:name="_Toc378761564"/>
      <w:bookmarkStart w:id="704" w:name="_Toc378761877"/>
      <w:bookmarkStart w:id="705" w:name="_Toc378762017"/>
      <w:bookmarkStart w:id="706" w:name="_Toc378762155"/>
      <w:bookmarkStart w:id="707" w:name="_Toc378765632"/>
      <w:bookmarkStart w:id="708" w:name="_Toc378767380"/>
      <w:bookmarkStart w:id="709" w:name="_Toc378774975"/>
      <w:bookmarkStart w:id="710" w:name="_Toc378776170"/>
      <w:bookmarkStart w:id="711" w:name="_Toc378841250"/>
      <w:bookmarkStart w:id="712" w:name="_Toc378858849"/>
      <w:bookmarkStart w:id="713" w:name="_Toc378859077"/>
      <w:bookmarkStart w:id="714" w:name="_Toc377646065"/>
      <w:bookmarkStart w:id="715" w:name="_Toc377649000"/>
      <w:bookmarkStart w:id="716" w:name="_Toc377650853"/>
      <w:bookmarkStart w:id="717" w:name="_Toc377650980"/>
      <w:bookmarkStart w:id="718" w:name="_Toc377653249"/>
      <w:bookmarkStart w:id="719" w:name="_Toc378351554"/>
      <w:bookmarkStart w:id="720" w:name="_Toc378681303"/>
      <w:bookmarkStart w:id="721" w:name="_Toc378682223"/>
      <w:bookmarkStart w:id="722" w:name="_Toc378683670"/>
      <w:bookmarkStart w:id="723" w:name="_Toc378685358"/>
      <w:bookmarkStart w:id="724" w:name="_Toc378685494"/>
      <w:bookmarkStart w:id="725" w:name="_Toc378691703"/>
      <w:bookmarkStart w:id="726" w:name="_Toc378692160"/>
      <w:bookmarkStart w:id="727" w:name="_Toc378692297"/>
      <w:bookmarkStart w:id="728" w:name="_Toc378692434"/>
      <w:bookmarkStart w:id="729" w:name="_Toc378761136"/>
      <w:bookmarkStart w:id="730" w:name="_Toc378761279"/>
      <w:bookmarkStart w:id="731" w:name="_Toc378761422"/>
      <w:bookmarkStart w:id="732" w:name="_Toc378761565"/>
      <w:bookmarkStart w:id="733" w:name="_Toc378761878"/>
      <w:bookmarkStart w:id="734" w:name="_Toc378762018"/>
      <w:bookmarkStart w:id="735" w:name="_Toc378762156"/>
      <w:bookmarkStart w:id="736" w:name="_Toc378765633"/>
      <w:bookmarkStart w:id="737" w:name="_Toc378767381"/>
      <w:bookmarkStart w:id="738" w:name="_Toc378774976"/>
      <w:bookmarkStart w:id="739" w:name="_Toc378776171"/>
      <w:bookmarkStart w:id="740" w:name="_Toc378841251"/>
      <w:bookmarkStart w:id="741" w:name="_Toc378858850"/>
      <w:bookmarkStart w:id="742" w:name="_Toc378859078"/>
      <w:bookmarkStart w:id="743" w:name="_Toc377646066"/>
      <w:bookmarkStart w:id="744" w:name="_Toc377649001"/>
      <w:bookmarkStart w:id="745" w:name="_Toc377650854"/>
      <w:bookmarkStart w:id="746" w:name="_Toc377650981"/>
      <w:bookmarkStart w:id="747" w:name="_Toc377653250"/>
      <w:bookmarkStart w:id="748" w:name="_Toc378351555"/>
      <w:bookmarkStart w:id="749" w:name="_Toc378681304"/>
      <w:bookmarkStart w:id="750" w:name="_Toc378682224"/>
      <w:bookmarkStart w:id="751" w:name="_Toc378683671"/>
      <w:bookmarkStart w:id="752" w:name="_Toc378685359"/>
      <w:bookmarkStart w:id="753" w:name="_Toc378685495"/>
      <w:bookmarkStart w:id="754" w:name="_Toc378691704"/>
      <w:bookmarkStart w:id="755" w:name="_Toc378692161"/>
      <w:bookmarkStart w:id="756" w:name="_Toc378692298"/>
      <w:bookmarkStart w:id="757" w:name="_Toc378692435"/>
      <w:bookmarkStart w:id="758" w:name="_Toc378761137"/>
      <w:bookmarkStart w:id="759" w:name="_Toc378761280"/>
      <w:bookmarkStart w:id="760" w:name="_Toc378761423"/>
      <w:bookmarkStart w:id="761" w:name="_Toc378761566"/>
      <w:bookmarkStart w:id="762" w:name="_Toc378761879"/>
      <w:bookmarkStart w:id="763" w:name="_Toc378762019"/>
      <w:bookmarkStart w:id="764" w:name="_Toc378762157"/>
      <w:bookmarkStart w:id="765" w:name="_Toc378765634"/>
      <w:bookmarkStart w:id="766" w:name="_Toc378767382"/>
      <w:bookmarkStart w:id="767" w:name="_Toc378774977"/>
      <w:bookmarkStart w:id="768" w:name="_Toc378776172"/>
      <w:bookmarkStart w:id="769" w:name="_Toc378841252"/>
      <w:bookmarkStart w:id="770" w:name="_Toc378858851"/>
      <w:bookmarkStart w:id="771" w:name="_Toc378859079"/>
      <w:bookmarkStart w:id="772" w:name="_Toc377646067"/>
      <w:bookmarkStart w:id="773" w:name="_Toc377649002"/>
      <w:bookmarkStart w:id="774" w:name="_Toc377650855"/>
      <w:bookmarkStart w:id="775" w:name="_Toc377650982"/>
      <w:bookmarkStart w:id="776" w:name="_Toc377653251"/>
      <w:bookmarkStart w:id="777" w:name="_Toc378351556"/>
      <w:bookmarkStart w:id="778" w:name="_Toc378681305"/>
      <w:bookmarkStart w:id="779" w:name="_Toc378682225"/>
      <w:bookmarkStart w:id="780" w:name="_Toc378683672"/>
      <w:bookmarkStart w:id="781" w:name="_Toc378685360"/>
      <w:bookmarkStart w:id="782" w:name="_Toc378685496"/>
      <w:bookmarkStart w:id="783" w:name="_Toc378691705"/>
      <w:bookmarkStart w:id="784" w:name="_Toc378692162"/>
      <w:bookmarkStart w:id="785" w:name="_Toc378692299"/>
      <w:bookmarkStart w:id="786" w:name="_Toc378692436"/>
      <w:bookmarkStart w:id="787" w:name="_Toc378761138"/>
      <w:bookmarkStart w:id="788" w:name="_Toc378761281"/>
      <w:bookmarkStart w:id="789" w:name="_Toc378761424"/>
      <w:bookmarkStart w:id="790" w:name="_Toc378761567"/>
      <w:bookmarkStart w:id="791" w:name="_Toc378761880"/>
      <w:bookmarkStart w:id="792" w:name="_Toc378762020"/>
      <w:bookmarkStart w:id="793" w:name="_Toc378762158"/>
      <w:bookmarkStart w:id="794" w:name="_Toc378765635"/>
      <w:bookmarkStart w:id="795" w:name="_Toc378767383"/>
      <w:bookmarkStart w:id="796" w:name="_Toc378774978"/>
      <w:bookmarkStart w:id="797" w:name="_Toc378776173"/>
      <w:bookmarkStart w:id="798" w:name="_Toc378841253"/>
      <w:bookmarkStart w:id="799" w:name="_Toc378858852"/>
      <w:bookmarkStart w:id="800" w:name="_Toc378859080"/>
      <w:bookmarkStart w:id="801" w:name="_Toc377646068"/>
      <w:bookmarkStart w:id="802" w:name="_Toc377649003"/>
      <w:bookmarkStart w:id="803" w:name="_Toc377650856"/>
      <w:bookmarkStart w:id="804" w:name="_Toc377650983"/>
      <w:bookmarkStart w:id="805" w:name="_Toc377653252"/>
      <w:bookmarkStart w:id="806" w:name="_Toc378351557"/>
      <w:bookmarkStart w:id="807" w:name="_Toc378681306"/>
      <w:bookmarkStart w:id="808" w:name="_Toc378682226"/>
      <w:bookmarkStart w:id="809" w:name="_Toc378683673"/>
      <w:bookmarkStart w:id="810" w:name="_Toc378685361"/>
      <w:bookmarkStart w:id="811" w:name="_Toc378685497"/>
      <w:bookmarkStart w:id="812" w:name="_Toc378691706"/>
      <w:bookmarkStart w:id="813" w:name="_Toc378692163"/>
      <w:bookmarkStart w:id="814" w:name="_Toc378692300"/>
      <w:bookmarkStart w:id="815" w:name="_Toc378692437"/>
      <w:bookmarkStart w:id="816" w:name="_Toc378761139"/>
      <w:bookmarkStart w:id="817" w:name="_Toc378761282"/>
      <w:bookmarkStart w:id="818" w:name="_Toc378761425"/>
      <w:bookmarkStart w:id="819" w:name="_Toc378761568"/>
      <w:bookmarkStart w:id="820" w:name="_Toc378761881"/>
      <w:bookmarkStart w:id="821" w:name="_Toc378762021"/>
      <w:bookmarkStart w:id="822" w:name="_Toc378762159"/>
      <w:bookmarkStart w:id="823" w:name="_Toc378765636"/>
      <w:bookmarkStart w:id="824" w:name="_Toc378767384"/>
      <w:bookmarkStart w:id="825" w:name="_Toc378774979"/>
      <w:bookmarkStart w:id="826" w:name="_Toc378776174"/>
      <w:bookmarkStart w:id="827" w:name="_Toc378841254"/>
      <w:bookmarkStart w:id="828" w:name="_Toc378858853"/>
      <w:bookmarkStart w:id="829" w:name="_Toc378859081"/>
      <w:bookmarkStart w:id="830" w:name="_Toc389728912"/>
      <w:bookmarkEnd w:id="86"/>
      <w:bookmarkEnd w:id="8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874870">
        <w:br w:type="page"/>
      </w:r>
    </w:p>
    <w:p w14:paraId="44E71D45" w14:textId="259DE518" w:rsidR="00880DB3" w:rsidRPr="00874870" w:rsidRDefault="00880DB3" w:rsidP="00880DB3">
      <w:pPr>
        <w:pStyle w:val="Overskrift2"/>
        <w:keepLines w:val="0"/>
        <w:widowControl/>
        <w:numPr>
          <w:ilvl w:val="1"/>
          <w:numId w:val="42"/>
        </w:numPr>
        <w:tabs>
          <w:tab w:val="left" w:pos="1134"/>
        </w:tabs>
        <w:spacing w:before="120" w:after="120"/>
        <w:rPr>
          <w:color w:val="auto"/>
        </w:rPr>
      </w:pPr>
      <w:bookmarkStart w:id="831" w:name="_Toc58328177"/>
      <w:r w:rsidRPr="00874870">
        <w:rPr>
          <w:color w:val="auto"/>
        </w:rPr>
        <w:lastRenderedPageBreak/>
        <w:t>Assessment of the biocidal product</w:t>
      </w:r>
      <w:bookmarkEnd w:id="830"/>
      <w:bookmarkEnd w:id="831"/>
      <w:r w:rsidRPr="00874870">
        <w:rPr>
          <w:color w:val="auto"/>
        </w:rPr>
        <w:t xml:space="preserve"> </w:t>
      </w:r>
    </w:p>
    <w:p w14:paraId="715AB3D5" w14:textId="77777777" w:rsidR="00880DB3" w:rsidRPr="00874870" w:rsidRDefault="00880DB3" w:rsidP="0034462C">
      <w:pPr>
        <w:pStyle w:val="Absatz"/>
      </w:pPr>
    </w:p>
    <w:p w14:paraId="3FB1F56E" w14:textId="77777777" w:rsidR="002208FA" w:rsidRPr="00874870" w:rsidRDefault="002208FA" w:rsidP="002208FA">
      <w:pPr>
        <w:pStyle w:val="Overskrift3"/>
        <w:keepLines w:val="0"/>
        <w:widowControl/>
        <w:numPr>
          <w:ilvl w:val="2"/>
          <w:numId w:val="42"/>
        </w:numPr>
      </w:pPr>
      <w:bookmarkStart w:id="832" w:name="_Toc58328178"/>
      <w:r w:rsidRPr="00874870">
        <w:t>Intended use(s) as applied for by the applicant</w:t>
      </w:r>
      <w:bookmarkEnd w:id="832"/>
      <w:r w:rsidRPr="00874870">
        <w:t xml:space="preserve"> </w:t>
      </w:r>
    </w:p>
    <w:p w14:paraId="29214AF7" w14:textId="64AAB581" w:rsidR="002208FA" w:rsidRPr="00874870" w:rsidRDefault="002208FA" w:rsidP="00D96C83">
      <w:pPr>
        <w:pStyle w:val="Billedtekst"/>
        <w:spacing w:after="120"/>
        <w:ind w:left="0" w:firstLine="0"/>
        <w:rPr>
          <w:rFonts w:ascii="Verdana" w:hAnsi="Verdana"/>
        </w:rPr>
      </w:pPr>
      <w:r w:rsidRPr="00874870">
        <w:rPr>
          <w:rFonts w:ascii="Verdana" w:hAnsi="Verdana"/>
        </w:rPr>
        <w:t xml:space="preserve">Table </w:t>
      </w:r>
      <w:r w:rsidR="00574A78">
        <w:rPr>
          <w:rFonts w:ascii="Verdana" w:hAnsi="Verdana"/>
        </w:rPr>
        <w:fldChar w:fldCharType="begin"/>
      </w:r>
      <w:r w:rsidR="00574A78">
        <w:rPr>
          <w:rFonts w:ascii="Verdana" w:hAnsi="Verdana"/>
        </w:rPr>
        <w:instrText xml:space="preserve"> STYLEREF 1 \s </w:instrText>
      </w:r>
      <w:r w:rsidR="00574A78">
        <w:rPr>
          <w:rFonts w:ascii="Verdana" w:hAnsi="Verdana"/>
        </w:rPr>
        <w:fldChar w:fldCharType="separate"/>
      </w:r>
      <w:r w:rsidR="00101E76">
        <w:rPr>
          <w:rFonts w:ascii="Verdana" w:hAnsi="Verdana"/>
          <w:noProof/>
        </w:rPr>
        <w:t>1</w:t>
      </w:r>
      <w:r w:rsidR="00574A78">
        <w:rPr>
          <w:rFonts w:ascii="Verdana" w:hAnsi="Verdana"/>
        </w:rPr>
        <w:fldChar w:fldCharType="end"/>
      </w:r>
      <w:r w:rsidR="00574A78">
        <w:rPr>
          <w:rFonts w:ascii="Verdana" w:hAnsi="Verdana"/>
        </w:rPr>
        <w:t>.</w:t>
      </w:r>
      <w:r w:rsidR="00574A78">
        <w:rPr>
          <w:rFonts w:ascii="Verdana" w:hAnsi="Verdana"/>
        </w:rPr>
        <w:fldChar w:fldCharType="begin"/>
      </w:r>
      <w:r w:rsidR="00574A78">
        <w:rPr>
          <w:rFonts w:ascii="Verdana" w:hAnsi="Verdana"/>
        </w:rPr>
        <w:instrText xml:space="preserve"> SEQ Table \* ARABIC \s 1 </w:instrText>
      </w:r>
      <w:r w:rsidR="00574A78">
        <w:rPr>
          <w:rFonts w:ascii="Verdana" w:hAnsi="Verdana"/>
        </w:rPr>
        <w:fldChar w:fldCharType="separate"/>
      </w:r>
      <w:r w:rsidR="00101E76">
        <w:rPr>
          <w:rFonts w:ascii="Verdana" w:hAnsi="Verdana"/>
          <w:noProof/>
        </w:rPr>
        <w:t>2</w:t>
      </w:r>
      <w:r w:rsidR="00574A78">
        <w:rPr>
          <w:rFonts w:ascii="Verdana" w:hAnsi="Verdana"/>
        </w:rPr>
        <w:fldChar w:fldCharType="end"/>
      </w:r>
      <w:r w:rsidRPr="00874870">
        <w:rPr>
          <w:rFonts w:ascii="Verdana" w:hAnsi="Verdana"/>
        </w:rPr>
        <w:t>. Intended use # 1 – name of the use</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208FA" w:rsidRPr="00874870" w14:paraId="4D8195A4" w14:textId="77777777" w:rsidTr="00EA5C7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D459C93" w14:textId="77777777" w:rsidR="002208FA" w:rsidRPr="00874870" w:rsidRDefault="002208FA" w:rsidP="00EA5C7A">
            <w:pPr>
              <w:rPr>
                <w:rFonts w:cs="Arial"/>
                <w:bCs/>
              </w:rPr>
            </w:pPr>
            <w:r w:rsidRPr="00874870">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7294B21A" w14:textId="48A08DE6" w:rsidR="002208FA" w:rsidRPr="00874870" w:rsidRDefault="00C0560D" w:rsidP="00EA5C7A">
            <w:pPr>
              <w:rPr>
                <w:rFonts w:cs="Arial"/>
                <w:bCs/>
              </w:rPr>
            </w:pPr>
            <w:r w:rsidRPr="00C0560D">
              <w:rPr>
                <w:rFonts w:cs="Arial"/>
                <w:bCs/>
              </w:rPr>
              <w:t>EU BPR Product type 2</w:t>
            </w:r>
          </w:p>
        </w:tc>
      </w:tr>
      <w:tr w:rsidR="002208FA" w:rsidRPr="00874870" w14:paraId="35E0341B"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F569AB4" w14:textId="77777777" w:rsidR="002208FA" w:rsidRPr="00874870" w:rsidRDefault="002208FA" w:rsidP="00EA5C7A">
            <w:pPr>
              <w:rPr>
                <w:rFonts w:cs="Arial"/>
                <w:bCs/>
              </w:rPr>
            </w:pPr>
            <w:r w:rsidRPr="00874870">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79DB56" w14:textId="1AC83627" w:rsidR="002208FA" w:rsidRPr="00874870" w:rsidRDefault="00C0560D" w:rsidP="00EA5C7A">
            <w:pPr>
              <w:rPr>
                <w:rFonts w:cs="Arial"/>
                <w:bCs/>
              </w:rPr>
            </w:pPr>
            <w:r w:rsidRPr="00962C39">
              <w:t>Disinfe</w:t>
            </w:r>
            <w:r>
              <w:t>c</w:t>
            </w:r>
            <w:r w:rsidRPr="00962C39">
              <w:t>tion of screens on electronic equipment</w:t>
            </w:r>
          </w:p>
        </w:tc>
      </w:tr>
      <w:tr w:rsidR="002208FA" w:rsidRPr="00874870" w14:paraId="30E9DF34"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53BBCAF" w14:textId="77777777" w:rsidR="002208FA" w:rsidRPr="00874870" w:rsidRDefault="002208FA" w:rsidP="00EA5C7A">
            <w:pPr>
              <w:rPr>
                <w:rFonts w:cs="Arial"/>
                <w:bCs/>
              </w:rPr>
            </w:pPr>
            <w:r w:rsidRPr="00874870">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C26D5A" w14:textId="0778AA94" w:rsidR="002208FA" w:rsidRPr="00874870" w:rsidRDefault="00C0560D" w:rsidP="00EA5C7A">
            <w:pPr>
              <w:rPr>
                <w:rFonts w:cs="Arial"/>
                <w:bCs/>
              </w:rPr>
            </w:pPr>
            <w:r>
              <w:rPr>
                <w:rFonts w:cs="Arial"/>
                <w:bCs/>
              </w:rPr>
              <w:t>Bacteria</w:t>
            </w:r>
          </w:p>
        </w:tc>
      </w:tr>
      <w:tr w:rsidR="002208FA" w:rsidRPr="00874870" w14:paraId="18D0A513"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72488A3" w14:textId="77777777" w:rsidR="002208FA" w:rsidRPr="00874870" w:rsidRDefault="002208FA" w:rsidP="00EA5C7A">
            <w:pPr>
              <w:rPr>
                <w:rFonts w:cs="Arial"/>
                <w:bCs/>
              </w:rPr>
            </w:pPr>
            <w:r w:rsidRPr="00874870">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9A9846" w14:textId="6683CB87" w:rsidR="002208FA" w:rsidRPr="00874870" w:rsidRDefault="00C0560D" w:rsidP="00EA5C7A">
            <w:pPr>
              <w:rPr>
                <w:rFonts w:cs="Arial"/>
                <w:bCs/>
              </w:rPr>
            </w:pPr>
            <w:r>
              <w:rPr>
                <w:rFonts w:cs="Arial"/>
                <w:bCs/>
              </w:rPr>
              <w:t>Indoor use</w:t>
            </w:r>
          </w:p>
        </w:tc>
      </w:tr>
      <w:tr w:rsidR="002208FA" w:rsidRPr="00874870" w14:paraId="3058EEBC"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7599642" w14:textId="77777777" w:rsidR="002208FA" w:rsidRPr="00874870" w:rsidRDefault="002208FA" w:rsidP="00EA5C7A">
            <w:pPr>
              <w:rPr>
                <w:rFonts w:cs="Arial"/>
                <w:bCs/>
              </w:rPr>
            </w:pPr>
            <w:r w:rsidRPr="00874870">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E618F9" w14:textId="414E37FB" w:rsidR="002208FA" w:rsidRPr="00874870" w:rsidRDefault="00C0560D" w:rsidP="00EA5C7A">
            <w:pPr>
              <w:rPr>
                <w:rFonts w:cs="Arial"/>
                <w:bCs/>
              </w:rPr>
            </w:pPr>
            <w:r>
              <w:rPr>
                <w:rFonts w:cs="Arial"/>
                <w:bCs/>
              </w:rPr>
              <w:t>Spraying</w:t>
            </w:r>
          </w:p>
        </w:tc>
      </w:tr>
      <w:tr w:rsidR="002208FA" w:rsidRPr="00874870" w14:paraId="70D508BE"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ECB79D0" w14:textId="77777777" w:rsidR="002208FA" w:rsidRPr="00874870" w:rsidRDefault="002208FA" w:rsidP="00EA5C7A">
            <w:pPr>
              <w:rPr>
                <w:rFonts w:cs="Arial"/>
                <w:bCs/>
              </w:rPr>
            </w:pPr>
            <w:r w:rsidRPr="00874870">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0D0065" w14:textId="6EBF20F0" w:rsidR="002208FA" w:rsidRPr="00874870" w:rsidRDefault="00C0560D" w:rsidP="00EA5C7A">
            <w:pPr>
              <w:rPr>
                <w:rFonts w:cs="Arial"/>
                <w:bCs/>
              </w:rPr>
            </w:pPr>
            <w:r w:rsidRPr="005901AD">
              <w:t>As often as needed. Product name suggests using two times a day.</w:t>
            </w:r>
          </w:p>
        </w:tc>
      </w:tr>
      <w:tr w:rsidR="002208FA" w:rsidRPr="00874870" w14:paraId="0D525B2E"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7BD4A00" w14:textId="77777777" w:rsidR="002208FA" w:rsidRPr="00874870" w:rsidRDefault="002208FA" w:rsidP="00EA5C7A">
            <w:pPr>
              <w:rPr>
                <w:rFonts w:cs="Arial"/>
                <w:bCs/>
              </w:rPr>
            </w:pPr>
            <w:r w:rsidRPr="00874870">
              <w:rPr>
                <w:rFonts w:cs="Arial"/>
                <w:bCs/>
              </w:rPr>
              <w:t>Category(</w:t>
            </w:r>
            <w:proofErr w:type="spellStart"/>
            <w:r w:rsidRPr="00874870">
              <w:rPr>
                <w:rFonts w:cs="Arial"/>
                <w:bCs/>
              </w:rPr>
              <w:t>ies</w:t>
            </w:r>
            <w:proofErr w:type="spellEnd"/>
            <w:r w:rsidRPr="00874870">
              <w:rPr>
                <w:rFonts w:cs="Arial"/>
                <w:bCs/>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CCA7E8" w14:textId="1DEE714F" w:rsidR="002208FA" w:rsidRPr="00874870" w:rsidRDefault="00C0560D" w:rsidP="00EA5C7A">
            <w:pPr>
              <w:rPr>
                <w:rFonts w:cs="Arial"/>
                <w:bCs/>
              </w:rPr>
            </w:pPr>
            <w:r w:rsidRPr="00052E53">
              <w:t>non-professional</w:t>
            </w:r>
          </w:p>
        </w:tc>
      </w:tr>
      <w:tr w:rsidR="002208FA" w:rsidRPr="00874870" w14:paraId="354D6213" w14:textId="77777777" w:rsidTr="00EA5C7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B80BCC5" w14:textId="77777777" w:rsidR="002208FA" w:rsidRPr="00874870" w:rsidRDefault="002208FA">
            <w:pPr>
              <w:rPr>
                <w:rFonts w:cs="Arial"/>
                <w:bCs/>
              </w:rPr>
            </w:pPr>
            <w:r w:rsidRPr="00874870">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FCE1B6" w14:textId="77777777" w:rsidR="00C0560D" w:rsidRPr="00C0560D" w:rsidRDefault="00C0560D" w:rsidP="00C0560D">
            <w:pPr>
              <w:rPr>
                <w:rFonts w:cs="Arial"/>
                <w:bCs/>
              </w:rPr>
            </w:pPr>
            <w:r w:rsidRPr="00C0560D">
              <w:rPr>
                <w:rFonts w:cs="Arial"/>
                <w:bCs/>
              </w:rPr>
              <w:t>80 ml</w:t>
            </w:r>
            <w:r w:rsidRPr="00C0560D">
              <w:rPr>
                <w:rFonts w:cs="Arial"/>
                <w:bCs/>
              </w:rPr>
              <w:tab/>
              <w:t>PET</w:t>
            </w:r>
          </w:p>
          <w:p w14:paraId="7F6BC31A" w14:textId="77777777" w:rsidR="00C0560D" w:rsidRPr="00C0560D" w:rsidRDefault="00C0560D" w:rsidP="00C0560D">
            <w:pPr>
              <w:rPr>
                <w:rFonts w:cs="Arial"/>
                <w:bCs/>
              </w:rPr>
            </w:pPr>
            <w:r w:rsidRPr="00C0560D">
              <w:rPr>
                <w:rFonts w:cs="Arial"/>
                <w:bCs/>
              </w:rPr>
              <w:t>100 ml</w:t>
            </w:r>
            <w:r w:rsidRPr="00C0560D">
              <w:rPr>
                <w:rFonts w:cs="Arial"/>
                <w:bCs/>
              </w:rPr>
              <w:tab/>
              <w:t>PETG</w:t>
            </w:r>
          </w:p>
          <w:p w14:paraId="6428C14B" w14:textId="77777777" w:rsidR="00C0560D" w:rsidRPr="00C0560D" w:rsidRDefault="00C0560D" w:rsidP="00C0560D">
            <w:pPr>
              <w:rPr>
                <w:rFonts w:cs="Arial"/>
                <w:bCs/>
              </w:rPr>
            </w:pPr>
            <w:r w:rsidRPr="00C0560D">
              <w:rPr>
                <w:rFonts w:cs="Arial"/>
                <w:bCs/>
              </w:rPr>
              <w:t>30 ml</w:t>
            </w:r>
            <w:r w:rsidRPr="00C0560D">
              <w:rPr>
                <w:rFonts w:cs="Arial"/>
                <w:bCs/>
              </w:rPr>
              <w:tab/>
              <w:t>PETG</w:t>
            </w:r>
          </w:p>
          <w:p w14:paraId="04D688DE" w14:textId="0A8C3609" w:rsidR="002208FA" w:rsidRPr="00874870" w:rsidRDefault="00C0560D" w:rsidP="00C0560D">
            <w:pPr>
              <w:rPr>
                <w:rFonts w:cs="Arial"/>
                <w:bCs/>
              </w:rPr>
            </w:pPr>
            <w:r w:rsidRPr="00C0560D">
              <w:rPr>
                <w:rFonts w:cs="Arial"/>
                <w:bCs/>
              </w:rPr>
              <w:t>8 ml</w:t>
            </w:r>
            <w:r w:rsidRPr="00C0560D">
              <w:rPr>
                <w:rFonts w:cs="Arial"/>
                <w:bCs/>
              </w:rPr>
              <w:tab/>
              <w:t>PETG</w:t>
            </w:r>
          </w:p>
        </w:tc>
      </w:tr>
    </w:tbl>
    <w:p w14:paraId="74B839EE" w14:textId="77777777" w:rsidR="002208FA" w:rsidRPr="00874870" w:rsidRDefault="002208FA" w:rsidP="0034462C">
      <w:pPr>
        <w:pStyle w:val="Absatz"/>
      </w:pPr>
    </w:p>
    <w:p w14:paraId="5A936728" w14:textId="77777777" w:rsidR="002208FA" w:rsidRPr="00874870" w:rsidRDefault="002208FA" w:rsidP="0034462C">
      <w:pPr>
        <w:pStyle w:val="Absatz"/>
      </w:pPr>
    </w:p>
    <w:p w14:paraId="63E94192" w14:textId="77777777" w:rsidR="00880DB3" w:rsidRPr="00874870" w:rsidRDefault="00880DB3" w:rsidP="00880DB3">
      <w:pPr>
        <w:pStyle w:val="Overskrift3"/>
        <w:keepLines w:val="0"/>
        <w:widowControl/>
        <w:numPr>
          <w:ilvl w:val="2"/>
          <w:numId w:val="42"/>
        </w:numPr>
      </w:pPr>
      <w:bookmarkStart w:id="833" w:name="_Toc387245157"/>
      <w:bookmarkStart w:id="834" w:name="_Toc388285159"/>
      <w:bookmarkStart w:id="835" w:name="_Toc388374250"/>
      <w:bookmarkStart w:id="836" w:name="_Toc388609953"/>
      <w:bookmarkStart w:id="837" w:name="_Toc388624987"/>
      <w:bookmarkStart w:id="838" w:name="_Toc388625241"/>
      <w:bookmarkStart w:id="839" w:name="_Toc388633642"/>
      <w:bookmarkStart w:id="840" w:name="_Toc389725131"/>
      <w:bookmarkStart w:id="841" w:name="_Toc389726067"/>
      <w:bookmarkStart w:id="842" w:name="_Toc389727119"/>
      <w:bookmarkStart w:id="843" w:name="_Toc389727477"/>
      <w:bookmarkStart w:id="844" w:name="_Toc389727836"/>
      <w:bookmarkStart w:id="845" w:name="_Toc389728195"/>
      <w:bookmarkStart w:id="846" w:name="_Toc389728555"/>
      <w:bookmarkStart w:id="847" w:name="_Toc389728913"/>
      <w:bookmarkStart w:id="848" w:name="_Toc389748638"/>
      <w:bookmarkStart w:id="849" w:name="_Toc389750053"/>
      <w:bookmarkStart w:id="850" w:name="_Toc389807235"/>
      <w:bookmarkStart w:id="851" w:name="_Toc389807491"/>
      <w:bookmarkStart w:id="852" w:name="_Toc389807857"/>
      <w:bookmarkStart w:id="853" w:name="_Toc388285160"/>
      <w:bookmarkStart w:id="854" w:name="_Toc389726068"/>
      <w:bookmarkStart w:id="855" w:name="_Toc389727120"/>
      <w:bookmarkStart w:id="856" w:name="_Toc389727478"/>
      <w:bookmarkStart w:id="857" w:name="_Toc389727837"/>
      <w:bookmarkStart w:id="858" w:name="_Toc389728196"/>
      <w:bookmarkStart w:id="859" w:name="_Toc389728556"/>
      <w:bookmarkStart w:id="860" w:name="_Toc389728914"/>
      <w:bookmarkStart w:id="861" w:name="_Toc388285161"/>
      <w:bookmarkStart w:id="862" w:name="_Toc388374252"/>
      <w:bookmarkStart w:id="863" w:name="_Toc388609955"/>
      <w:bookmarkStart w:id="864" w:name="_Toc388624989"/>
      <w:bookmarkStart w:id="865" w:name="_Toc388625243"/>
      <w:bookmarkStart w:id="866" w:name="_Toc388633644"/>
      <w:bookmarkStart w:id="867" w:name="_Toc389725133"/>
      <w:bookmarkStart w:id="868" w:name="_Toc389726069"/>
      <w:bookmarkStart w:id="869" w:name="_Toc389727121"/>
      <w:bookmarkStart w:id="870" w:name="_Toc389727479"/>
      <w:bookmarkStart w:id="871" w:name="_Toc389727838"/>
      <w:bookmarkStart w:id="872" w:name="_Toc389728197"/>
      <w:bookmarkStart w:id="873" w:name="_Toc389728557"/>
      <w:bookmarkStart w:id="874" w:name="_Toc389728915"/>
      <w:bookmarkStart w:id="875" w:name="_Toc389748640"/>
      <w:bookmarkStart w:id="876" w:name="_Toc389750055"/>
      <w:bookmarkStart w:id="877" w:name="_Toc389807237"/>
      <w:bookmarkStart w:id="878" w:name="_Toc389807493"/>
      <w:bookmarkStart w:id="879" w:name="_Toc389807859"/>
      <w:bookmarkStart w:id="880" w:name="_Toc388285162"/>
      <w:bookmarkStart w:id="881" w:name="_Toc389726070"/>
      <w:bookmarkStart w:id="882" w:name="_Toc389727122"/>
      <w:bookmarkStart w:id="883" w:name="_Toc389727480"/>
      <w:bookmarkStart w:id="884" w:name="_Toc389727839"/>
      <w:bookmarkStart w:id="885" w:name="_Toc389728198"/>
      <w:bookmarkStart w:id="886" w:name="_Toc389728558"/>
      <w:bookmarkStart w:id="887" w:name="_Toc389728916"/>
      <w:bookmarkStart w:id="888" w:name="_Toc388285164"/>
      <w:bookmarkStart w:id="889" w:name="_Toc389726072"/>
      <w:bookmarkStart w:id="890" w:name="_Toc389727124"/>
      <w:bookmarkStart w:id="891" w:name="_Toc389727482"/>
      <w:bookmarkStart w:id="892" w:name="_Toc389727841"/>
      <w:bookmarkStart w:id="893" w:name="_Toc389728200"/>
      <w:bookmarkStart w:id="894" w:name="_Toc389728560"/>
      <w:bookmarkStart w:id="895" w:name="_Toc389728918"/>
      <w:bookmarkStart w:id="896" w:name="_Toc388285165"/>
      <w:bookmarkStart w:id="897" w:name="_Toc389726073"/>
      <w:bookmarkStart w:id="898" w:name="_Toc389727125"/>
      <w:bookmarkStart w:id="899" w:name="_Toc389727483"/>
      <w:bookmarkStart w:id="900" w:name="_Toc389727842"/>
      <w:bookmarkStart w:id="901" w:name="_Toc389728201"/>
      <w:bookmarkStart w:id="902" w:name="_Toc389728561"/>
      <w:bookmarkStart w:id="903" w:name="_Toc389728919"/>
      <w:bookmarkStart w:id="904" w:name="_Toc388285167"/>
      <w:bookmarkStart w:id="905" w:name="_Toc389726075"/>
      <w:bookmarkStart w:id="906" w:name="_Toc389727127"/>
      <w:bookmarkStart w:id="907" w:name="_Toc389727485"/>
      <w:bookmarkStart w:id="908" w:name="_Toc389727844"/>
      <w:bookmarkStart w:id="909" w:name="_Toc389728203"/>
      <w:bookmarkStart w:id="910" w:name="_Toc389728563"/>
      <w:bookmarkStart w:id="911" w:name="_Toc389728921"/>
      <w:bookmarkStart w:id="912" w:name="_Toc388285168"/>
      <w:bookmarkStart w:id="913" w:name="_Toc389726076"/>
      <w:bookmarkStart w:id="914" w:name="_Toc389727128"/>
      <w:bookmarkStart w:id="915" w:name="_Toc389727486"/>
      <w:bookmarkStart w:id="916" w:name="_Toc389727845"/>
      <w:bookmarkStart w:id="917" w:name="_Toc389728204"/>
      <w:bookmarkStart w:id="918" w:name="_Toc389728564"/>
      <w:bookmarkStart w:id="919" w:name="_Toc389728922"/>
      <w:bookmarkStart w:id="920" w:name="_Toc388285170"/>
      <w:bookmarkStart w:id="921" w:name="_Toc389726078"/>
      <w:bookmarkStart w:id="922" w:name="_Toc389727130"/>
      <w:bookmarkStart w:id="923" w:name="_Toc389727488"/>
      <w:bookmarkStart w:id="924" w:name="_Toc389727847"/>
      <w:bookmarkStart w:id="925" w:name="_Toc389728206"/>
      <w:bookmarkStart w:id="926" w:name="_Toc389728566"/>
      <w:bookmarkStart w:id="927" w:name="_Toc389728924"/>
      <w:bookmarkStart w:id="928" w:name="_Toc388285171"/>
      <w:bookmarkStart w:id="929" w:name="_Toc389726079"/>
      <w:bookmarkStart w:id="930" w:name="_Toc389727131"/>
      <w:bookmarkStart w:id="931" w:name="_Toc389727489"/>
      <w:bookmarkStart w:id="932" w:name="_Toc389727848"/>
      <w:bookmarkStart w:id="933" w:name="_Toc389728207"/>
      <w:bookmarkStart w:id="934" w:name="_Toc389728567"/>
      <w:bookmarkStart w:id="935" w:name="_Toc389728925"/>
      <w:bookmarkStart w:id="936" w:name="_Toc388285179"/>
      <w:bookmarkStart w:id="937" w:name="_Toc389726087"/>
      <w:bookmarkStart w:id="938" w:name="_Toc389727139"/>
      <w:bookmarkStart w:id="939" w:name="_Toc389727497"/>
      <w:bookmarkStart w:id="940" w:name="_Toc389727856"/>
      <w:bookmarkStart w:id="941" w:name="_Toc389728215"/>
      <w:bookmarkStart w:id="942" w:name="_Toc389728575"/>
      <w:bookmarkStart w:id="943" w:name="_Toc389728933"/>
      <w:bookmarkStart w:id="944" w:name="_Toc388285186"/>
      <w:bookmarkStart w:id="945" w:name="_Toc389726094"/>
      <w:bookmarkStart w:id="946" w:name="_Toc389727146"/>
      <w:bookmarkStart w:id="947" w:name="_Toc389727504"/>
      <w:bookmarkStart w:id="948" w:name="_Toc389727863"/>
      <w:bookmarkStart w:id="949" w:name="_Toc389728222"/>
      <w:bookmarkStart w:id="950" w:name="_Toc389728582"/>
      <w:bookmarkStart w:id="951" w:name="_Toc389728940"/>
      <w:bookmarkStart w:id="952" w:name="_Toc388285193"/>
      <w:bookmarkStart w:id="953" w:name="_Toc389726101"/>
      <w:bookmarkStart w:id="954" w:name="_Toc389727153"/>
      <w:bookmarkStart w:id="955" w:name="_Toc389727511"/>
      <w:bookmarkStart w:id="956" w:name="_Toc389727870"/>
      <w:bookmarkStart w:id="957" w:name="_Toc389728229"/>
      <w:bookmarkStart w:id="958" w:name="_Toc389728589"/>
      <w:bookmarkStart w:id="959" w:name="_Toc389728947"/>
      <w:bookmarkStart w:id="960" w:name="_Toc388285200"/>
      <w:bookmarkStart w:id="961" w:name="_Toc389726108"/>
      <w:bookmarkStart w:id="962" w:name="_Toc389727160"/>
      <w:bookmarkStart w:id="963" w:name="_Toc389727518"/>
      <w:bookmarkStart w:id="964" w:name="_Toc389727877"/>
      <w:bookmarkStart w:id="965" w:name="_Toc389728236"/>
      <w:bookmarkStart w:id="966" w:name="_Toc389728596"/>
      <w:bookmarkStart w:id="967" w:name="_Toc389728954"/>
      <w:bookmarkStart w:id="968" w:name="_Toc388285207"/>
      <w:bookmarkStart w:id="969" w:name="_Toc389726115"/>
      <w:bookmarkStart w:id="970" w:name="_Toc389727167"/>
      <w:bookmarkStart w:id="971" w:name="_Toc389727525"/>
      <w:bookmarkStart w:id="972" w:name="_Toc389727884"/>
      <w:bookmarkStart w:id="973" w:name="_Toc389728243"/>
      <w:bookmarkStart w:id="974" w:name="_Toc389728603"/>
      <w:bookmarkStart w:id="975" w:name="_Toc389728961"/>
      <w:bookmarkStart w:id="976" w:name="_Toc388285208"/>
      <w:bookmarkStart w:id="977" w:name="_Toc389726116"/>
      <w:bookmarkStart w:id="978" w:name="_Toc389727168"/>
      <w:bookmarkStart w:id="979" w:name="_Toc389727526"/>
      <w:bookmarkStart w:id="980" w:name="_Toc389727885"/>
      <w:bookmarkStart w:id="981" w:name="_Toc389728244"/>
      <w:bookmarkStart w:id="982" w:name="_Toc389728604"/>
      <w:bookmarkStart w:id="983" w:name="_Toc389728962"/>
      <w:bookmarkStart w:id="984" w:name="_Toc388281508"/>
      <w:bookmarkStart w:id="985" w:name="_Toc388281964"/>
      <w:bookmarkStart w:id="986" w:name="_Toc388282446"/>
      <w:bookmarkStart w:id="987" w:name="_Toc388282894"/>
      <w:bookmarkStart w:id="988" w:name="_Toc388285210"/>
      <w:bookmarkStart w:id="989" w:name="_Toc389726118"/>
      <w:bookmarkStart w:id="990" w:name="_Toc389727170"/>
      <w:bookmarkStart w:id="991" w:name="_Toc389727528"/>
      <w:bookmarkStart w:id="992" w:name="_Toc389727887"/>
      <w:bookmarkStart w:id="993" w:name="_Toc389728246"/>
      <w:bookmarkStart w:id="994" w:name="_Toc389728606"/>
      <w:bookmarkStart w:id="995" w:name="_Toc389728964"/>
      <w:bookmarkStart w:id="996" w:name="_Toc388281510"/>
      <w:bookmarkStart w:id="997" w:name="_Toc388281966"/>
      <w:bookmarkStart w:id="998" w:name="_Toc388282448"/>
      <w:bookmarkStart w:id="999" w:name="_Toc388282896"/>
      <w:bookmarkStart w:id="1000" w:name="_Toc388285212"/>
      <w:bookmarkStart w:id="1001" w:name="_Toc389726120"/>
      <w:bookmarkStart w:id="1002" w:name="_Toc389727172"/>
      <w:bookmarkStart w:id="1003" w:name="_Toc389727530"/>
      <w:bookmarkStart w:id="1004" w:name="_Toc389727889"/>
      <w:bookmarkStart w:id="1005" w:name="_Toc389728248"/>
      <w:bookmarkStart w:id="1006" w:name="_Toc389728608"/>
      <w:bookmarkStart w:id="1007" w:name="_Toc389728966"/>
      <w:bookmarkStart w:id="1008" w:name="_Toc388281511"/>
      <w:bookmarkStart w:id="1009" w:name="_Toc388281967"/>
      <w:bookmarkStart w:id="1010" w:name="_Toc388282449"/>
      <w:bookmarkStart w:id="1011" w:name="_Toc388282897"/>
      <w:bookmarkStart w:id="1012" w:name="_Toc388285213"/>
      <w:bookmarkStart w:id="1013" w:name="_Toc389726121"/>
      <w:bookmarkStart w:id="1014" w:name="_Toc389727173"/>
      <w:bookmarkStart w:id="1015" w:name="_Toc389727531"/>
      <w:bookmarkStart w:id="1016" w:name="_Toc389727890"/>
      <w:bookmarkStart w:id="1017" w:name="_Toc389728249"/>
      <w:bookmarkStart w:id="1018" w:name="_Toc389728609"/>
      <w:bookmarkStart w:id="1019" w:name="_Toc389728967"/>
      <w:bookmarkStart w:id="1020" w:name="_Toc388281525"/>
      <w:bookmarkStart w:id="1021" w:name="_Toc388281981"/>
      <w:bookmarkStart w:id="1022" w:name="_Toc388282463"/>
      <w:bookmarkStart w:id="1023" w:name="_Toc388282911"/>
      <w:bookmarkStart w:id="1024" w:name="_Toc388285227"/>
      <w:bookmarkStart w:id="1025" w:name="_Toc388374267"/>
      <w:bookmarkStart w:id="1026" w:name="_Toc388609970"/>
      <w:bookmarkStart w:id="1027" w:name="_Toc388625004"/>
      <w:bookmarkStart w:id="1028" w:name="_Toc388625258"/>
      <w:bookmarkStart w:id="1029" w:name="_Toc388633659"/>
      <w:bookmarkStart w:id="1030" w:name="_Toc389725148"/>
      <w:bookmarkStart w:id="1031" w:name="_Toc389726135"/>
      <w:bookmarkStart w:id="1032" w:name="_Toc389727187"/>
      <w:bookmarkStart w:id="1033" w:name="_Toc389727545"/>
      <w:bookmarkStart w:id="1034" w:name="_Toc389727904"/>
      <w:bookmarkStart w:id="1035" w:name="_Toc389728263"/>
      <w:bookmarkStart w:id="1036" w:name="_Toc389728623"/>
      <w:bookmarkStart w:id="1037" w:name="_Toc389728981"/>
      <w:bookmarkStart w:id="1038" w:name="_Toc389748652"/>
      <w:bookmarkStart w:id="1039" w:name="_Toc389750067"/>
      <w:bookmarkStart w:id="1040" w:name="_Toc389807249"/>
      <w:bookmarkStart w:id="1041" w:name="_Toc389807505"/>
      <w:bookmarkStart w:id="1042" w:name="_Toc389807871"/>
      <w:bookmarkStart w:id="1043" w:name="_Toc388281534"/>
      <w:bookmarkStart w:id="1044" w:name="_Toc388281990"/>
      <w:bookmarkStart w:id="1045" w:name="_Toc388282472"/>
      <w:bookmarkStart w:id="1046" w:name="_Toc388282920"/>
      <w:bookmarkStart w:id="1047" w:name="_Toc388285236"/>
      <w:bookmarkStart w:id="1048" w:name="_Toc388374275"/>
      <w:bookmarkStart w:id="1049" w:name="_Toc388609978"/>
      <w:bookmarkStart w:id="1050" w:name="_Toc388625012"/>
      <w:bookmarkStart w:id="1051" w:name="_Toc388625266"/>
      <w:bookmarkStart w:id="1052" w:name="_Toc388633667"/>
      <w:bookmarkStart w:id="1053" w:name="_Toc389725156"/>
      <w:bookmarkStart w:id="1054" w:name="_Toc389726144"/>
      <w:bookmarkStart w:id="1055" w:name="_Toc389727196"/>
      <w:bookmarkStart w:id="1056" w:name="_Toc389727554"/>
      <w:bookmarkStart w:id="1057" w:name="_Toc389727913"/>
      <w:bookmarkStart w:id="1058" w:name="_Toc389728272"/>
      <w:bookmarkStart w:id="1059" w:name="_Toc389728632"/>
      <w:bookmarkStart w:id="1060" w:name="_Toc389728990"/>
      <w:bookmarkStart w:id="1061" w:name="_Toc389748660"/>
      <w:bookmarkStart w:id="1062" w:name="_Toc389750075"/>
      <w:bookmarkStart w:id="1063" w:name="_Toc389807257"/>
      <w:bookmarkStart w:id="1064" w:name="_Toc389807513"/>
      <w:bookmarkStart w:id="1065" w:name="_Toc389807879"/>
      <w:bookmarkStart w:id="1066" w:name="_Toc388281535"/>
      <w:bookmarkStart w:id="1067" w:name="_Toc388281991"/>
      <w:bookmarkStart w:id="1068" w:name="_Toc388282473"/>
      <w:bookmarkStart w:id="1069" w:name="_Toc388282921"/>
      <w:bookmarkStart w:id="1070" w:name="_Toc388285237"/>
      <w:bookmarkStart w:id="1071" w:name="_Toc388374276"/>
      <w:bookmarkStart w:id="1072" w:name="_Toc388609979"/>
      <w:bookmarkStart w:id="1073" w:name="_Toc388625013"/>
      <w:bookmarkStart w:id="1074" w:name="_Toc388625267"/>
      <w:bookmarkStart w:id="1075" w:name="_Toc388633668"/>
      <w:bookmarkStart w:id="1076" w:name="_Toc389725157"/>
      <w:bookmarkStart w:id="1077" w:name="_Toc389726145"/>
      <w:bookmarkStart w:id="1078" w:name="_Toc389727197"/>
      <w:bookmarkStart w:id="1079" w:name="_Toc389727555"/>
      <w:bookmarkStart w:id="1080" w:name="_Toc389727914"/>
      <w:bookmarkStart w:id="1081" w:name="_Toc389728273"/>
      <w:bookmarkStart w:id="1082" w:name="_Toc389728633"/>
      <w:bookmarkStart w:id="1083" w:name="_Toc389728991"/>
      <w:bookmarkStart w:id="1084" w:name="_Toc389748661"/>
      <w:bookmarkStart w:id="1085" w:name="_Toc389750076"/>
      <w:bookmarkStart w:id="1086" w:name="_Toc389807258"/>
      <w:bookmarkStart w:id="1087" w:name="_Toc389807514"/>
      <w:bookmarkStart w:id="1088" w:name="_Toc389807880"/>
      <w:bookmarkStart w:id="1089" w:name="_Toc388281536"/>
      <w:bookmarkStart w:id="1090" w:name="_Toc388281992"/>
      <w:bookmarkStart w:id="1091" w:name="_Toc388282474"/>
      <w:bookmarkStart w:id="1092" w:name="_Toc388282922"/>
      <w:bookmarkStart w:id="1093" w:name="_Toc388285238"/>
      <w:bookmarkStart w:id="1094" w:name="_Toc389726146"/>
      <w:bookmarkStart w:id="1095" w:name="_Toc389727198"/>
      <w:bookmarkStart w:id="1096" w:name="_Toc389727556"/>
      <w:bookmarkStart w:id="1097" w:name="_Toc389727915"/>
      <w:bookmarkStart w:id="1098" w:name="_Toc389728274"/>
      <w:bookmarkStart w:id="1099" w:name="_Toc389728634"/>
      <w:bookmarkStart w:id="1100" w:name="_Toc389728992"/>
      <w:bookmarkStart w:id="1101" w:name="_Toc388281548"/>
      <w:bookmarkStart w:id="1102" w:name="_Toc388282004"/>
      <w:bookmarkStart w:id="1103" w:name="_Toc388282486"/>
      <w:bookmarkStart w:id="1104" w:name="_Toc388282934"/>
      <w:bookmarkStart w:id="1105" w:name="_Toc388285250"/>
      <w:bookmarkStart w:id="1106" w:name="_Toc388374287"/>
      <w:bookmarkStart w:id="1107" w:name="_Toc388609990"/>
      <w:bookmarkStart w:id="1108" w:name="_Toc388625024"/>
      <w:bookmarkStart w:id="1109" w:name="_Toc388625278"/>
      <w:bookmarkStart w:id="1110" w:name="_Toc388633679"/>
      <w:bookmarkStart w:id="1111" w:name="_Toc389725168"/>
      <w:bookmarkStart w:id="1112" w:name="_Toc389726158"/>
      <w:bookmarkStart w:id="1113" w:name="_Toc389727210"/>
      <w:bookmarkStart w:id="1114" w:name="_Toc389727568"/>
      <w:bookmarkStart w:id="1115" w:name="_Toc389727927"/>
      <w:bookmarkStart w:id="1116" w:name="_Toc389728286"/>
      <w:bookmarkStart w:id="1117" w:name="_Toc389728646"/>
      <w:bookmarkStart w:id="1118" w:name="_Toc389729004"/>
      <w:bookmarkStart w:id="1119" w:name="_Toc389748672"/>
      <w:bookmarkStart w:id="1120" w:name="_Toc389750087"/>
      <w:bookmarkStart w:id="1121" w:name="_Toc389807269"/>
      <w:bookmarkStart w:id="1122" w:name="_Toc389807525"/>
      <w:bookmarkStart w:id="1123" w:name="_Toc389807891"/>
      <w:bookmarkStart w:id="1124" w:name="_Toc388281555"/>
      <w:bookmarkStart w:id="1125" w:name="_Toc388282011"/>
      <w:bookmarkStart w:id="1126" w:name="_Toc388282493"/>
      <w:bookmarkStart w:id="1127" w:name="_Toc388282941"/>
      <w:bookmarkStart w:id="1128" w:name="_Toc388285257"/>
      <w:bookmarkStart w:id="1129" w:name="_Toc388374293"/>
      <w:bookmarkStart w:id="1130" w:name="_Toc388609996"/>
      <w:bookmarkStart w:id="1131" w:name="_Toc388625030"/>
      <w:bookmarkStart w:id="1132" w:name="_Toc388625284"/>
      <w:bookmarkStart w:id="1133" w:name="_Toc388633685"/>
      <w:bookmarkStart w:id="1134" w:name="_Toc389725174"/>
      <w:bookmarkStart w:id="1135" w:name="_Toc389726165"/>
      <w:bookmarkStart w:id="1136" w:name="_Toc389727217"/>
      <w:bookmarkStart w:id="1137" w:name="_Toc389727575"/>
      <w:bookmarkStart w:id="1138" w:name="_Toc389727934"/>
      <w:bookmarkStart w:id="1139" w:name="_Toc389728293"/>
      <w:bookmarkStart w:id="1140" w:name="_Toc389728653"/>
      <w:bookmarkStart w:id="1141" w:name="_Toc389729011"/>
      <w:bookmarkStart w:id="1142" w:name="_Toc389748678"/>
      <w:bookmarkStart w:id="1143" w:name="_Toc389750093"/>
      <w:bookmarkStart w:id="1144" w:name="_Toc389807275"/>
      <w:bookmarkStart w:id="1145" w:name="_Toc389807531"/>
      <w:bookmarkStart w:id="1146" w:name="_Toc389807897"/>
      <w:bookmarkStart w:id="1147" w:name="_Toc388281556"/>
      <w:bookmarkStart w:id="1148" w:name="_Toc388282012"/>
      <w:bookmarkStart w:id="1149" w:name="_Toc388282494"/>
      <w:bookmarkStart w:id="1150" w:name="_Toc388282942"/>
      <w:bookmarkStart w:id="1151" w:name="_Toc388285258"/>
      <w:bookmarkStart w:id="1152" w:name="_Toc388374294"/>
      <w:bookmarkStart w:id="1153" w:name="_Toc388609997"/>
      <w:bookmarkStart w:id="1154" w:name="_Toc388625031"/>
      <w:bookmarkStart w:id="1155" w:name="_Toc388625285"/>
      <w:bookmarkStart w:id="1156" w:name="_Toc388633686"/>
      <w:bookmarkStart w:id="1157" w:name="_Toc389725175"/>
      <w:bookmarkStart w:id="1158" w:name="_Toc389726166"/>
      <w:bookmarkStart w:id="1159" w:name="_Toc389727218"/>
      <w:bookmarkStart w:id="1160" w:name="_Toc389727576"/>
      <w:bookmarkStart w:id="1161" w:name="_Toc389727935"/>
      <w:bookmarkStart w:id="1162" w:name="_Toc389728294"/>
      <w:bookmarkStart w:id="1163" w:name="_Toc389728654"/>
      <w:bookmarkStart w:id="1164" w:name="_Toc389729012"/>
      <w:bookmarkStart w:id="1165" w:name="_Toc389748679"/>
      <w:bookmarkStart w:id="1166" w:name="_Toc389750094"/>
      <w:bookmarkStart w:id="1167" w:name="_Toc389807276"/>
      <w:bookmarkStart w:id="1168" w:name="_Toc389807532"/>
      <w:bookmarkStart w:id="1169" w:name="_Toc389807898"/>
      <w:bookmarkStart w:id="1170" w:name="_Toc388281557"/>
      <w:bookmarkStart w:id="1171" w:name="_Toc388282013"/>
      <w:bookmarkStart w:id="1172" w:name="_Toc388282495"/>
      <w:bookmarkStart w:id="1173" w:name="_Toc388282943"/>
      <w:bookmarkStart w:id="1174" w:name="_Toc388285259"/>
      <w:bookmarkStart w:id="1175" w:name="_Toc389726167"/>
      <w:bookmarkStart w:id="1176" w:name="_Toc389727219"/>
      <w:bookmarkStart w:id="1177" w:name="_Toc389727577"/>
      <w:bookmarkStart w:id="1178" w:name="_Toc389727936"/>
      <w:bookmarkStart w:id="1179" w:name="_Toc389728295"/>
      <w:bookmarkStart w:id="1180" w:name="_Toc389728655"/>
      <w:bookmarkStart w:id="1181" w:name="_Toc389729013"/>
      <w:bookmarkStart w:id="1182" w:name="_Toc388281565"/>
      <w:bookmarkStart w:id="1183" w:name="_Toc388282021"/>
      <w:bookmarkStart w:id="1184" w:name="_Toc388282503"/>
      <w:bookmarkStart w:id="1185" w:name="_Toc388282951"/>
      <w:bookmarkStart w:id="1186" w:name="_Toc388285267"/>
      <w:bookmarkStart w:id="1187" w:name="_Toc388374302"/>
      <w:bookmarkStart w:id="1188" w:name="_Toc388610005"/>
      <w:bookmarkStart w:id="1189" w:name="_Toc388625039"/>
      <w:bookmarkStart w:id="1190" w:name="_Toc388625293"/>
      <w:bookmarkStart w:id="1191" w:name="_Toc388633694"/>
      <w:bookmarkStart w:id="1192" w:name="_Toc389725183"/>
      <w:bookmarkStart w:id="1193" w:name="_Toc389726175"/>
      <w:bookmarkStart w:id="1194" w:name="_Toc389727227"/>
      <w:bookmarkStart w:id="1195" w:name="_Toc389727585"/>
      <w:bookmarkStart w:id="1196" w:name="_Toc389727944"/>
      <w:bookmarkStart w:id="1197" w:name="_Toc389728303"/>
      <w:bookmarkStart w:id="1198" w:name="_Toc389728663"/>
      <w:bookmarkStart w:id="1199" w:name="_Toc389729021"/>
      <w:bookmarkStart w:id="1200" w:name="_Toc389748687"/>
      <w:bookmarkStart w:id="1201" w:name="_Toc389750102"/>
      <w:bookmarkStart w:id="1202" w:name="_Toc389807284"/>
      <w:bookmarkStart w:id="1203" w:name="_Toc389807540"/>
      <w:bookmarkStart w:id="1204" w:name="_Toc389807906"/>
      <w:bookmarkStart w:id="1205" w:name="_Toc388281572"/>
      <w:bookmarkStart w:id="1206" w:name="_Toc388282028"/>
      <w:bookmarkStart w:id="1207" w:name="_Toc388282510"/>
      <w:bookmarkStart w:id="1208" w:name="_Toc388282958"/>
      <w:bookmarkStart w:id="1209" w:name="_Toc388285274"/>
      <w:bookmarkStart w:id="1210" w:name="_Toc388374308"/>
      <w:bookmarkStart w:id="1211" w:name="_Toc388610011"/>
      <w:bookmarkStart w:id="1212" w:name="_Toc388625045"/>
      <w:bookmarkStart w:id="1213" w:name="_Toc388625299"/>
      <w:bookmarkStart w:id="1214" w:name="_Toc388633700"/>
      <w:bookmarkStart w:id="1215" w:name="_Toc377649016"/>
      <w:bookmarkStart w:id="1216" w:name="_Toc377650869"/>
      <w:bookmarkStart w:id="1217" w:name="_Toc377650996"/>
      <w:bookmarkStart w:id="1218" w:name="_Toc377653265"/>
      <w:bookmarkStart w:id="1219" w:name="_Toc378351569"/>
      <w:bookmarkStart w:id="1220" w:name="_Toc378681318"/>
      <w:bookmarkStart w:id="1221" w:name="_Toc378682238"/>
      <w:bookmarkStart w:id="1222" w:name="_Toc378683685"/>
      <w:bookmarkStart w:id="1223" w:name="_Toc378685373"/>
      <w:bookmarkStart w:id="1224" w:name="_Toc378685509"/>
      <w:bookmarkStart w:id="1225" w:name="_Toc378691718"/>
      <w:bookmarkStart w:id="1226" w:name="_Toc378692175"/>
      <w:bookmarkStart w:id="1227" w:name="_Toc378692312"/>
      <w:bookmarkStart w:id="1228" w:name="_Toc378692449"/>
      <w:bookmarkStart w:id="1229" w:name="_Toc378761151"/>
      <w:bookmarkStart w:id="1230" w:name="_Toc378761294"/>
      <w:bookmarkStart w:id="1231" w:name="_Toc378761437"/>
      <w:bookmarkStart w:id="1232" w:name="_Toc378761580"/>
      <w:bookmarkStart w:id="1233" w:name="_Toc378761893"/>
      <w:bookmarkStart w:id="1234" w:name="_Toc378762033"/>
      <w:bookmarkStart w:id="1235" w:name="_Toc378762171"/>
      <w:bookmarkStart w:id="1236" w:name="_Toc378765648"/>
      <w:bookmarkStart w:id="1237" w:name="_Toc378767396"/>
      <w:bookmarkStart w:id="1238" w:name="_Toc378774991"/>
      <w:bookmarkStart w:id="1239" w:name="_Toc378776186"/>
      <w:bookmarkStart w:id="1240" w:name="_Toc378841266"/>
      <w:bookmarkStart w:id="1241" w:name="_Toc378858865"/>
      <w:bookmarkStart w:id="1242" w:name="_Toc378859093"/>
      <w:bookmarkStart w:id="1243" w:name="_Toc377649017"/>
      <w:bookmarkStart w:id="1244" w:name="_Toc377650870"/>
      <w:bookmarkStart w:id="1245" w:name="_Toc377650997"/>
      <w:bookmarkStart w:id="1246" w:name="_Toc377653266"/>
      <w:bookmarkStart w:id="1247" w:name="_Toc378351570"/>
      <w:bookmarkStart w:id="1248" w:name="_Toc378681319"/>
      <w:bookmarkStart w:id="1249" w:name="_Toc378682239"/>
      <w:bookmarkStart w:id="1250" w:name="_Toc378683686"/>
      <w:bookmarkStart w:id="1251" w:name="_Toc378685374"/>
      <w:bookmarkStart w:id="1252" w:name="_Toc378685510"/>
      <w:bookmarkStart w:id="1253" w:name="_Toc378691719"/>
      <w:bookmarkStart w:id="1254" w:name="_Toc378692176"/>
      <w:bookmarkStart w:id="1255" w:name="_Toc378692313"/>
      <w:bookmarkStart w:id="1256" w:name="_Toc378692450"/>
      <w:bookmarkStart w:id="1257" w:name="_Toc378761152"/>
      <w:bookmarkStart w:id="1258" w:name="_Toc378761295"/>
      <w:bookmarkStart w:id="1259" w:name="_Toc378761438"/>
      <w:bookmarkStart w:id="1260" w:name="_Toc378761581"/>
      <w:bookmarkStart w:id="1261" w:name="_Toc378761894"/>
      <w:bookmarkStart w:id="1262" w:name="_Toc378762034"/>
      <w:bookmarkStart w:id="1263" w:name="_Toc378762172"/>
      <w:bookmarkStart w:id="1264" w:name="_Toc378765649"/>
      <w:bookmarkStart w:id="1265" w:name="_Toc378767397"/>
      <w:bookmarkStart w:id="1266" w:name="_Toc378774992"/>
      <w:bookmarkStart w:id="1267" w:name="_Toc378776187"/>
      <w:bookmarkStart w:id="1268" w:name="_Toc378841267"/>
      <w:bookmarkStart w:id="1269" w:name="_Toc378858866"/>
      <w:bookmarkStart w:id="1270" w:name="_Toc378859094"/>
      <w:bookmarkStart w:id="1271" w:name="_Toc377649018"/>
      <w:bookmarkStart w:id="1272" w:name="_Toc377650871"/>
      <w:bookmarkStart w:id="1273" w:name="_Toc377650998"/>
      <w:bookmarkStart w:id="1274" w:name="_Toc377653267"/>
      <w:bookmarkStart w:id="1275" w:name="_Toc378351571"/>
      <w:bookmarkStart w:id="1276" w:name="_Toc378681320"/>
      <w:bookmarkStart w:id="1277" w:name="_Toc378682240"/>
      <w:bookmarkStart w:id="1278" w:name="_Toc378683687"/>
      <w:bookmarkStart w:id="1279" w:name="_Toc378685375"/>
      <w:bookmarkStart w:id="1280" w:name="_Toc378685511"/>
      <w:bookmarkStart w:id="1281" w:name="_Toc378691720"/>
      <w:bookmarkStart w:id="1282" w:name="_Toc378692177"/>
      <w:bookmarkStart w:id="1283" w:name="_Toc378692314"/>
      <w:bookmarkStart w:id="1284" w:name="_Toc378692451"/>
      <w:bookmarkStart w:id="1285" w:name="_Toc378761153"/>
      <w:bookmarkStart w:id="1286" w:name="_Toc378761296"/>
      <w:bookmarkStart w:id="1287" w:name="_Toc378761439"/>
      <w:bookmarkStart w:id="1288" w:name="_Toc378761582"/>
      <w:bookmarkStart w:id="1289" w:name="_Toc378761895"/>
      <w:bookmarkStart w:id="1290" w:name="_Toc378762035"/>
      <w:bookmarkStart w:id="1291" w:name="_Toc378762173"/>
      <w:bookmarkStart w:id="1292" w:name="_Toc378765650"/>
      <w:bookmarkStart w:id="1293" w:name="_Toc378767398"/>
      <w:bookmarkStart w:id="1294" w:name="_Toc378774993"/>
      <w:bookmarkStart w:id="1295" w:name="_Toc378776188"/>
      <w:bookmarkStart w:id="1296" w:name="_Toc378841268"/>
      <w:bookmarkStart w:id="1297" w:name="_Toc378858867"/>
      <w:bookmarkStart w:id="1298" w:name="_Toc378859095"/>
      <w:bookmarkStart w:id="1299" w:name="_Toc403472740"/>
      <w:bookmarkStart w:id="1300" w:name="_Toc58328179"/>
      <w:bookmarkStart w:id="1301" w:name="_Toc389729028"/>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874870">
        <w:t>Physical, chemical and technical properties</w:t>
      </w:r>
      <w:bookmarkEnd w:id="1299"/>
      <w:bookmarkEnd w:id="1300"/>
      <w:r w:rsidRPr="00874870">
        <w:t xml:space="preserve"> </w:t>
      </w:r>
      <w:bookmarkEnd w:id="1301"/>
    </w:p>
    <w:p w14:paraId="0685684B" w14:textId="77777777" w:rsidR="00880DB3" w:rsidRPr="00874870" w:rsidRDefault="00880DB3" w:rsidP="0034462C">
      <w:pPr>
        <w:ind w:left="360"/>
        <w:contextualSpacing/>
        <w:rPr>
          <w:lang w:eastAsia="sv-SE"/>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1760"/>
      </w:tblGrid>
      <w:tr w:rsidR="00880DB3" w:rsidRPr="00874870" w14:paraId="64EA8EC9" w14:textId="77777777" w:rsidTr="0034462C">
        <w:trPr>
          <w:tblHeader/>
        </w:trPr>
        <w:tc>
          <w:tcPr>
            <w:tcW w:w="2270" w:type="dxa"/>
            <w:shd w:val="clear" w:color="auto" w:fill="E0E0E0"/>
            <w:vAlign w:val="center"/>
          </w:tcPr>
          <w:p w14:paraId="46FEA816" w14:textId="77777777" w:rsidR="00880DB3" w:rsidRPr="00874870" w:rsidRDefault="00880DB3" w:rsidP="0034462C">
            <w:pPr>
              <w:rPr>
                <w:b/>
              </w:rPr>
            </w:pPr>
            <w:r w:rsidRPr="00874870">
              <w:rPr>
                <w:b/>
              </w:rPr>
              <w:t>Property</w:t>
            </w:r>
          </w:p>
        </w:tc>
        <w:tc>
          <w:tcPr>
            <w:tcW w:w="1430" w:type="dxa"/>
            <w:shd w:val="clear" w:color="auto" w:fill="E0E0E0"/>
            <w:vAlign w:val="center"/>
          </w:tcPr>
          <w:p w14:paraId="32833F97" w14:textId="77777777" w:rsidR="00880DB3" w:rsidRPr="00874870" w:rsidRDefault="00880DB3" w:rsidP="0034462C">
            <w:pPr>
              <w:rPr>
                <w:b/>
              </w:rPr>
            </w:pPr>
            <w:r w:rsidRPr="00874870">
              <w:rPr>
                <w:b/>
              </w:rPr>
              <w:t>Guideline  and Method</w:t>
            </w:r>
          </w:p>
        </w:tc>
        <w:tc>
          <w:tcPr>
            <w:tcW w:w="2090" w:type="dxa"/>
            <w:shd w:val="clear" w:color="auto" w:fill="E0E0E0"/>
            <w:vAlign w:val="center"/>
          </w:tcPr>
          <w:p w14:paraId="702B5766" w14:textId="77777777" w:rsidR="00880DB3" w:rsidRPr="00874870" w:rsidRDefault="00880DB3" w:rsidP="0034462C">
            <w:pPr>
              <w:rPr>
                <w:b/>
              </w:rPr>
            </w:pPr>
            <w:r w:rsidRPr="00874870">
              <w:rPr>
                <w:b/>
              </w:rPr>
              <w:t>Purity of the test substance (% (w/w)</w:t>
            </w:r>
          </w:p>
        </w:tc>
        <w:tc>
          <w:tcPr>
            <w:tcW w:w="1760" w:type="dxa"/>
            <w:shd w:val="clear" w:color="auto" w:fill="E0E0E0"/>
            <w:vAlign w:val="center"/>
          </w:tcPr>
          <w:p w14:paraId="49C4D233" w14:textId="77777777" w:rsidR="00880DB3" w:rsidRPr="00874870" w:rsidRDefault="00880DB3" w:rsidP="0034462C">
            <w:pPr>
              <w:rPr>
                <w:b/>
              </w:rPr>
            </w:pPr>
            <w:r w:rsidRPr="00874870">
              <w:rPr>
                <w:b/>
              </w:rPr>
              <w:t>Results</w:t>
            </w:r>
          </w:p>
        </w:tc>
        <w:tc>
          <w:tcPr>
            <w:tcW w:w="1760" w:type="dxa"/>
            <w:shd w:val="clear" w:color="auto" w:fill="E0E0E0"/>
            <w:vAlign w:val="center"/>
          </w:tcPr>
          <w:p w14:paraId="1EC0C8F8" w14:textId="77777777" w:rsidR="00880DB3" w:rsidRPr="00874870" w:rsidRDefault="00880DB3" w:rsidP="0034462C">
            <w:pPr>
              <w:rPr>
                <w:b/>
              </w:rPr>
            </w:pPr>
            <w:r w:rsidRPr="00874870">
              <w:rPr>
                <w:b/>
              </w:rPr>
              <w:t>Reference</w:t>
            </w:r>
          </w:p>
        </w:tc>
      </w:tr>
      <w:tr w:rsidR="00880DB3" w:rsidRPr="00874870" w14:paraId="73130680" w14:textId="77777777" w:rsidTr="0034462C">
        <w:tc>
          <w:tcPr>
            <w:tcW w:w="2270" w:type="dxa"/>
          </w:tcPr>
          <w:p w14:paraId="157493CF" w14:textId="77777777" w:rsidR="00880DB3" w:rsidRPr="00874870" w:rsidRDefault="00880DB3" w:rsidP="0034462C">
            <w:r w:rsidRPr="00874870">
              <w:t xml:space="preserve">Physical state at 20 °C and 101.3 </w:t>
            </w:r>
            <w:proofErr w:type="spellStart"/>
            <w:r w:rsidRPr="00874870">
              <w:t>kPa</w:t>
            </w:r>
            <w:proofErr w:type="spellEnd"/>
          </w:p>
        </w:tc>
        <w:tc>
          <w:tcPr>
            <w:tcW w:w="1430" w:type="dxa"/>
          </w:tcPr>
          <w:p w14:paraId="3457170F" w14:textId="77777777" w:rsidR="00880DB3" w:rsidRPr="00874870" w:rsidRDefault="00880DB3" w:rsidP="0034462C"/>
        </w:tc>
        <w:tc>
          <w:tcPr>
            <w:tcW w:w="2090" w:type="dxa"/>
          </w:tcPr>
          <w:p w14:paraId="0C1C7065" w14:textId="77777777" w:rsidR="00880DB3" w:rsidRPr="00874870" w:rsidRDefault="00880DB3" w:rsidP="0034462C"/>
        </w:tc>
        <w:tc>
          <w:tcPr>
            <w:tcW w:w="1760" w:type="dxa"/>
          </w:tcPr>
          <w:p w14:paraId="3A109348" w14:textId="31DF3AB9" w:rsidR="00880DB3" w:rsidRPr="00874870" w:rsidRDefault="00C0560D" w:rsidP="0034462C">
            <w:r>
              <w:t>Liquid</w:t>
            </w:r>
          </w:p>
        </w:tc>
        <w:tc>
          <w:tcPr>
            <w:tcW w:w="1760" w:type="dxa"/>
          </w:tcPr>
          <w:p w14:paraId="28EEFAAA" w14:textId="77777777" w:rsidR="00880DB3" w:rsidRPr="00874870" w:rsidRDefault="00880DB3" w:rsidP="0034462C"/>
        </w:tc>
      </w:tr>
      <w:tr w:rsidR="00880DB3" w:rsidRPr="00874870" w14:paraId="6BB85B74" w14:textId="77777777" w:rsidTr="0034462C">
        <w:tc>
          <w:tcPr>
            <w:tcW w:w="2270" w:type="dxa"/>
          </w:tcPr>
          <w:p w14:paraId="3BED45ED" w14:textId="77777777" w:rsidR="00880DB3" w:rsidRPr="00874870" w:rsidRDefault="00880DB3" w:rsidP="0034462C">
            <w:r w:rsidRPr="00874870">
              <w:t xml:space="preserve">Colour at 20 °C and 101.3 </w:t>
            </w:r>
            <w:proofErr w:type="spellStart"/>
            <w:r w:rsidRPr="00874870">
              <w:t>kPa</w:t>
            </w:r>
            <w:proofErr w:type="spellEnd"/>
          </w:p>
        </w:tc>
        <w:tc>
          <w:tcPr>
            <w:tcW w:w="1430" w:type="dxa"/>
          </w:tcPr>
          <w:p w14:paraId="18A05E75" w14:textId="77777777" w:rsidR="00880DB3" w:rsidRPr="00874870" w:rsidRDefault="00880DB3" w:rsidP="0034462C"/>
        </w:tc>
        <w:tc>
          <w:tcPr>
            <w:tcW w:w="2090" w:type="dxa"/>
          </w:tcPr>
          <w:p w14:paraId="5B545B4F" w14:textId="77777777" w:rsidR="00880DB3" w:rsidRPr="00874870" w:rsidRDefault="00880DB3" w:rsidP="0034462C"/>
        </w:tc>
        <w:tc>
          <w:tcPr>
            <w:tcW w:w="1760" w:type="dxa"/>
          </w:tcPr>
          <w:p w14:paraId="4E3FD75D" w14:textId="68621A6D" w:rsidR="00880DB3" w:rsidRPr="00874870" w:rsidRDefault="00C0560D" w:rsidP="0034462C">
            <w:r>
              <w:t>C</w:t>
            </w:r>
            <w:r w:rsidRPr="00C0560D">
              <w:t>olourless</w:t>
            </w:r>
          </w:p>
        </w:tc>
        <w:tc>
          <w:tcPr>
            <w:tcW w:w="1760" w:type="dxa"/>
          </w:tcPr>
          <w:p w14:paraId="0235F9AF" w14:textId="77777777" w:rsidR="00880DB3" w:rsidRPr="00874870" w:rsidRDefault="00880DB3" w:rsidP="0034462C"/>
        </w:tc>
      </w:tr>
      <w:tr w:rsidR="00880DB3" w:rsidRPr="00874870" w14:paraId="77A13B92" w14:textId="77777777" w:rsidTr="0034462C">
        <w:tc>
          <w:tcPr>
            <w:tcW w:w="2270" w:type="dxa"/>
          </w:tcPr>
          <w:p w14:paraId="1A9969C8" w14:textId="77777777" w:rsidR="00880DB3" w:rsidRPr="00874870" w:rsidRDefault="00880DB3" w:rsidP="0034462C">
            <w:r w:rsidRPr="00874870">
              <w:t xml:space="preserve">Odour at 20 °C and 101.3 </w:t>
            </w:r>
            <w:proofErr w:type="spellStart"/>
            <w:r w:rsidRPr="00874870">
              <w:t>kPa</w:t>
            </w:r>
            <w:proofErr w:type="spellEnd"/>
          </w:p>
        </w:tc>
        <w:tc>
          <w:tcPr>
            <w:tcW w:w="1430" w:type="dxa"/>
          </w:tcPr>
          <w:p w14:paraId="0A7BD2C9" w14:textId="77777777" w:rsidR="00880DB3" w:rsidRPr="00874870" w:rsidRDefault="00880DB3" w:rsidP="0034462C"/>
        </w:tc>
        <w:tc>
          <w:tcPr>
            <w:tcW w:w="2090" w:type="dxa"/>
          </w:tcPr>
          <w:p w14:paraId="4B52142E" w14:textId="77777777" w:rsidR="00880DB3" w:rsidRPr="00874870" w:rsidRDefault="00880DB3" w:rsidP="0034462C"/>
        </w:tc>
        <w:tc>
          <w:tcPr>
            <w:tcW w:w="1760" w:type="dxa"/>
          </w:tcPr>
          <w:p w14:paraId="26DCF42A" w14:textId="0C1C8CF4" w:rsidR="00880DB3" w:rsidRPr="00874870" w:rsidRDefault="00C0560D" w:rsidP="0034462C">
            <w:r>
              <w:t>Sour</w:t>
            </w:r>
          </w:p>
        </w:tc>
        <w:tc>
          <w:tcPr>
            <w:tcW w:w="1760" w:type="dxa"/>
          </w:tcPr>
          <w:p w14:paraId="058FC5BB" w14:textId="77777777" w:rsidR="00880DB3" w:rsidRPr="00874870" w:rsidRDefault="00880DB3" w:rsidP="0034462C"/>
        </w:tc>
      </w:tr>
      <w:tr w:rsidR="00880DB3" w:rsidRPr="00874870" w14:paraId="0CD54E20" w14:textId="77777777" w:rsidTr="0034462C">
        <w:tc>
          <w:tcPr>
            <w:tcW w:w="2270" w:type="dxa"/>
          </w:tcPr>
          <w:p w14:paraId="7F77496B" w14:textId="77777777" w:rsidR="00880DB3" w:rsidRPr="00874870" w:rsidRDefault="00880DB3" w:rsidP="0034462C">
            <w:r w:rsidRPr="00874870">
              <w:t>Acidity / alkalinity</w:t>
            </w:r>
          </w:p>
        </w:tc>
        <w:tc>
          <w:tcPr>
            <w:tcW w:w="1430" w:type="dxa"/>
          </w:tcPr>
          <w:p w14:paraId="1E4897F7" w14:textId="77777777" w:rsidR="00880DB3" w:rsidRPr="00874870" w:rsidRDefault="00880DB3" w:rsidP="0034462C"/>
        </w:tc>
        <w:tc>
          <w:tcPr>
            <w:tcW w:w="2090" w:type="dxa"/>
          </w:tcPr>
          <w:p w14:paraId="61FAAF94" w14:textId="77777777" w:rsidR="00880DB3" w:rsidRPr="00874870" w:rsidRDefault="00880DB3" w:rsidP="0034462C"/>
        </w:tc>
        <w:tc>
          <w:tcPr>
            <w:tcW w:w="1760" w:type="dxa"/>
          </w:tcPr>
          <w:p w14:paraId="692E9A3A" w14:textId="0AA9BED1" w:rsidR="00880DB3" w:rsidRPr="00874870" w:rsidRDefault="00C0560D" w:rsidP="0034462C">
            <w:r>
              <w:t>pH</w:t>
            </w:r>
            <w:r w:rsidR="00B55B2A">
              <w:t xml:space="preserve">: </w:t>
            </w:r>
            <w:r>
              <w:t>4</w:t>
            </w:r>
            <w:r w:rsidR="00B55B2A">
              <w:t xml:space="preserve">.04 </w:t>
            </w:r>
            <w:r w:rsidR="00B55B2A" w:rsidRPr="00B55B2A">
              <w:t>±0.04</w:t>
            </w:r>
          </w:p>
        </w:tc>
        <w:tc>
          <w:tcPr>
            <w:tcW w:w="1760" w:type="dxa"/>
          </w:tcPr>
          <w:p w14:paraId="3BDF9EA1" w14:textId="02A495E7" w:rsidR="00880DB3" w:rsidRPr="00874870" w:rsidRDefault="00AD3AD2" w:rsidP="000F74CB">
            <w:r>
              <w:t>Sch</w:t>
            </w:r>
            <w:r w:rsidR="00574A78">
              <w:t>j</w:t>
            </w:r>
            <w:r>
              <w:t>øth-Eskesen(</w:t>
            </w:r>
            <w:r w:rsidR="009B7019">
              <w:t>2020)</w:t>
            </w:r>
            <w:r>
              <w:t xml:space="preserve"> </w:t>
            </w:r>
          </w:p>
        </w:tc>
      </w:tr>
      <w:tr w:rsidR="00880DB3" w:rsidRPr="00874870" w14:paraId="787DAB0F" w14:textId="77777777" w:rsidTr="0034462C">
        <w:tc>
          <w:tcPr>
            <w:tcW w:w="2270" w:type="dxa"/>
            <w:tcBorders>
              <w:top w:val="single" w:sz="4" w:space="0" w:color="auto"/>
              <w:left w:val="single" w:sz="4" w:space="0" w:color="auto"/>
              <w:bottom w:val="single" w:sz="4" w:space="0" w:color="auto"/>
              <w:right w:val="single" w:sz="4" w:space="0" w:color="auto"/>
            </w:tcBorders>
          </w:tcPr>
          <w:p w14:paraId="6E22C79C" w14:textId="77777777" w:rsidR="00880DB3" w:rsidRPr="00874870" w:rsidRDefault="00880DB3" w:rsidP="0034462C">
            <w:bookmarkStart w:id="1302" w:name="_Toc244336298"/>
            <w:r w:rsidRPr="00874870">
              <w:t>Relative density / bulk density</w:t>
            </w:r>
            <w:bookmarkEnd w:id="1302"/>
          </w:p>
        </w:tc>
        <w:tc>
          <w:tcPr>
            <w:tcW w:w="1430" w:type="dxa"/>
            <w:tcBorders>
              <w:top w:val="single" w:sz="4" w:space="0" w:color="auto"/>
              <w:left w:val="single" w:sz="4" w:space="0" w:color="auto"/>
              <w:bottom w:val="single" w:sz="4" w:space="0" w:color="auto"/>
              <w:right w:val="single" w:sz="4" w:space="0" w:color="auto"/>
            </w:tcBorders>
          </w:tcPr>
          <w:p w14:paraId="4750AF65" w14:textId="77777777" w:rsidR="00880DB3" w:rsidRPr="00874870" w:rsidRDefault="00880DB3" w:rsidP="0034462C"/>
        </w:tc>
        <w:tc>
          <w:tcPr>
            <w:tcW w:w="2090" w:type="dxa"/>
            <w:tcBorders>
              <w:top w:val="single" w:sz="4" w:space="0" w:color="auto"/>
              <w:left w:val="single" w:sz="4" w:space="0" w:color="auto"/>
              <w:bottom w:val="single" w:sz="4" w:space="0" w:color="auto"/>
              <w:right w:val="single" w:sz="4" w:space="0" w:color="auto"/>
            </w:tcBorders>
          </w:tcPr>
          <w:p w14:paraId="7D659C1D" w14:textId="77777777" w:rsidR="00880DB3" w:rsidRPr="00874870" w:rsidRDefault="00880DB3" w:rsidP="0034462C"/>
        </w:tc>
        <w:tc>
          <w:tcPr>
            <w:tcW w:w="1760" w:type="dxa"/>
            <w:tcBorders>
              <w:top w:val="single" w:sz="4" w:space="0" w:color="auto"/>
              <w:left w:val="single" w:sz="4" w:space="0" w:color="auto"/>
              <w:bottom w:val="single" w:sz="4" w:space="0" w:color="auto"/>
              <w:right w:val="single" w:sz="4" w:space="0" w:color="auto"/>
            </w:tcBorders>
          </w:tcPr>
          <w:p w14:paraId="3E23105A" w14:textId="296CA39A" w:rsidR="00880DB3" w:rsidRPr="00874870" w:rsidRDefault="00B55B2A" w:rsidP="0034462C">
            <w:r w:rsidRPr="00B55B2A">
              <w:t>1.001±0.002</w:t>
            </w:r>
          </w:p>
        </w:tc>
        <w:tc>
          <w:tcPr>
            <w:tcW w:w="1760" w:type="dxa"/>
            <w:tcBorders>
              <w:top w:val="single" w:sz="4" w:space="0" w:color="auto"/>
              <w:left w:val="single" w:sz="4" w:space="0" w:color="auto"/>
              <w:bottom w:val="single" w:sz="4" w:space="0" w:color="auto"/>
              <w:right w:val="single" w:sz="4" w:space="0" w:color="auto"/>
            </w:tcBorders>
          </w:tcPr>
          <w:p w14:paraId="6237246F" w14:textId="0B93AA66" w:rsidR="00880DB3" w:rsidRPr="00874870" w:rsidRDefault="009B7019" w:rsidP="000F74CB">
            <w:r>
              <w:t>Sch</w:t>
            </w:r>
            <w:r w:rsidR="00574A78">
              <w:t>j</w:t>
            </w:r>
            <w:r>
              <w:t>øth-Eskesen(2020)</w:t>
            </w:r>
          </w:p>
        </w:tc>
      </w:tr>
      <w:tr w:rsidR="00880DB3" w:rsidRPr="00874870" w14:paraId="73C48B2A" w14:textId="77777777" w:rsidTr="0034462C">
        <w:tc>
          <w:tcPr>
            <w:tcW w:w="2270" w:type="dxa"/>
          </w:tcPr>
          <w:p w14:paraId="08185E81" w14:textId="77777777" w:rsidR="00880DB3" w:rsidRPr="00874870" w:rsidRDefault="00880DB3" w:rsidP="0034462C">
            <w:r w:rsidRPr="00874870">
              <w:t xml:space="preserve">Storage stability test – </w:t>
            </w:r>
            <w:r w:rsidRPr="00874870">
              <w:rPr>
                <w:b/>
              </w:rPr>
              <w:t>accelerated storage</w:t>
            </w:r>
          </w:p>
        </w:tc>
        <w:tc>
          <w:tcPr>
            <w:tcW w:w="1430" w:type="dxa"/>
          </w:tcPr>
          <w:p w14:paraId="20CFFA38" w14:textId="01DCBB07" w:rsidR="00AD3AD2" w:rsidRDefault="00AD3AD2">
            <w:proofErr w:type="spellStart"/>
            <w:r>
              <w:t>Cipac</w:t>
            </w:r>
            <w:proofErr w:type="spellEnd"/>
            <w:r>
              <w:t xml:space="preserve"> MT 46.3</w:t>
            </w:r>
            <w:r w:rsidR="00813747">
              <w:t>: 14 days at 54°C tested for AS-conc.</w:t>
            </w:r>
          </w:p>
          <w:p w14:paraId="42417247" w14:textId="77777777" w:rsidR="00813747" w:rsidRDefault="00813747"/>
          <w:p w14:paraId="0BFF9F5D" w14:textId="2A9F7468" w:rsidR="00813747" w:rsidRDefault="00813747">
            <w:r>
              <w:t>Stability of pH</w:t>
            </w:r>
          </w:p>
          <w:p w14:paraId="29EE3EAD" w14:textId="324BCBA3" w:rsidR="00880DB3" w:rsidRPr="00874870" w:rsidRDefault="00AD3AD2">
            <w:r>
              <w:t>pH tested at 60°C for 4 weeks</w:t>
            </w:r>
          </w:p>
        </w:tc>
        <w:tc>
          <w:tcPr>
            <w:tcW w:w="2090" w:type="dxa"/>
          </w:tcPr>
          <w:p w14:paraId="33E73516" w14:textId="7294572C" w:rsidR="00880DB3" w:rsidRPr="00874870" w:rsidRDefault="00E42320" w:rsidP="0034462C">
            <w:r>
              <w:t>0.4%</w:t>
            </w:r>
          </w:p>
        </w:tc>
        <w:tc>
          <w:tcPr>
            <w:tcW w:w="1760" w:type="dxa"/>
          </w:tcPr>
          <w:p w14:paraId="527CF478" w14:textId="77777777" w:rsidR="00813747" w:rsidRDefault="00813747" w:rsidP="0034462C">
            <w:proofErr w:type="spellStart"/>
            <w:r>
              <w:t>Cipac</w:t>
            </w:r>
            <w:proofErr w:type="spellEnd"/>
            <w:r>
              <w:t xml:space="preserve"> MT 46.3 study: </w:t>
            </w:r>
          </w:p>
          <w:p w14:paraId="56E26CFB" w14:textId="77777777" w:rsidR="00813747" w:rsidRDefault="00544129" w:rsidP="0034462C">
            <w:r>
              <w:t>Initial active substance content 0.31</w:t>
            </w:r>
            <w:r w:rsidR="00104998">
              <w:t xml:space="preserve"> w/w </w:t>
            </w:r>
            <w:r>
              <w:t>% and after 2 weeks at 54°C 0.38</w:t>
            </w:r>
            <w:r w:rsidR="00104998">
              <w:t xml:space="preserve"> w/w </w:t>
            </w:r>
            <w:r>
              <w:t>%</w:t>
            </w:r>
            <w:r w:rsidR="00104998">
              <w:t>, the change is 22.5%.</w:t>
            </w:r>
          </w:p>
          <w:p w14:paraId="07922656" w14:textId="6878888E" w:rsidR="00813747" w:rsidRDefault="00813747" w:rsidP="0034462C">
            <w:r>
              <w:lastRenderedPageBreak/>
              <w:t>This is considered acceptable as the concentration of AS is within the tolerance of the declared content.</w:t>
            </w:r>
          </w:p>
          <w:p w14:paraId="527BDE05" w14:textId="77777777" w:rsidR="00813747" w:rsidRDefault="00813747" w:rsidP="0034462C"/>
          <w:p w14:paraId="0B02D7F0" w14:textId="59A4B76E" w:rsidR="00544129" w:rsidRDefault="00813747" w:rsidP="0034462C">
            <w:r>
              <w:t>Stability of pH-study:</w:t>
            </w:r>
          </w:p>
          <w:p w14:paraId="5496FA42" w14:textId="77777777" w:rsidR="00813747" w:rsidRDefault="00AD3AD2" w:rsidP="00813747">
            <w:r>
              <w:t>Initial pH 4.10 and after 4 weeks at 60°C the pH is 3.81</w:t>
            </w:r>
            <w:r w:rsidR="00813747" w:rsidRPr="00C0560D">
              <w:t xml:space="preserve"> </w:t>
            </w:r>
          </w:p>
          <w:p w14:paraId="1086B43F" w14:textId="77777777" w:rsidR="00813747" w:rsidRDefault="00813747" w:rsidP="00813747"/>
          <w:p w14:paraId="17D964B1" w14:textId="7FA5A3B8" w:rsidR="00813747" w:rsidRDefault="00813747" w:rsidP="00813747">
            <w:r w:rsidRPr="00C0560D">
              <w:t>Stable under recommended storage and handling conditions.</w:t>
            </w:r>
          </w:p>
          <w:p w14:paraId="47EC5659" w14:textId="4EE35DAE" w:rsidR="00AD3AD2" w:rsidRPr="00874870" w:rsidRDefault="00AD3AD2" w:rsidP="0034462C"/>
        </w:tc>
        <w:tc>
          <w:tcPr>
            <w:tcW w:w="1760" w:type="dxa"/>
          </w:tcPr>
          <w:p w14:paraId="684A1A72" w14:textId="7AEE002E" w:rsidR="00E42320" w:rsidRDefault="00E42320" w:rsidP="000F74CB">
            <w:r>
              <w:lastRenderedPageBreak/>
              <w:t>Wang and Yuan (2020)</w:t>
            </w:r>
          </w:p>
          <w:p w14:paraId="1452BF9C" w14:textId="7DD82681" w:rsidR="00880DB3" w:rsidRDefault="00104998" w:rsidP="000F74CB">
            <w:r>
              <w:t>Lou (2020)</w:t>
            </w:r>
          </w:p>
          <w:p w14:paraId="50B96780" w14:textId="34B163E9" w:rsidR="00E42320" w:rsidRPr="00874870" w:rsidRDefault="00E42320" w:rsidP="000F74CB"/>
        </w:tc>
      </w:tr>
      <w:tr w:rsidR="00880DB3" w:rsidRPr="00874870" w14:paraId="3D6A7913" w14:textId="77777777" w:rsidTr="0034462C">
        <w:tc>
          <w:tcPr>
            <w:tcW w:w="2270" w:type="dxa"/>
          </w:tcPr>
          <w:p w14:paraId="561BB927" w14:textId="77777777" w:rsidR="00880DB3" w:rsidRPr="00874870" w:rsidRDefault="00880DB3" w:rsidP="0034462C">
            <w:r w:rsidRPr="00874870">
              <w:t xml:space="preserve">Storage stability test – </w:t>
            </w:r>
            <w:r w:rsidRPr="00874870">
              <w:rPr>
                <w:b/>
              </w:rPr>
              <w:t>long term storage at ambient temperature</w:t>
            </w:r>
          </w:p>
        </w:tc>
        <w:tc>
          <w:tcPr>
            <w:tcW w:w="1430" w:type="dxa"/>
          </w:tcPr>
          <w:p w14:paraId="009AE06B" w14:textId="77777777" w:rsidR="00880DB3" w:rsidRPr="00874870" w:rsidRDefault="00880DB3" w:rsidP="0034462C"/>
        </w:tc>
        <w:tc>
          <w:tcPr>
            <w:tcW w:w="2090" w:type="dxa"/>
          </w:tcPr>
          <w:p w14:paraId="50A014C7" w14:textId="77777777" w:rsidR="00880DB3" w:rsidRPr="00874870" w:rsidRDefault="00880DB3" w:rsidP="0034462C"/>
        </w:tc>
        <w:tc>
          <w:tcPr>
            <w:tcW w:w="1760" w:type="dxa"/>
          </w:tcPr>
          <w:p w14:paraId="284A0112" w14:textId="6F49F1B8" w:rsidR="00880DB3" w:rsidRPr="00A168AD" w:rsidRDefault="006957C8">
            <w:pPr>
              <w:rPr>
                <w:lang w:val="en-US"/>
              </w:rPr>
            </w:pPr>
            <w:r>
              <w:rPr>
                <w:lang w:val="en-US"/>
              </w:rPr>
              <w:t xml:space="preserve">The </w:t>
            </w:r>
            <w:proofErr w:type="spellStart"/>
            <w:r>
              <w:rPr>
                <w:lang w:val="en-US"/>
              </w:rPr>
              <w:t>longterm</w:t>
            </w:r>
            <w:proofErr w:type="spellEnd"/>
            <w:r>
              <w:rPr>
                <w:lang w:val="en-US"/>
              </w:rPr>
              <w:t xml:space="preserve"> storage stability study is ongoing. The study will be submitted as a post-authorisation request condition.</w:t>
            </w:r>
            <w:r w:rsidR="00B85682">
              <w:rPr>
                <w:lang w:val="en-US"/>
              </w:rPr>
              <w:t xml:space="preserve"> The product is considered stable for 2 years.</w:t>
            </w:r>
          </w:p>
        </w:tc>
        <w:tc>
          <w:tcPr>
            <w:tcW w:w="1760" w:type="dxa"/>
          </w:tcPr>
          <w:p w14:paraId="3A17C843" w14:textId="77777777" w:rsidR="00880DB3" w:rsidRPr="00874870" w:rsidRDefault="00880DB3" w:rsidP="0034462C"/>
        </w:tc>
      </w:tr>
      <w:tr w:rsidR="00880DB3" w:rsidRPr="00874870" w14:paraId="1F5AB16E" w14:textId="77777777" w:rsidTr="0034462C">
        <w:tc>
          <w:tcPr>
            <w:tcW w:w="2270" w:type="dxa"/>
          </w:tcPr>
          <w:p w14:paraId="38B3935D" w14:textId="77777777" w:rsidR="00880DB3" w:rsidRPr="00874870" w:rsidRDefault="00880DB3" w:rsidP="0034462C">
            <w:r w:rsidRPr="00874870">
              <w:t xml:space="preserve">Storage stability test – </w:t>
            </w:r>
            <w:r w:rsidRPr="00874870">
              <w:rPr>
                <w:b/>
              </w:rPr>
              <w:t>low temperature stability test for liquids</w:t>
            </w:r>
          </w:p>
        </w:tc>
        <w:tc>
          <w:tcPr>
            <w:tcW w:w="1430" w:type="dxa"/>
          </w:tcPr>
          <w:p w14:paraId="5C2918DF" w14:textId="77777777" w:rsidR="00880DB3" w:rsidRPr="00874870" w:rsidRDefault="00880DB3" w:rsidP="0034462C"/>
        </w:tc>
        <w:tc>
          <w:tcPr>
            <w:tcW w:w="2090" w:type="dxa"/>
          </w:tcPr>
          <w:p w14:paraId="2FAC04CB" w14:textId="77777777" w:rsidR="00880DB3" w:rsidRPr="00874870" w:rsidRDefault="00880DB3" w:rsidP="0034462C"/>
        </w:tc>
        <w:tc>
          <w:tcPr>
            <w:tcW w:w="1760" w:type="dxa"/>
          </w:tcPr>
          <w:p w14:paraId="7540BB28" w14:textId="014F7A2F" w:rsidR="00880DB3" w:rsidRPr="00874870" w:rsidRDefault="009B7019" w:rsidP="008C6B27">
            <w:pPr>
              <w:spacing w:line="240" w:lineRule="auto"/>
            </w:pPr>
            <w:r>
              <w:t>The product is recommended not</w:t>
            </w:r>
            <w:r w:rsidR="006957C8">
              <w:t xml:space="preserve"> to be stored at temperature ≤ 0</w:t>
            </w:r>
            <w:r>
              <w:t>°C. Therefore, no testing is necessary.</w:t>
            </w:r>
          </w:p>
        </w:tc>
        <w:tc>
          <w:tcPr>
            <w:tcW w:w="1760" w:type="dxa"/>
          </w:tcPr>
          <w:p w14:paraId="4F58DE73" w14:textId="77777777" w:rsidR="00880DB3" w:rsidRPr="00874870" w:rsidRDefault="00880DB3" w:rsidP="0034462C"/>
        </w:tc>
      </w:tr>
      <w:tr w:rsidR="00880DB3" w:rsidRPr="00874870" w14:paraId="63C25FC3" w14:textId="77777777" w:rsidTr="0034462C">
        <w:tc>
          <w:tcPr>
            <w:tcW w:w="2270" w:type="dxa"/>
          </w:tcPr>
          <w:p w14:paraId="75557FA8" w14:textId="77777777" w:rsidR="00880DB3" w:rsidRPr="00874870" w:rsidRDefault="00880DB3" w:rsidP="0034462C">
            <w:r w:rsidRPr="00874870">
              <w:t xml:space="preserve">Effects on content of the active substance and technical characteristics of the </w:t>
            </w:r>
            <w:r w:rsidRPr="00874870">
              <w:lastRenderedPageBreak/>
              <w:t xml:space="preserve">biocidal product - </w:t>
            </w:r>
            <w:r w:rsidRPr="00874870">
              <w:rPr>
                <w:b/>
              </w:rPr>
              <w:t>light</w:t>
            </w:r>
          </w:p>
        </w:tc>
        <w:tc>
          <w:tcPr>
            <w:tcW w:w="1430" w:type="dxa"/>
          </w:tcPr>
          <w:p w14:paraId="6C0F40CC" w14:textId="77777777" w:rsidR="00880DB3" w:rsidRPr="00874870" w:rsidRDefault="00880DB3" w:rsidP="0034462C"/>
        </w:tc>
        <w:tc>
          <w:tcPr>
            <w:tcW w:w="2090" w:type="dxa"/>
          </w:tcPr>
          <w:p w14:paraId="2035BA30" w14:textId="77777777" w:rsidR="00880DB3" w:rsidRPr="00874870" w:rsidRDefault="00880DB3" w:rsidP="0034462C"/>
        </w:tc>
        <w:tc>
          <w:tcPr>
            <w:tcW w:w="1760" w:type="dxa"/>
          </w:tcPr>
          <w:p w14:paraId="48348274" w14:textId="24898EC9" w:rsidR="00880DB3" w:rsidRPr="00874870" w:rsidRDefault="00A168AD" w:rsidP="0034462C">
            <w:r w:rsidRPr="00A168AD">
              <w:t>Stable under recommended storage and handling conditions.</w:t>
            </w:r>
          </w:p>
        </w:tc>
        <w:tc>
          <w:tcPr>
            <w:tcW w:w="1760" w:type="dxa"/>
          </w:tcPr>
          <w:p w14:paraId="217D6CC4" w14:textId="77777777" w:rsidR="00880DB3" w:rsidRPr="00874870" w:rsidRDefault="00880DB3" w:rsidP="0034462C"/>
        </w:tc>
      </w:tr>
      <w:tr w:rsidR="00880DB3" w:rsidRPr="00874870" w14:paraId="709B3A74" w14:textId="77777777" w:rsidTr="0034462C">
        <w:tc>
          <w:tcPr>
            <w:tcW w:w="2270" w:type="dxa"/>
          </w:tcPr>
          <w:p w14:paraId="32E09D66" w14:textId="77777777" w:rsidR="00880DB3" w:rsidRPr="00874870" w:rsidRDefault="00880DB3" w:rsidP="0034462C">
            <w:r w:rsidRPr="00874870">
              <w:t xml:space="preserve">Effects on content of the active substance and technical characteristics of the biocidal product – </w:t>
            </w:r>
            <w:r w:rsidRPr="00874870">
              <w:rPr>
                <w:b/>
              </w:rPr>
              <w:t>temperature and humidity</w:t>
            </w:r>
          </w:p>
        </w:tc>
        <w:tc>
          <w:tcPr>
            <w:tcW w:w="1430" w:type="dxa"/>
          </w:tcPr>
          <w:p w14:paraId="6E03188F" w14:textId="77777777" w:rsidR="00880DB3" w:rsidRPr="00874870" w:rsidRDefault="00880DB3" w:rsidP="0034462C"/>
        </w:tc>
        <w:tc>
          <w:tcPr>
            <w:tcW w:w="2090" w:type="dxa"/>
          </w:tcPr>
          <w:p w14:paraId="07D2233C" w14:textId="77777777" w:rsidR="00880DB3" w:rsidRPr="00874870" w:rsidRDefault="00880DB3" w:rsidP="0034462C"/>
        </w:tc>
        <w:tc>
          <w:tcPr>
            <w:tcW w:w="1760" w:type="dxa"/>
          </w:tcPr>
          <w:p w14:paraId="239E5CE3" w14:textId="44B4EE13" w:rsidR="00880DB3" w:rsidRPr="00874870" w:rsidRDefault="000C3566" w:rsidP="000F74CB">
            <w:r>
              <w:t>The product contains 9</w:t>
            </w:r>
            <w:r w:rsidR="00B85682">
              <w:t>8</w:t>
            </w:r>
            <w:r>
              <w:t xml:space="preserve"> % water. No testing necessary.</w:t>
            </w:r>
          </w:p>
        </w:tc>
        <w:tc>
          <w:tcPr>
            <w:tcW w:w="1760" w:type="dxa"/>
          </w:tcPr>
          <w:p w14:paraId="0D5E2AC3" w14:textId="77777777" w:rsidR="00880DB3" w:rsidRPr="00874870" w:rsidRDefault="00880DB3" w:rsidP="0034462C"/>
        </w:tc>
      </w:tr>
      <w:tr w:rsidR="00880DB3" w:rsidRPr="00874870" w14:paraId="3FD2F72E" w14:textId="77777777" w:rsidTr="0034462C">
        <w:tc>
          <w:tcPr>
            <w:tcW w:w="2270" w:type="dxa"/>
          </w:tcPr>
          <w:p w14:paraId="0E1E5626" w14:textId="77777777" w:rsidR="00880DB3" w:rsidRPr="00874870" w:rsidRDefault="00880DB3" w:rsidP="0034462C">
            <w:r w:rsidRPr="00874870">
              <w:t xml:space="preserve">Effects on content of the active substance and technical characteristics of the biocidal product - </w:t>
            </w:r>
            <w:r w:rsidRPr="00874870">
              <w:rPr>
                <w:b/>
              </w:rPr>
              <w:t>reactivity towards container material</w:t>
            </w:r>
          </w:p>
        </w:tc>
        <w:tc>
          <w:tcPr>
            <w:tcW w:w="1430" w:type="dxa"/>
          </w:tcPr>
          <w:p w14:paraId="3CDBB9C2" w14:textId="77777777" w:rsidR="00880DB3" w:rsidRPr="00874870" w:rsidRDefault="00880DB3" w:rsidP="0034462C"/>
        </w:tc>
        <w:tc>
          <w:tcPr>
            <w:tcW w:w="2090" w:type="dxa"/>
          </w:tcPr>
          <w:p w14:paraId="54722C08" w14:textId="77777777" w:rsidR="00880DB3" w:rsidRPr="00874870" w:rsidRDefault="00880DB3" w:rsidP="0034462C"/>
        </w:tc>
        <w:tc>
          <w:tcPr>
            <w:tcW w:w="1760" w:type="dxa"/>
          </w:tcPr>
          <w:p w14:paraId="3B0FFF9B" w14:textId="06BF9E61" w:rsidR="00880DB3" w:rsidRPr="00A168AD" w:rsidRDefault="00B85682" w:rsidP="003672B3">
            <w:pPr>
              <w:rPr>
                <w:lang w:val="en-US"/>
              </w:rPr>
            </w:pPr>
            <w:r>
              <w:rPr>
                <w:lang w:val="en-US"/>
              </w:rPr>
              <w:t xml:space="preserve">The product contains 98% water. The </w:t>
            </w:r>
            <w:r w:rsidR="00A168AD" w:rsidRPr="00A168AD">
              <w:rPr>
                <w:lang w:val="en-US"/>
              </w:rPr>
              <w:t>he product and the bottle have no negative effect on each other.</w:t>
            </w:r>
          </w:p>
        </w:tc>
        <w:tc>
          <w:tcPr>
            <w:tcW w:w="1760" w:type="dxa"/>
          </w:tcPr>
          <w:p w14:paraId="6FCDA8D5" w14:textId="77777777" w:rsidR="00880DB3" w:rsidRPr="00874870" w:rsidRDefault="00880DB3" w:rsidP="0034462C"/>
        </w:tc>
      </w:tr>
      <w:tr w:rsidR="000C3566" w:rsidRPr="00874870" w14:paraId="757BA469" w14:textId="77777777" w:rsidTr="0034462C">
        <w:tc>
          <w:tcPr>
            <w:tcW w:w="2270" w:type="dxa"/>
          </w:tcPr>
          <w:p w14:paraId="1B6166AC" w14:textId="77777777" w:rsidR="000C3566" w:rsidRPr="00874870" w:rsidRDefault="000C3566" w:rsidP="000C3566">
            <w:r w:rsidRPr="00874870">
              <w:t>Wettability</w:t>
            </w:r>
          </w:p>
        </w:tc>
        <w:tc>
          <w:tcPr>
            <w:tcW w:w="1430" w:type="dxa"/>
          </w:tcPr>
          <w:p w14:paraId="02AC887D" w14:textId="77777777" w:rsidR="000C3566" w:rsidRPr="00874870" w:rsidRDefault="000C3566" w:rsidP="000C3566"/>
        </w:tc>
        <w:tc>
          <w:tcPr>
            <w:tcW w:w="2090" w:type="dxa"/>
          </w:tcPr>
          <w:p w14:paraId="2FFCD923" w14:textId="77777777" w:rsidR="000C3566" w:rsidRPr="00874870" w:rsidRDefault="000C3566" w:rsidP="000C3566"/>
        </w:tc>
        <w:tc>
          <w:tcPr>
            <w:tcW w:w="1760" w:type="dxa"/>
          </w:tcPr>
          <w:p w14:paraId="1222D043" w14:textId="5045FB74" w:rsidR="000C3566" w:rsidRPr="00874870" w:rsidRDefault="000C3566" w:rsidP="000C3566">
            <w:r>
              <w:t>Not relevant for AL formulations.</w:t>
            </w:r>
          </w:p>
        </w:tc>
        <w:tc>
          <w:tcPr>
            <w:tcW w:w="1760" w:type="dxa"/>
          </w:tcPr>
          <w:p w14:paraId="5C9C5BD3" w14:textId="77777777" w:rsidR="000C3566" w:rsidRPr="00874870" w:rsidRDefault="000C3566" w:rsidP="000C3566"/>
        </w:tc>
      </w:tr>
      <w:tr w:rsidR="000C3566" w:rsidRPr="00874870" w14:paraId="64B95F2B" w14:textId="77777777" w:rsidTr="0034462C">
        <w:tc>
          <w:tcPr>
            <w:tcW w:w="2270" w:type="dxa"/>
          </w:tcPr>
          <w:p w14:paraId="235F4C87" w14:textId="77777777" w:rsidR="000C3566" w:rsidRPr="00874870" w:rsidRDefault="000C3566" w:rsidP="000C3566">
            <w:proofErr w:type="spellStart"/>
            <w:r w:rsidRPr="00874870">
              <w:t>Suspensibility</w:t>
            </w:r>
            <w:proofErr w:type="spellEnd"/>
            <w:r w:rsidRPr="00874870">
              <w:t>, spontaneity and dispersion stability</w:t>
            </w:r>
          </w:p>
        </w:tc>
        <w:tc>
          <w:tcPr>
            <w:tcW w:w="1430" w:type="dxa"/>
          </w:tcPr>
          <w:p w14:paraId="1A079E9A" w14:textId="77777777" w:rsidR="000C3566" w:rsidRPr="00874870" w:rsidRDefault="000C3566" w:rsidP="000C3566"/>
        </w:tc>
        <w:tc>
          <w:tcPr>
            <w:tcW w:w="2090" w:type="dxa"/>
          </w:tcPr>
          <w:p w14:paraId="315C3F55" w14:textId="77777777" w:rsidR="000C3566" w:rsidRPr="00874870" w:rsidRDefault="000C3566" w:rsidP="000C3566"/>
        </w:tc>
        <w:tc>
          <w:tcPr>
            <w:tcW w:w="1760" w:type="dxa"/>
          </w:tcPr>
          <w:p w14:paraId="3AF65AFF" w14:textId="60180182" w:rsidR="000C3566" w:rsidRPr="00874870" w:rsidRDefault="000C3566" w:rsidP="000C3566">
            <w:r>
              <w:t>Not relevant for AL formulations.</w:t>
            </w:r>
          </w:p>
        </w:tc>
        <w:tc>
          <w:tcPr>
            <w:tcW w:w="1760" w:type="dxa"/>
          </w:tcPr>
          <w:p w14:paraId="180DCE8B" w14:textId="77777777" w:rsidR="000C3566" w:rsidRPr="00874870" w:rsidRDefault="000C3566" w:rsidP="000C3566"/>
        </w:tc>
      </w:tr>
      <w:tr w:rsidR="000C3566" w:rsidRPr="00874870" w14:paraId="0DF367FB" w14:textId="77777777" w:rsidTr="0034462C">
        <w:tc>
          <w:tcPr>
            <w:tcW w:w="2270" w:type="dxa"/>
          </w:tcPr>
          <w:p w14:paraId="3684E910" w14:textId="77777777" w:rsidR="000C3566" w:rsidRPr="00874870" w:rsidRDefault="000C3566" w:rsidP="000C3566">
            <w:r w:rsidRPr="00874870">
              <w:t>Wet sieve analysis and dry sieve test</w:t>
            </w:r>
          </w:p>
        </w:tc>
        <w:tc>
          <w:tcPr>
            <w:tcW w:w="1430" w:type="dxa"/>
          </w:tcPr>
          <w:p w14:paraId="23EDC8A1" w14:textId="77777777" w:rsidR="000C3566" w:rsidRPr="00874870" w:rsidRDefault="000C3566" w:rsidP="000C3566"/>
        </w:tc>
        <w:tc>
          <w:tcPr>
            <w:tcW w:w="2090" w:type="dxa"/>
          </w:tcPr>
          <w:p w14:paraId="74369CB4" w14:textId="77777777" w:rsidR="000C3566" w:rsidRPr="00874870" w:rsidRDefault="000C3566" w:rsidP="000C3566"/>
        </w:tc>
        <w:tc>
          <w:tcPr>
            <w:tcW w:w="1760" w:type="dxa"/>
          </w:tcPr>
          <w:p w14:paraId="6E26ABE2" w14:textId="2BBA903A" w:rsidR="000C3566" w:rsidRPr="00874870" w:rsidRDefault="000C3566" w:rsidP="000C3566">
            <w:r>
              <w:t>Not relevant for AL formulations.</w:t>
            </w:r>
          </w:p>
        </w:tc>
        <w:tc>
          <w:tcPr>
            <w:tcW w:w="1760" w:type="dxa"/>
          </w:tcPr>
          <w:p w14:paraId="5C9CFF1A" w14:textId="77777777" w:rsidR="000C3566" w:rsidRPr="00874870" w:rsidRDefault="000C3566" w:rsidP="000C3566"/>
        </w:tc>
      </w:tr>
      <w:tr w:rsidR="000C3566" w:rsidRPr="00874870" w14:paraId="0E88FD1E" w14:textId="77777777" w:rsidTr="00DA25FA">
        <w:tc>
          <w:tcPr>
            <w:tcW w:w="2270" w:type="dxa"/>
          </w:tcPr>
          <w:p w14:paraId="4DE8D25D" w14:textId="77777777" w:rsidR="000C3566" w:rsidRPr="00874870" w:rsidRDefault="000C3566" w:rsidP="000C3566">
            <w:proofErr w:type="spellStart"/>
            <w:r w:rsidRPr="00874870">
              <w:t>Emulsifiability</w:t>
            </w:r>
            <w:proofErr w:type="spellEnd"/>
            <w:r w:rsidRPr="00874870">
              <w:t>, re-</w:t>
            </w:r>
            <w:proofErr w:type="spellStart"/>
            <w:r w:rsidRPr="00874870">
              <w:t>emulsifiability</w:t>
            </w:r>
            <w:proofErr w:type="spellEnd"/>
            <w:r w:rsidRPr="00874870">
              <w:t xml:space="preserve"> and emulsion stability</w:t>
            </w:r>
          </w:p>
        </w:tc>
        <w:tc>
          <w:tcPr>
            <w:tcW w:w="7040" w:type="dxa"/>
            <w:gridSpan w:val="4"/>
          </w:tcPr>
          <w:p w14:paraId="58D56B7A" w14:textId="0A68D8B4" w:rsidR="000C3566" w:rsidRPr="00874870" w:rsidRDefault="000C3566" w:rsidP="000C3566">
            <w:r>
              <w:t>Not relevant for AL formulations.</w:t>
            </w:r>
          </w:p>
        </w:tc>
      </w:tr>
      <w:tr w:rsidR="000C3566" w:rsidRPr="00874870" w14:paraId="3811ECE9" w14:textId="77777777" w:rsidTr="00DA25FA">
        <w:tc>
          <w:tcPr>
            <w:tcW w:w="2270" w:type="dxa"/>
          </w:tcPr>
          <w:p w14:paraId="38631A8D" w14:textId="77777777" w:rsidR="000C3566" w:rsidRPr="00874870" w:rsidRDefault="000C3566" w:rsidP="000C3566">
            <w:r w:rsidRPr="00874870">
              <w:t>Disintegration time</w:t>
            </w:r>
          </w:p>
        </w:tc>
        <w:tc>
          <w:tcPr>
            <w:tcW w:w="7040" w:type="dxa"/>
            <w:gridSpan w:val="4"/>
          </w:tcPr>
          <w:p w14:paraId="5C580703" w14:textId="66C6B522" w:rsidR="000C3566" w:rsidRPr="00874870" w:rsidRDefault="000C3566" w:rsidP="000C3566">
            <w:r>
              <w:t>Not relevant for AL formulations.</w:t>
            </w:r>
          </w:p>
        </w:tc>
      </w:tr>
      <w:tr w:rsidR="000C3566" w:rsidRPr="00874870" w14:paraId="1A5AA9BD" w14:textId="77777777" w:rsidTr="00DA25FA">
        <w:tc>
          <w:tcPr>
            <w:tcW w:w="2270" w:type="dxa"/>
          </w:tcPr>
          <w:p w14:paraId="22BA72EC" w14:textId="77777777" w:rsidR="000C3566" w:rsidRPr="00874870" w:rsidRDefault="000C3566" w:rsidP="000C3566">
            <w:r w:rsidRPr="00874870">
              <w:t>Particle size distribution, content of dust/fines, attrition, friability</w:t>
            </w:r>
          </w:p>
        </w:tc>
        <w:tc>
          <w:tcPr>
            <w:tcW w:w="7040" w:type="dxa"/>
            <w:gridSpan w:val="4"/>
          </w:tcPr>
          <w:p w14:paraId="4210D225" w14:textId="30FEC7F0" w:rsidR="000C3566" w:rsidRPr="00874870" w:rsidRDefault="000C3566" w:rsidP="000C3566">
            <w:r>
              <w:t>Not relevant for AL formulations.</w:t>
            </w:r>
          </w:p>
        </w:tc>
      </w:tr>
      <w:tr w:rsidR="000C3566" w:rsidRPr="00874870" w14:paraId="49811AD9" w14:textId="77777777" w:rsidTr="00DA25FA">
        <w:tc>
          <w:tcPr>
            <w:tcW w:w="2270" w:type="dxa"/>
          </w:tcPr>
          <w:p w14:paraId="232E7866" w14:textId="77777777" w:rsidR="000C3566" w:rsidRPr="00874870" w:rsidRDefault="000C3566" w:rsidP="000C3566">
            <w:r w:rsidRPr="00874870">
              <w:t>Persistent foaming</w:t>
            </w:r>
          </w:p>
        </w:tc>
        <w:tc>
          <w:tcPr>
            <w:tcW w:w="7040" w:type="dxa"/>
            <w:gridSpan w:val="4"/>
          </w:tcPr>
          <w:p w14:paraId="5969C395" w14:textId="4BBD16E5" w:rsidR="000C3566" w:rsidRPr="00874870" w:rsidRDefault="00B85682" w:rsidP="000C3566">
            <w:r>
              <w:t>Not relevant for AL formulations.</w:t>
            </w:r>
          </w:p>
        </w:tc>
      </w:tr>
      <w:tr w:rsidR="000C3566" w:rsidRPr="00874870" w14:paraId="494581D8" w14:textId="77777777" w:rsidTr="00DA25FA">
        <w:tc>
          <w:tcPr>
            <w:tcW w:w="2270" w:type="dxa"/>
          </w:tcPr>
          <w:p w14:paraId="78EFCA00" w14:textId="77777777" w:rsidR="000C3566" w:rsidRPr="00874870" w:rsidRDefault="000C3566" w:rsidP="000C3566">
            <w:proofErr w:type="spellStart"/>
            <w:r w:rsidRPr="00874870">
              <w:t>Flowability</w:t>
            </w:r>
            <w:proofErr w:type="spellEnd"/>
            <w:r w:rsidRPr="00874870">
              <w:t>/</w:t>
            </w:r>
            <w:proofErr w:type="spellStart"/>
            <w:r w:rsidRPr="00874870">
              <w:t>Pourability</w:t>
            </w:r>
            <w:proofErr w:type="spellEnd"/>
            <w:r w:rsidRPr="00874870">
              <w:t>/</w:t>
            </w:r>
            <w:proofErr w:type="spellStart"/>
            <w:r w:rsidRPr="00874870">
              <w:t>Dustability</w:t>
            </w:r>
            <w:proofErr w:type="spellEnd"/>
          </w:p>
        </w:tc>
        <w:tc>
          <w:tcPr>
            <w:tcW w:w="7040" w:type="dxa"/>
            <w:gridSpan w:val="4"/>
          </w:tcPr>
          <w:p w14:paraId="04EE692C" w14:textId="19C60AE1" w:rsidR="000C3566" w:rsidRPr="00874870" w:rsidRDefault="000C3566" w:rsidP="000C3566">
            <w:r>
              <w:t>Not relevant for AL formulations.</w:t>
            </w:r>
          </w:p>
        </w:tc>
      </w:tr>
      <w:tr w:rsidR="000C3566" w:rsidRPr="00874870" w14:paraId="3F17079A" w14:textId="77777777" w:rsidTr="00DA25FA">
        <w:tc>
          <w:tcPr>
            <w:tcW w:w="2270" w:type="dxa"/>
          </w:tcPr>
          <w:p w14:paraId="0A93128A" w14:textId="77777777" w:rsidR="000C3566" w:rsidRPr="00874870" w:rsidRDefault="000C3566" w:rsidP="000C3566">
            <w:r w:rsidRPr="00874870">
              <w:t>Burning rate — smoke generators</w:t>
            </w:r>
          </w:p>
        </w:tc>
        <w:tc>
          <w:tcPr>
            <w:tcW w:w="7040" w:type="dxa"/>
            <w:gridSpan w:val="4"/>
          </w:tcPr>
          <w:p w14:paraId="341C5C8B" w14:textId="5151DEFB" w:rsidR="000C3566" w:rsidRPr="00874870" w:rsidRDefault="000C3566" w:rsidP="000C3566">
            <w:r>
              <w:t>N/A</w:t>
            </w:r>
          </w:p>
        </w:tc>
      </w:tr>
      <w:tr w:rsidR="000C3566" w:rsidRPr="00874870" w14:paraId="2231244F" w14:textId="77777777" w:rsidTr="00DA25FA">
        <w:tc>
          <w:tcPr>
            <w:tcW w:w="2270" w:type="dxa"/>
          </w:tcPr>
          <w:p w14:paraId="718B873E" w14:textId="77777777" w:rsidR="000C3566" w:rsidRPr="00874870" w:rsidRDefault="000C3566" w:rsidP="000C3566">
            <w:r w:rsidRPr="00874870">
              <w:t>Burning completeness — smoke generators</w:t>
            </w:r>
          </w:p>
        </w:tc>
        <w:tc>
          <w:tcPr>
            <w:tcW w:w="7040" w:type="dxa"/>
            <w:gridSpan w:val="4"/>
          </w:tcPr>
          <w:p w14:paraId="33F391E7" w14:textId="3E9333A7" w:rsidR="000C3566" w:rsidRPr="00874870" w:rsidRDefault="000C3566" w:rsidP="000C3566">
            <w:r>
              <w:t>N/A</w:t>
            </w:r>
          </w:p>
        </w:tc>
      </w:tr>
      <w:tr w:rsidR="000C3566" w:rsidRPr="00874870" w14:paraId="3ECABE44" w14:textId="77777777" w:rsidTr="00DA25FA">
        <w:tc>
          <w:tcPr>
            <w:tcW w:w="2270" w:type="dxa"/>
          </w:tcPr>
          <w:p w14:paraId="524AB8EC" w14:textId="77777777" w:rsidR="000C3566" w:rsidRPr="00874870" w:rsidRDefault="000C3566" w:rsidP="000C3566">
            <w:r w:rsidRPr="00874870">
              <w:t>Composition of smoke — smoke generators</w:t>
            </w:r>
          </w:p>
        </w:tc>
        <w:tc>
          <w:tcPr>
            <w:tcW w:w="7040" w:type="dxa"/>
            <w:gridSpan w:val="4"/>
          </w:tcPr>
          <w:p w14:paraId="274FE32B" w14:textId="6305190F" w:rsidR="000C3566" w:rsidRPr="00874870" w:rsidRDefault="000C3566" w:rsidP="000C3566">
            <w:r>
              <w:t>N/A</w:t>
            </w:r>
          </w:p>
        </w:tc>
      </w:tr>
      <w:tr w:rsidR="000C3566" w:rsidRPr="00874870" w14:paraId="6CD4D98D" w14:textId="77777777" w:rsidTr="00DA25FA">
        <w:tc>
          <w:tcPr>
            <w:tcW w:w="2270" w:type="dxa"/>
          </w:tcPr>
          <w:p w14:paraId="02F201C9" w14:textId="77777777" w:rsidR="000C3566" w:rsidRPr="00874870" w:rsidRDefault="000C3566" w:rsidP="000C3566">
            <w:r w:rsidRPr="00874870">
              <w:t>Spraying pattern — aerosols</w:t>
            </w:r>
          </w:p>
        </w:tc>
        <w:tc>
          <w:tcPr>
            <w:tcW w:w="7040" w:type="dxa"/>
            <w:gridSpan w:val="4"/>
          </w:tcPr>
          <w:p w14:paraId="352879C9" w14:textId="0736A402" w:rsidR="000C3566" w:rsidRPr="00874870" w:rsidRDefault="00B85682" w:rsidP="005E00E2">
            <w:r>
              <w:t>Not relevant – the product is an aerosol.</w:t>
            </w:r>
          </w:p>
        </w:tc>
      </w:tr>
      <w:tr w:rsidR="000C3566" w:rsidRPr="00874870" w14:paraId="7048E889" w14:textId="77777777" w:rsidTr="00DA25FA">
        <w:tc>
          <w:tcPr>
            <w:tcW w:w="2270" w:type="dxa"/>
          </w:tcPr>
          <w:p w14:paraId="3CAAE5A4" w14:textId="77777777" w:rsidR="000C3566" w:rsidRPr="00874870" w:rsidRDefault="000C3566" w:rsidP="000C3566">
            <w:r w:rsidRPr="00874870">
              <w:t>Physical compatibility</w:t>
            </w:r>
          </w:p>
        </w:tc>
        <w:tc>
          <w:tcPr>
            <w:tcW w:w="7040" w:type="dxa"/>
            <w:gridSpan w:val="4"/>
          </w:tcPr>
          <w:p w14:paraId="63BD4D3C" w14:textId="09277B38" w:rsidR="000C3566" w:rsidRPr="00874870" w:rsidRDefault="009D1949" w:rsidP="000C3566">
            <w:r>
              <w:t>Not relevant as the product should not be mixed with other products.</w:t>
            </w:r>
          </w:p>
        </w:tc>
      </w:tr>
      <w:tr w:rsidR="000C3566" w:rsidRPr="00874870" w14:paraId="7A9F20F3" w14:textId="77777777" w:rsidTr="00DA25FA">
        <w:tc>
          <w:tcPr>
            <w:tcW w:w="2270" w:type="dxa"/>
          </w:tcPr>
          <w:p w14:paraId="380DC5A2" w14:textId="77777777" w:rsidR="000C3566" w:rsidRPr="00874870" w:rsidRDefault="000C3566" w:rsidP="000C3566">
            <w:r w:rsidRPr="00874870">
              <w:lastRenderedPageBreak/>
              <w:t>Chemical compatibility</w:t>
            </w:r>
          </w:p>
        </w:tc>
        <w:tc>
          <w:tcPr>
            <w:tcW w:w="7040" w:type="dxa"/>
            <w:gridSpan w:val="4"/>
          </w:tcPr>
          <w:p w14:paraId="36807F44" w14:textId="61830304" w:rsidR="000C3566" w:rsidRPr="00874870" w:rsidRDefault="009D1949" w:rsidP="000C3566">
            <w:r>
              <w:t>Not relevant as the product should not be mixed with other products.</w:t>
            </w:r>
          </w:p>
        </w:tc>
      </w:tr>
      <w:tr w:rsidR="000C3566" w:rsidRPr="00874870" w14:paraId="0BC9B344" w14:textId="77777777" w:rsidTr="00DA25FA">
        <w:tc>
          <w:tcPr>
            <w:tcW w:w="2270" w:type="dxa"/>
          </w:tcPr>
          <w:p w14:paraId="45C014E5" w14:textId="77777777" w:rsidR="000C3566" w:rsidRPr="00874870" w:rsidRDefault="000C3566" w:rsidP="000C3566">
            <w:r w:rsidRPr="00874870">
              <w:t>Degree of dissolution and dilution stability</w:t>
            </w:r>
          </w:p>
        </w:tc>
        <w:tc>
          <w:tcPr>
            <w:tcW w:w="7040" w:type="dxa"/>
            <w:gridSpan w:val="4"/>
          </w:tcPr>
          <w:p w14:paraId="0B27AAA2" w14:textId="1A5C6A1B" w:rsidR="000C3566" w:rsidRPr="00874870" w:rsidRDefault="009D1949" w:rsidP="000C3566">
            <w:r>
              <w:t>Not relevant for water-based products.</w:t>
            </w:r>
          </w:p>
        </w:tc>
      </w:tr>
      <w:tr w:rsidR="000C3566" w:rsidRPr="00874870" w14:paraId="565FD9C2" w14:textId="77777777" w:rsidTr="00DA25FA">
        <w:tc>
          <w:tcPr>
            <w:tcW w:w="2270" w:type="dxa"/>
          </w:tcPr>
          <w:p w14:paraId="53EEE3D6" w14:textId="77777777" w:rsidR="000C3566" w:rsidRPr="00874870" w:rsidRDefault="000C3566" w:rsidP="000C3566">
            <w:r w:rsidRPr="00874870">
              <w:t>Surface tension</w:t>
            </w:r>
          </w:p>
        </w:tc>
        <w:tc>
          <w:tcPr>
            <w:tcW w:w="7040" w:type="dxa"/>
            <w:gridSpan w:val="4"/>
          </w:tcPr>
          <w:p w14:paraId="0A2F5F18" w14:textId="5A0A8156" w:rsidR="000C3566" w:rsidRPr="00874870" w:rsidRDefault="008C6D88" w:rsidP="003672B3">
            <w:r>
              <w:t xml:space="preserve">The surface tension of 1g/l solution of lactic acid in water is 70.7 </w:t>
            </w:r>
            <w:proofErr w:type="spellStart"/>
            <w:r>
              <w:t>mN</w:t>
            </w:r>
            <w:proofErr w:type="spellEnd"/>
            <w:r>
              <w:t>/m. The product is not considered surface active</w:t>
            </w:r>
            <w:r w:rsidR="000C3566">
              <w:t>.</w:t>
            </w:r>
          </w:p>
        </w:tc>
      </w:tr>
      <w:tr w:rsidR="000C3566" w:rsidRPr="00874870" w14:paraId="3AEEB9E8" w14:textId="77777777" w:rsidTr="00DA25FA">
        <w:tc>
          <w:tcPr>
            <w:tcW w:w="2270" w:type="dxa"/>
          </w:tcPr>
          <w:p w14:paraId="3631D09A" w14:textId="77777777" w:rsidR="000C3566" w:rsidRPr="00874870" w:rsidRDefault="000C3566" w:rsidP="000C3566">
            <w:r w:rsidRPr="00874870">
              <w:t>Viscosity</w:t>
            </w:r>
          </w:p>
        </w:tc>
        <w:tc>
          <w:tcPr>
            <w:tcW w:w="7040" w:type="dxa"/>
            <w:gridSpan w:val="4"/>
          </w:tcPr>
          <w:p w14:paraId="1686581B" w14:textId="1E4A8367" w:rsidR="000C3566" w:rsidRPr="00874870" w:rsidRDefault="000C3566" w:rsidP="005E00E2">
            <w:r>
              <w:t>Not relevant for water-based products. The product does not contain</w:t>
            </w:r>
            <w:r w:rsidR="00B85682">
              <w:t xml:space="preserve"> </w:t>
            </w:r>
            <w:r w:rsidR="00B85682" w:rsidRPr="003672B3">
              <w:rPr>
                <w:lang w:val="en-US"/>
              </w:rPr>
              <w:t>&gt;=10% hydrocarbons.</w:t>
            </w:r>
          </w:p>
        </w:tc>
      </w:tr>
    </w:tbl>
    <w:p w14:paraId="735ED8AA" w14:textId="77777777" w:rsidR="00880DB3" w:rsidRPr="00874870" w:rsidRDefault="00880DB3" w:rsidP="0034462C">
      <w:pPr>
        <w:ind w:left="360"/>
        <w:contextualSpacing/>
        <w:rPr>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80DB3" w:rsidRPr="00874870" w14:paraId="6CA1CF1F" w14:textId="77777777" w:rsidTr="0034462C">
        <w:tc>
          <w:tcPr>
            <w:tcW w:w="5000" w:type="pct"/>
            <w:tcBorders>
              <w:top w:val="single" w:sz="4" w:space="0" w:color="auto"/>
              <w:left w:val="single" w:sz="4" w:space="0" w:color="auto"/>
              <w:bottom w:val="single" w:sz="6" w:space="0" w:color="auto"/>
              <w:right w:val="single" w:sz="6" w:space="0" w:color="auto"/>
            </w:tcBorders>
            <w:shd w:val="clear" w:color="auto" w:fill="CCFFCC"/>
          </w:tcPr>
          <w:p w14:paraId="18AAD45E" w14:textId="77777777" w:rsidR="00880DB3" w:rsidRPr="00874870" w:rsidRDefault="00880DB3" w:rsidP="0034462C">
            <w:pPr>
              <w:rPr>
                <w:b/>
                <w:bCs/>
              </w:rPr>
            </w:pPr>
            <w:r w:rsidRPr="00874870">
              <w:rPr>
                <w:b/>
                <w:bCs/>
              </w:rPr>
              <w:t>Conclusion on the p</w:t>
            </w:r>
            <w:r w:rsidRPr="00874870">
              <w:rPr>
                <w:b/>
              </w:rPr>
              <w:t>hysical, chemical and technical properties</w:t>
            </w:r>
            <w:r w:rsidRPr="00874870">
              <w:rPr>
                <w:b/>
                <w:bCs/>
              </w:rPr>
              <w:t xml:space="preserve"> of the product</w:t>
            </w:r>
          </w:p>
        </w:tc>
      </w:tr>
      <w:tr w:rsidR="00880DB3" w:rsidRPr="00874870" w14:paraId="3D8E6576" w14:textId="77777777" w:rsidTr="0034462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B5DB8E4" w14:textId="769BA7B2" w:rsidR="00B85682" w:rsidRDefault="001575F0" w:rsidP="000F74CB">
            <w:pPr>
              <w:rPr>
                <w:lang w:val="en-US"/>
              </w:rPr>
            </w:pPr>
            <w:r>
              <w:rPr>
                <w:lang w:val="en-US"/>
              </w:rPr>
              <w:t xml:space="preserve">The product </w:t>
            </w:r>
            <w:r w:rsidR="009D1949">
              <w:rPr>
                <w:lang w:val="en-US"/>
              </w:rPr>
              <w:t>S</w:t>
            </w:r>
            <w:r w:rsidR="00F96CAC">
              <w:rPr>
                <w:lang w:val="en-US"/>
              </w:rPr>
              <w:t>PRAY</w:t>
            </w:r>
            <w:r w:rsidR="009D1949">
              <w:rPr>
                <w:lang w:val="en-US"/>
              </w:rPr>
              <w:t xml:space="preserve"> Twice a Day is a clear liquid with a sour </w:t>
            </w:r>
            <w:r w:rsidR="008C6D88">
              <w:rPr>
                <w:lang w:val="en-US"/>
              </w:rPr>
              <w:t>odor</w:t>
            </w:r>
            <w:r w:rsidR="009D1949">
              <w:rPr>
                <w:lang w:val="en-US"/>
              </w:rPr>
              <w:t>. The pH of the product is 4.08</w:t>
            </w:r>
            <w:r w:rsidR="005E00E2">
              <w:rPr>
                <w:lang w:val="en-US"/>
              </w:rPr>
              <w:t>.</w:t>
            </w:r>
            <w:r w:rsidR="009D1949">
              <w:rPr>
                <w:lang w:val="en-US"/>
              </w:rPr>
              <w:t xml:space="preserve"> </w:t>
            </w:r>
          </w:p>
          <w:p w14:paraId="0CE1CD12" w14:textId="4296DB97" w:rsidR="005E00E2" w:rsidRDefault="005E00E2" w:rsidP="000F74CB">
            <w:pPr>
              <w:rPr>
                <w:lang w:val="en-US"/>
              </w:rPr>
            </w:pPr>
            <w:r>
              <w:rPr>
                <w:lang w:val="en-US"/>
              </w:rPr>
              <w:t>There is no decrease of AS during the accelerated stability</w:t>
            </w:r>
            <w:r w:rsidR="003672B3">
              <w:rPr>
                <w:lang w:val="en-US"/>
              </w:rPr>
              <w:t xml:space="preserve"> </w:t>
            </w:r>
            <w:r>
              <w:rPr>
                <w:lang w:val="en-US"/>
              </w:rPr>
              <w:t xml:space="preserve">study for 14 at 54 C. </w:t>
            </w:r>
          </w:p>
          <w:p w14:paraId="4AF74D4C" w14:textId="049E394E" w:rsidR="005E00E2" w:rsidRDefault="000F74CB" w:rsidP="003672B3">
            <w:pPr>
              <w:rPr>
                <w:lang w:val="en-US"/>
              </w:rPr>
            </w:pPr>
            <w:r>
              <w:rPr>
                <w:lang w:val="en-US"/>
              </w:rPr>
              <w:t>The long</w:t>
            </w:r>
            <w:r w:rsidR="00F96CAC">
              <w:rPr>
                <w:lang w:val="en-US"/>
              </w:rPr>
              <w:t>-</w:t>
            </w:r>
            <w:r>
              <w:rPr>
                <w:lang w:val="en-US"/>
              </w:rPr>
              <w:t xml:space="preserve">term storage </w:t>
            </w:r>
            <w:r w:rsidR="00F96CAC">
              <w:rPr>
                <w:lang w:val="en-US"/>
              </w:rPr>
              <w:t xml:space="preserve">test </w:t>
            </w:r>
            <w:r>
              <w:rPr>
                <w:lang w:val="en-US"/>
              </w:rPr>
              <w:t>is ongoing and is to be submitted as a post authorisation</w:t>
            </w:r>
            <w:r w:rsidR="006957C8">
              <w:rPr>
                <w:lang w:val="en-US"/>
              </w:rPr>
              <w:t xml:space="preserve"> condition</w:t>
            </w:r>
            <w:r>
              <w:rPr>
                <w:lang w:val="en-US"/>
              </w:rPr>
              <w:t>.</w:t>
            </w:r>
            <w:r w:rsidR="005E00E2">
              <w:rPr>
                <w:lang w:val="en-US"/>
              </w:rPr>
              <w:t xml:space="preserve"> </w:t>
            </w:r>
            <w:r>
              <w:rPr>
                <w:lang w:val="en-US"/>
              </w:rPr>
              <w:t>T</w:t>
            </w:r>
            <w:r w:rsidR="00F96CAC">
              <w:rPr>
                <w:lang w:val="en-US"/>
              </w:rPr>
              <w:t>he product is considered stable</w:t>
            </w:r>
            <w:r w:rsidR="005E00E2">
              <w:rPr>
                <w:lang w:val="en-US"/>
              </w:rPr>
              <w:t xml:space="preserve"> for 24 months</w:t>
            </w:r>
            <w:r w:rsidR="00F73550">
              <w:rPr>
                <w:lang w:val="en-US"/>
              </w:rPr>
              <w:t xml:space="preserve"> in PET and PETG container</w:t>
            </w:r>
            <w:r w:rsidR="005E00E2">
              <w:rPr>
                <w:lang w:val="en-US"/>
              </w:rPr>
              <w:t>.</w:t>
            </w:r>
            <w:r w:rsidR="005E00E2" w:rsidRPr="00A168AD">
              <w:rPr>
                <w:lang w:val="en-US"/>
              </w:rPr>
              <w:t xml:space="preserve"> </w:t>
            </w:r>
          </w:p>
          <w:p w14:paraId="1693C237" w14:textId="46678CF0" w:rsidR="000F74CB" w:rsidRPr="00A168AD" w:rsidRDefault="005E00E2" w:rsidP="003672B3">
            <w:pPr>
              <w:rPr>
                <w:lang w:val="en-US"/>
              </w:rPr>
            </w:pPr>
            <w:r w:rsidRPr="00A168AD">
              <w:rPr>
                <w:lang w:val="en-US"/>
              </w:rPr>
              <w:t>Stable under recommended storage and handling conditions.</w:t>
            </w:r>
          </w:p>
        </w:tc>
      </w:tr>
    </w:tbl>
    <w:p w14:paraId="1AD74386" w14:textId="77777777" w:rsidR="00880DB3" w:rsidRPr="00874870" w:rsidRDefault="00880DB3" w:rsidP="0034462C">
      <w:pPr>
        <w:ind w:left="360"/>
        <w:contextualSpacing/>
        <w:rPr>
          <w:lang w:eastAsia="sv-SE"/>
        </w:rPr>
      </w:pPr>
    </w:p>
    <w:p w14:paraId="4F46357C" w14:textId="4CCF66F9" w:rsidR="00880DB3" w:rsidRDefault="00880DB3" w:rsidP="0034462C">
      <w:pPr>
        <w:ind w:left="360"/>
        <w:contextualSpacing/>
        <w:rPr>
          <w:lang w:eastAsia="sv-SE"/>
        </w:rPr>
      </w:pPr>
    </w:p>
    <w:p w14:paraId="4BAE2C02" w14:textId="3B4462A8" w:rsidR="00B663B9" w:rsidRDefault="00B663B9" w:rsidP="0034462C">
      <w:pPr>
        <w:ind w:left="360"/>
        <w:contextualSpacing/>
        <w:rPr>
          <w:lang w:eastAsia="sv-SE"/>
        </w:rPr>
      </w:pPr>
    </w:p>
    <w:p w14:paraId="4989A477" w14:textId="77777777" w:rsidR="00B663B9" w:rsidRPr="00874870" w:rsidRDefault="00B663B9" w:rsidP="0034462C">
      <w:pPr>
        <w:ind w:left="360"/>
        <w:contextualSpacing/>
        <w:rPr>
          <w:lang w:eastAsia="sv-SE"/>
        </w:rPr>
      </w:pPr>
    </w:p>
    <w:p w14:paraId="537EACAA" w14:textId="77777777" w:rsidR="00880DB3" w:rsidRPr="00874870" w:rsidRDefault="00880DB3" w:rsidP="00880DB3">
      <w:pPr>
        <w:pStyle w:val="Overskrift3"/>
        <w:keepLines w:val="0"/>
        <w:widowControl/>
        <w:numPr>
          <w:ilvl w:val="2"/>
          <w:numId w:val="42"/>
        </w:numPr>
      </w:pPr>
      <w:bookmarkStart w:id="1303" w:name="_Toc389729029"/>
      <w:bookmarkStart w:id="1304" w:name="_Toc403472741"/>
      <w:bookmarkStart w:id="1305" w:name="_Toc58328180"/>
      <w:r w:rsidRPr="00874870">
        <w:t>Physical hazards and respective characteristics</w:t>
      </w:r>
      <w:bookmarkEnd w:id="1303"/>
      <w:bookmarkEnd w:id="1304"/>
      <w:bookmarkEnd w:id="1305"/>
    </w:p>
    <w:p w14:paraId="3DB2CEB3" w14:textId="77777777" w:rsidR="00880DB3" w:rsidRPr="00874870" w:rsidRDefault="00880DB3" w:rsidP="0034462C">
      <w:pPr>
        <w:pStyle w:val="Absatz"/>
        <w:rPr>
          <w:rFonts w:eastAsia="Calibri"/>
          <w:lang w:eastAsia="en-US"/>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1760"/>
      </w:tblGrid>
      <w:tr w:rsidR="00880DB3" w:rsidRPr="00874870" w14:paraId="7C799C55" w14:textId="77777777" w:rsidTr="0034462C">
        <w:trPr>
          <w:tblHeader/>
        </w:trPr>
        <w:tc>
          <w:tcPr>
            <w:tcW w:w="2270" w:type="dxa"/>
            <w:shd w:val="clear" w:color="auto" w:fill="E0E0E0"/>
            <w:vAlign w:val="center"/>
          </w:tcPr>
          <w:p w14:paraId="0FB073CF" w14:textId="77777777" w:rsidR="00880DB3" w:rsidRPr="00874870" w:rsidRDefault="00880DB3" w:rsidP="0034462C">
            <w:pPr>
              <w:rPr>
                <w:b/>
              </w:rPr>
            </w:pPr>
            <w:r w:rsidRPr="00874870">
              <w:rPr>
                <w:b/>
              </w:rPr>
              <w:t>Property</w:t>
            </w:r>
          </w:p>
        </w:tc>
        <w:tc>
          <w:tcPr>
            <w:tcW w:w="1430" w:type="dxa"/>
            <w:shd w:val="clear" w:color="auto" w:fill="E0E0E0"/>
            <w:vAlign w:val="center"/>
          </w:tcPr>
          <w:p w14:paraId="7F578A50" w14:textId="77777777" w:rsidR="00880DB3" w:rsidRPr="00874870" w:rsidRDefault="00880DB3" w:rsidP="0034462C">
            <w:pPr>
              <w:rPr>
                <w:b/>
              </w:rPr>
            </w:pPr>
            <w:r w:rsidRPr="00874870">
              <w:rPr>
                <w:b/>
              </w:rPr>
              <w:t>Guideline  and Method</w:t>
            </w:r>
          </w:p>
        </w:tc>
        <w:tc>
          <w:tcPr>
            <w:tcW w:w="2090" w:type="dxa"/>
            <w:shd w:val="clear" w:color="auto" w:fill="E0E0E0"/>
            <w:vAlign w:val="center"/>
          </w:tcPr>
          <w:p w14:paraId="5C620F27" w14:textId="77777777" w:rsidR="00880DB3" w:rsidRPr="00874870" w:rsidRDefault="00880DB3" w:rsidP="0034462C">
            <w:pPr>
              <w:rPr>
                <w:b/>
              </w:rPr>
            </w:pPr>
            <w:r w:rsidRPr="00874870">
              <w:rPr>
                <w:b/>
              </w:rPr>
              <w:t>Purity of the test substance (% (w/w)</w:t>
            </w:r>
          </w:p>
        </w:tc>
        <w:tc>
          <w:tcPr>
            <w:tcW w:w="1760" w:type="dxa"/>
            <w:shd w:val="clear" w:color="auto" w:fill="E0E0E0"/>
            <w:vAlign w:val="center"/>
          </w:tcPr>
          <w:p w14:paraId="38EC412E" w14:textId="77777777" w:rsidR="00880DB3" w:rsidRPr="00874870" w:rsidRDefault="00880DB3" w:rsidP="0034462C">
            <w:pPr>
              <w:rPr>
                <w:b/>
              </w:rPr>
            </w:pPr>
            <w:r w:rsidRPr="00874870">
              <w:rPr>
                <w:b/>
              </w:rPr>
              <w:t>Results</w:t>
            </w:r>
          </w:p>
        </w:tc>
        <w:tc>
          <w:tcPr>
            <w:tcW w:w="1760" w:type="dxa"/>
            <w:shd w:val="clear" w:color="auto" w:fill="E0E0E0"/>
            <w:vAlign w:val="center"/>
          </w:tcPr>
          <w:p w14:paraId="5A8D5EC5" w14:textId="77777777" w:rsidR="00880DB3" w:rsidRPr="00874870" w:rsidRDefault="00880DB3" w:rsidP="0034462C">
            <w:pPr>
              <w:rPr>
                <w:b/>
              </w:rPr>
            </w:pPr>
            <w:r w:rsidRPr="00874870">
              <w:rPr>
                <w:b/>
              </w:rPr>
              <w:t>Reference</w:t>
            </w:r>
          </w:p>
        </w:tc>
      </w:tr>
      <w:tr w:rsidR="00880DB3" w:rsidRPr="00874870" w14:paraId="5DEE1E89" w14:textId="77777777" w:rsidTr="0034462C">
        <w:tc>
          <w:tcPr>
            <w:tcW w:w="2270" w:type="dxa"/>
          </w:tcPr>
          <w:p w14:paraId="606F50E1" w14:textId="77777777" w:rsidR="00880DB3" w:rsidRPr="00874870" w:rsidRDefault="00880DB3" w:rsidP="0034462C">
            <w:r w:rsidRPr="00874870">
              <w:t>Explosives</w:t>
            </w:r>
          </w:p>
        </w:tc>
        <w:tc>
          <w:tcPr>
            <w:tcW w:w="1430" w:type="dxa"/>
          </w:tcPr>
          <w:p w14:paraId="297EA613" w14:textId="77777777" w:rsidR="00880DB3" w:rsidRPr="00874870" w:rsidRDefault="00880DB3" w:rsidP="0034462C"/>
        </w:tc>
        <w:tc>
          <w:tcPr>
            <w:tcW w:w="2090" w:type="dxa"/>
          </w:tcPr>
          <w:p w14:paraId="7AB5F4AD" w14:textId="77777777" w:rsidR="00880DB3" w:rsidRPr="00874870" w:rsidRDefault="00880DB3" w:rsidP="0034462C"/>
        </w:tc>
        <w:tc>
          <w:tcPr>
            <w:tcW w:w="1760" w:type="dxa"/>
          </w:tcPr>
          <w:p w14:paraId="31787F85" w14:textId="1F2DDCBD" w:rsidR="00880DB3" w:rsidRPr="00874870" w:rsidRDefault="006300A8" w:rsidP="000F74CB">
            <w:r>
              <w:t>Non</w:t>
            </w:r>
            <w:r w:rsidR="00682CCA">
              <w:t>e</w:t>
            </w:r>
            <w:r>
              <w:t xml:space="preserve"> of the components in the product are classified as </w:t>
            </w:r>
            <w:r w:rsidR="00881922">
              <w:t>explosive</w:t>
            </w:r>
            <w:r>
              <w:t>, and considering the high water content, the pro</w:t>
            </w:r>
            <w:r w:rsidR="00881922">
              <w:t>duct is not considered explosive</w:t>
            </w:r>
            <w:r>
              <w:t>.</w:t>
            </w:r>
          </w:p>
        </w:tc>
        <w:tc>
          <w:tcPr>
            <w:tcW w:w="1760" w:type="dxa"/>
          </w:tcPr>
          <w:p w14:paraId="76C0CFBB" w14:textId="77777777" w:rsidR="00880DB3" w:rsidRPr="00874870" w:rsidRDefault="00880DB3" w:rsidP="0034462C"/>
        </w:tc>
      </w:tr>
      <w:tr w:rsidR="00880DB3" w:rsidRPr="00874870" w14:paraId="4BEB95E8" w14:textId="77777777" w:rsidTr="0034462C">
        <w:tc>
          <w:tcPr>
            <w:tcW w:w="2270" w:type="dxa"/>
          </w:tcPr>
          <w:p w14:paraId="1316534D" w14:textId="77777777" w:rsidR="00880DB3" w:rsidRPr="00874870" w:rsidRDefault="00880DB3" w:rsidP="0034462C">
            <w:r w:rsidRPr="00874870">
              <w:t>Flammable gases</w:t>
            </w:r>
          </w:p>
        </w:tc>
        <w:tc>
          <w:tcPr>
            <w:tcW w:w="1430" w:type="dxa"/>
          </w:tcPr>
          <w:p w14:paraId="5A86692B" w14:textId="77777777" w:rsidR="00880DB3" w:rsidRPr="00874870" w:rsidRDefault="00880DB3" w:rsidP="0034462C"/>
        </w:tc>
        <w:tc>
          <w:tcPr>
            <w:tcW w:w="2090" w:type="dxa"/>
          </w:tcPr>
          <w:p w14:paraId="717D794D" w14:textId="77777777" w:rsidR="00880DB3" w:rsidRPr="00874870" w:rsidRDefault="00880DB3" w:rsidP="0034462C"/>
        </w:tc>
        <w:tc>
          <w:tcPr>
            <w:tcW w:w="1760" w:type="dxa"/>
          </w:tcPr>
          <w:p w14:paraId="75A36147" w14:textId="782C9409" w:rsidR="00880DB3" w:rsidRPr="00874870" w:rsidRDefault="006300A8" w:rsidP="0034462C">
            <w:r>
              <w:t>N</w:t>
            </w:r>
            <w:r w:rsidR="00A168AD" w:rsidRPr="00A168AD">
              <w:t xml:space="preserve">ot </w:t>
            </w:r>
            <w:r w:rsidR="009D1949">
              <w:t>relevant, the product is not a gas</w:t>
            </w:r>
          </w:p>
        </w:tc>
        <w:tc>
          <w:tcPr>
            <w:tcW w:w="1760" w:type="dxa"/>
          </w:tcPr>
          <w:p w14:paraId="17D7C6A0" w14:textId="77777777" w:rsidR="00880DB3" w:rsidRPr="00874870" w:rsidRDefault="00880DB3" w:rsidP="0034462C"/>
        </w:tc>
      </w:tr>
      <w:tr w:rsidR="00880DB3" w:rsidRPr="00874870" w14:paraId="091B4E8D" w14:textId="77777777" w:rsidTr="0034462C">
        <w:tc>
          <w:tcPr>
            <w:tcW w:w="2270" w:type="dxa"/>
          </w:tcPr>
          <w:p w14:paraId="27E2BE73" w14:textId="77777777" w:rsidR="00880DB3" w:rsidRPr="00874870" w:rsidRDefault="00880DB3" w:rsidP="0034462C">
            <w:r w:rsidRPr="00874870">
              <w:t>Flammable aerosols</w:t>
            </w:r>
          </w:p>
        </w:tc>
        <w:tc>
          <w:tcPr>
            <w:tcW w:w="1430" w:type="dxa"/>
          </w:tcPr>
          <w:p w14:paraId="40B0FB19" w14:textId="77777777" w:rsidR="00880DB3" w:rsidRPr="00874870" w:rsidRDefault="00880DB3" w:rsidP="0034462C"/>
        </w:tc>
        <w:tc>
          <w:tcPr>
            <w:tcW w:w="2090" w:type="dxa"/>
          </w:tcPr>
          <w:p w14:paraId="609DC632" w14:textId="77777777" w:rsidR="00880DB3" w:rsidRPr="00874870" w:rsidRDefault="00880DB3" w:rsidP="0034462C"/>
        </w:tc>
        <w:tc>
          <w:tcPr>
            <w:tcW w:w="1760" w:type="dxa"/>
          </w:tcPr>
          <w:p w14:paraId="1FC95D62" w14:textId="3D5466B4" w:rsidR="00880DB3" w:rsidRPr="00874870" w:rsidRDefault="006300A8" w:rsidP="005E00E2">
            <w:r>
              <w:t>N</w:t>
            </w:r>
            <w:r w:rsidR="00EA60B5" w:rsidRPr="00EA60B5">
              <w:t xml:space="preserve">ot </w:t>
            </w:r>
            <w:r w:rsidR="00D55881">
              <w:t>relevant as the product is not an aerosol</w:t>
            </w:r>
          </w:p>
        </w:tc>
        <w:tc>
          <w:tcPr>
            <w:tcW w:w="1760" w:type="dxa"/>
          </w:tcPr>
          <w:p w14:paraId="0B103DB0" w14:textId="77777777" w:rsidR="00880DB3" w:rsidRPr="00874870" w:rsidRDefault="00880DB3" w:rsidP="0034462C"/>
        </w:tc>
      </w:tr>
      <w:tr w:rsidR="00880DB3" w:rsidRPr="00874870" w14:paraId="56D46E38" w14:textId="77777777" w:rsidTr="0034462C">
        <w:tc>
          <w:tcPr>
            <w:tcW w:w="2270" w:type="dxa"/>
          </w:tcPr>
          <w:p w14:paraId="77A120E1" w14:textId="77777777" w:rsidR="00880DB3" w:rsidRPr="00874870" w:rsidRDefault="00880DB3" w:rsidP="0034462C">
            <w:r w:rsidRPr="00874870">
              <w:t>Oxidising gases</w:t>
            </w:r>
          </w:p>
        </w:tc>
        <w:tc>
          <w:tcPr>
            <w:tcW w:w="1430" w:type="dxa"/>
          </w:tcPr>
          <w:p w14:paraId="7B7757A3" w14:textId="77777777" w:rsidR="00880DB3" w:rsidRPr="00874870" w:rsidRDefault="00880DB3" w:rsidP="0034462C"/>
        </w:tc>
        <w:tc>
          <w:tcPr>
            <w:tcW w:w="2090" w:type="dxa"/>
          </w:tcPr>
          <w:p w14:paraId="2C6A0AD1" w14:textId="77777777" w:rsidR="00880DB3" w:rsidRPr="00874870" w:rsidRDefault="00880DB3" w:rsidP="0034462C"/>
        </w:tc>
        <w:tc>
          <w:tcPr>
            <w:tcW w:w="1760" w:type="dxa"/>
          </w:tcPr>
          <w:p w14:paraId="7B2DBE7A" w14:textId="458F5B89" w:rsidR="00880DB3" w:rsidRPr="00874870" w:rsidRDefault="006300A8" w:rsidP="000F74CB">
            <w:r>
              <w:t>N</w:t>
            </w:r>
            <w:r w:rsidR="00EA60B5" w:rsidRPr="00EA60B5">
              <w:t>o</w:t>
            </w:r>
            <w:r>
              <w:t>t relevant, the product is not a gas.</w:t>
            </w:r>
          </w:p>
        </w:tc>
        <w:tc>
          <w:tcPr>
            <w:tcW w:w="1760" w:type="dxa"/>
          </w:tcPr>
          <w:p w14:paraId="24F14442" w14:textId="77777777" w:rsidR="00880DB3" w:rsidRPr="00874870" w:rsidRDefault="00880DB3" w:rsidP="0034462C"/>
        </w:tc>
      </w:tr>
      <w:tr w:rsidR="00880DB3" w:rsidRPr="00874870" w14:paraId="5CBFCE30" w14:textId="77777777" w:rsidTr="0034462C">
        <w:tc>
          <w:tcPr>
            <w:tcW w:w="2270" w:type="dxa"/>
          </w:tcPr>
          <w:p w14:paraId="2E9536CF" w14:textId="77777777" w:rsidR="00880DB3" w:rsidRPr="00874870" w:rsidRDefault="00880DB3" w:rsidP="0034462C">
            <w:r w:rsidRPr="00874870">
              <w:t>Gases under pressure</w:t>
            </w:r>
          </w:p>
        </w:tc>
        <w:tc>
          <w:tcPr>
            <w:tcW w:w="1430" w:type="dxa"/>
          </w:tcPr>
          <w:p w14:paraId="2D645C39" w14:textId="77777777" w:rsidR="00880DB3" w:rsidRPr="00874870" w:rsidRDefault="00880DB3" w:rsidP="0034462C"/>
        </w:tc>
        <w:tc>
          <w:tcPr>
            <w:tcW w:w="2090" w:type="dxa"/>
          </w:tcPr>
          <w:p w14:paraId="7E32B2F2" w14:textId="77777777" w:rsidR="00880DB3" w:rsidRPr="00874870" w:rsidRDefault="00880DB3" w:rsidP="0034462C"/>
        </w:tc>
        <w:tc>
          <w:tcPr>
            <w:tcW w:w="1760" w:type="dxa"/>
          </w:tcPr>
          <w:p w14:paraId="7A07EF9D" w14:textId="560320FB" w:rsidR="00880DB3" w:rsidRPr="00874870" w:rsidRDefault="00EA60B5" w:rsidP="0034462C">
            <w:r w:rsidRPr="00EA60B5">
              <w:t>Not a gas under pressure</w:t>
            </w:r>
            <w:r w:rsidR="00881922">
              <w:t>.</w:t>
            </w:r>
          </w:p>
        </w:tc>
        <w:tc>
          <w:tcPr>
            <w:tcW w:w="1760" w:type="dxa"/>
          </w:tcPr>
          <w:p w14:paraId="1D804410" w14:textId="77777777" w:rsidR="00880DB3" w:rsidRPr="00874870" w:rsidRDefault="00880DB3" w:rsidP="0034462C"/>
        </w:tc>
      </w:tr>
      <w:tr w:rsidR="00880DB3" w:rsidRPr="00874870" w14:paraId="75C53653" w14:textId="77777777" w:rsidTr="0034462C">
        <w:tc>
          <w:tcPr>
            <w:tcW w:w="2270" w:type="dxa"/>
          </w:tcPr>
          <w:p w14:paraId="4555E001" w14:textId="77777777" w:rsidR="00880DB3" w:rsidRPr="00874870" w:rsidRDefault="00880DB3" w:rsidP="0034462C">
            <w:r w:rsidRPr="00874870">
              <w:t>Flammable liquids</w:t>
            </w:r>
          </w:p>
        </w:tc>
        <w:tc>
          <w:tcPr>
            <w:tcW w:w="1430" w:type="dxa"/>
          </w:tcPr>
          <w:p w14:paraId="0A7F54AB" w14:textId="77777777" w:rsidR="00880DB3" w:rsidRPr="00874870" w:rsidRDefault="00880DB3" w:rsidP="0034462C"/>
        </w:tc>
        <w:tc>
          <w:tcPr>
            <w:tcW w:w="2090" w:type="dxa"/>
          </w:tcPr>
          <w:p w14:paraId="51DFD07A" w14:textId="77777777" w:rsidR="00880DB3" w:rsidRPr="00874870" w:rsidRDefault="00880DB3" w:rsidP="0034462C"/>
        </w:tc>
        <w:tc>
          <w:tcPr>
            <w:tcW w:w="1760" w:type="dxa"/>
          </w:tcPr>
          <w:p w14:paraId="124DC68B" w14:textId="40B15C2A" w:rsidR="00880DB3" w:rsidRPr="00874870" w:rsidRDefault="006300A8" w:rsidP="0034462C">
            <w:r>
              <w:t>N</w:t>
            </w:r>
            <w:r w:rsidR="00EA60B5" w:rsidRPr="00A168AD">
              <w:t xml:space="preserve">ot </w:t>
            </w:r>
            <w:r w:rsidR="00EA60B5">
              <w:t>combustible</w:t>
            </w:r>
            <w:r w:rsidR="009D1949">
              <w:t xml:space="preserve">, </w:t>
            </w:r>
            <w:r w:rsidR="009D1949">
              <w:lastRenderedPageBreak/>
              <w:t>the product contains 99% water</w:t>
            </w:r>
            <w:r w:rsidR="00881922">
              <w:t>.</w:t>
            </w:r>
          </w:p>
        </w:tc>
        <w:tc>
          <w:tcPr>
            <w:tcW w:w="1760" w:type="dxa"/>
          </w:tcPr>
          <w:p w14:paraId="4CC67D64" w14:textId="77777777" w:rsidR="00880DB3" w:rsidRPr="00874870" w:rsidRDefault="00880DB3" w:rsidP="0034462C"/>
        </w:tc>
      </w:tr>
      <w:tr w:rsidR="00880DB3" w:rsidRPr="00874870" w14:paraId="492F9138" w14:textId="77777777" w:rsidTr="0034462C">
        <w:tc>
          <w:tcPr>
            <w:tcW w:w="2270" w:type="dxa"/>
          </w:tcPr>
          <w:p w14:paraId="29C1F58E" w14:textId="77777777" w:rsidR="00880DB3" w:rsidRPr="00874870" w:rsidRDefault="00880DB3" w:rsidP="0034462C">
            <w:r w:rsidRPr="00874870">
              <w:t>Flammable solids</w:t>
            </w:r>
          </w:p>
        </w:tc>
        <w:tc>
          <w:tcPr>
            <w:tcW w:w="1430" w:type="dxa"/>
          </w:tcPr>
          <w:p w14:paraId="10F6158A" w14:textId="77777777" w:rsidR="00880DB3" w:rsidRPr="00874870" w:rsidRDefault="00880DB3" w:rsidP="0034462C"/>
        </w:tc>
        <w:tc>
          <w:tcPr>
            <w:tcW w:w="2090" w:type="dxa"/>
          </w:tcPr>
          <w:p w14:paraId="4BA51783" w14:textId="77777777" w:rsidR="00880DB3" w:rsidRPr="00874870" w:rsidRDefault="00880DB3" w:rsidP="0034462C"/>
        </w:tc>
        <w:tc>
          <w:tcPr>
            <w:tcW w:w="1760" w:type="dxa"/>
          </w:tcPr>
          <w:p w14:paraId="1783E844" w14:textId="4B8039B4" w:rsidR="00880DB3" w:rsidRPr="00874870" w:rsidRDefault="009D1949" w:rsidP="000F74CB">
            <w:r>
              <w:t>Not relevant, the product is not solid</w:t>
            </w:r>
            <w:r w:rsidR="00881922">
              <w:t>.</w:t>
            </w:r>
          </w:p>
        </w:tc>
        <w:tc>
          <w:tcPr>
            <w:tcW w:w="1760" w:type="dxa"/>
          </w:tcPr>
          <w:p w14:paraId="3A722CDB" w14:textId="77777777" w:rsidR="00880DB3" w:rsidRPr="00874870" w:rsidRDefault="00880DB3" w:rsidP="0034462C"/>
        </w:tc>
      </w:tr>
      <w:tr w:rsidR="00880DB3" w:rsidRPr="00874870" w14:paraId="797FF35B" w14:textId="77777777" w:rsidTr="0034462C">
        <w:tc>
          <w:tcPr>
            <w:tcW w:w="2270" w:type="dxa"/>
          </w:tcPr>
          <w:p w14:paraId="40E2EC02" w14:textId="77777777" w:rsidR="00880DB3" w:rsidRPr="00874870" w:rsidRDefault="00880DB3" w:rsidP="0034462C">
            <w:r w:rsidRPr="00874870">
              <w:t>Self-reactive substances and mixtures</w:t>
            </w:r>
          </w:p>
        </w:tc>
        <w:tc>
          <w:tcPr>
            <w:tcW w:w="1430" w:type="dxa"/>
          </w:tcPr>
          <w:p w14:paraId="5C84DA52" w14:textId="77777777" w:rsidR="00880DB3" w:rsidRPr="00874870" w:rsidRDefault="00880DB3" w:rsidP="0034462C"/>
        </w:tc>
        <w:tc>
          <w:tcPr>
            <w:tcW w:w="2090" w:type="dxa"/>
          </w:tcPr>
          <w:p w14:paraId="6FB87492" w14:textId="77777777" w:rsidR="00880DB3" w:rsidRPr="00874870" w:rsidRDefault="00880DB3" w:rsidP="0034462C"/>
        </w:tc>
        <w:tc>
          <w:tcPr>
            <w:tcW w:w="1760" w:type="dxa"/>
          </w:tcPr>
          <w:p w14:paraId="125CFDC0" w14:textId="3024B03F" w:rsidR="00880DB3" w:rsidRPr="00874870" w:rsidRDefault="00EA60B5" w:rsidP="0034462C">
            <w:r w:rsidRPr="00EA60B5">
              <w:t>Not a self-reactive mixture</w:t>
            </w:r>
            <w:r w:rsidR="00881922">
              <w:t>.</w:t>
            </w:r>
          </w:p>
        </w:tc>
        <w:tc>
          <w:tcPr>
            <w:tcW w:w="1760" w:type="dxa"/>
          </w:tcPr>
          <w:p w14:paraId="147F7A35" w14:textId="77777777" w:rsidR="00880DB3" w:rsidRPr="00874870" w:rsidRDefault="00880DB3" w:rsidP="0034462C"/>
        </w:tc>
      </w:tr>
      <w:tr w:rsidR="00880DB3" w:rsidRPr="00874870" w14:paraId="18EC20EE" w14:textId="77777777" w:rsidTr="0034462C">
        <w:tc>
          <w:tcPr>
            <w:tcW w:w="2270" w:type="dxa"/>
          </w:tcPr>
          <w:p w14:paraId="3CA7DB6D" w14:textId="77777777" w:rsidR="00880DB3" w:rsidRPr="00874870" w:rsidRDefault="00880DB3" w:rsidP="0034462C">
            <w:r w:rsidRPr="00874870">
              <w:t>Pyrophoric liquids</w:t>
            </w:r>
          </w:p>
        </w:tc>
        <w:tc>
          <w:tcPr>
            <w:tcW w:w="1430" w:type="dxa"/>
          </w:tcPr>
          <w:p w14:paraId="0E99B7B2" w14:textId="77777777" w:rsidR="00880DB3" w:rsidRPr="00874870" w:rsidRDefault="00880DB3" w:rsidP="0034462C"/>
        </w:tc>
        <w:tc>
          <w:tcPr>
            <w:tcW w:w="2090" w:type="dxa"/>
          </w:tcPr>
          <w:p w14:paraId="3A28EC00" w14:textId="77777777" w:rsidR="00880DB3" w:rsidRPr="00874870" w:rsidRDefault="00880DB3" w:rsidP="0034462C"/>
        </w:tc>
        <w:tc>
          <w:tcPr>
            <w:tcW w:w="1760" w:type="dxa"/>
          </w:tcPr>
          <w:p w14:paraId="4EF288A7" w14:textId="064EA286" w:rsidR="00880DB3" w:rsidRPr="00874870" w:rsidRDefault="006300A8" w:rsidP="0034462C">
            <w:r>
              <w:t>N</w:t>
            </w:r>
            <w:r w:rsidR="00EA60B5" w:rsidRPr="00A168AD">
              <w:t xml:space="preserve">ot </w:t>
            </w:r>
            <w:r w:rsidR="00EA60B5">
              <w:t>pyrophoric</w:t>
            </w:r>
            <w:r>
              <w:t>, the product contains 99 % water</w:t>
            </w:r>
            <w:r w:rsidR="00881922">
              <w:t>.</w:t>
            </w:r>
          </w:p>
        </w:tc>
        <w:tc>
          <w:tcPr>
            <w:tcW w:w="1760" w:type="dxa"/>
          </w:tcPr>
          <w:p w14:paraId="4971418A" w14:textId="77777777" w:rsidR="00880DB3" w:rsidRPr="00874870" w:rsidRDefault="00880DB3" w:rsidP="0034462C"/>
        </w:tc>
      </w:tr>
      <w:tr w:rsidR="00880DB3" w:rsidRPr="00874870" w14:paraId="00764002" w14:textId="77777777" w:rsidTr="0034462C">
        <w:tc>
          <w:tcPr>
            <w:tcW w:w="2270" w:type="dxa"/>
          </w:tcPr>
          <w:p w14:paraId="35B7FD1D" w14:textId="77777777" w:rsidR="00880DB3" w:rsidRPr="00874870" w:rsidRDefault="00880DB3" w:rsidP="0034462C">
            <w:r w:rsidRPr="00874870">
              <w:t>Pyrophoric solids</w:t>
            </w:r>
          </w:p>
        </w:tc>
        <w:tc>
          <w:tcPr>
            <w:tcW w:w="1430" w:type="dxa"/>
          </w:tcPr>
          <w:p w14:paraId="6E761348" w14:textId="77777777" w:rsidR="00880DB3" w:rsidRPr="00874870" w:rsidRDefault="00880DB3" w:rsidP="0034462C"/>
        </w:tc>
        <w:tc>
          <w:tcPr>
            <w:tcW w:w="2090" w:type="dxa"/>
          </w:tcPr>
          <w:p w14:paraId="42CE9184" w14:textId="77777777" w:rsidR="00880DB3" w:rsidRPr="00874870" w:rsidRDefault="00880DB3" w:rsidP="0034462C"/>
        </w:tc>
        <w:tc>
          <w:tcPr>
            <w:tcW w:w="1760" w:type="dxa"/>
          </w:tcPr>
          <w:p w14:paraId="09B13F36" w14:textId="6E6762A3" w:rsidR="00880DB3" w:rsidRPr="00874870" w:rsidRDefault="006300A8" w:rsidP="0034462C">
            <w:r>
              <w:t>Not relevant, the product is not solid.</w:t>
            </w:r>
          </w:p>
        </w:tc>
        <w:tc>
          <w:tcPr>
            <w:tcW w:w="1760" w:type="dxa"/>
          </w:tcPr>
          <w:p w14:paraId="6FD2AE51" w14:textId="77777777" w:rsidR="00880DB3" w:rsidRPr="00874870" w:rsidRDefault="00880DB3" w:rsidP="0034462C"/>
        </w:tc>
      </w:tr>
      <w:tr w:rsidR="00880DB3" w:rsidRPr="00874870" w14:paraId="10231614" w14:textId="77777777" w:rsidTr="0034462C">
        <w:tc>
          <w:tcPr>
            <w:tcW w:w="2270" w:type="dxa"/>
          </w:tcPr>
          <w:p w14:paraId="53823377" w14:textId="77777777" w:rsidR="00880DB3" w:rsidRPr="00874870" w:rsidRDefault="00880DB3" w:rsidP="0034462C">
            <w:r w:rsidRPr="00874870">
              <w:t>Self-heating substances and mixtures</w:t>
            </w:r>
          </w:p>
        </w:tc>
        <w:tc>
          <w:tcPr>
            <w:tcW w:w="1430" w:type="dxa"/>
          </w:tcPr>
          <w:p w14:paraId="44FD328D" w14:textId="77777777" w:rsidR="00880DB3" w:rsidRPr="00874870" w:rsidRDefault="00880DB3" w:rsidP="0034462C"/>
        </w:tc>
        <w:tc>
          <w:tcPr>
            <w:tcW w:w="2090" w:type="dxa"/>
          </w:tcPr>
          <w:p w14:paraId="408913C1" w14:textId="77777777" w:rsidR="00880DB3" w:rsidRPr="00874870" w:rsidRDefault="00880DB3" w:rsidP="0034462C"/>
        </w:tc>
        <w:tc>
          <w:tcPr>
            <w:tcW w:w="1760" w:type="dxa"/>
          </w:tcPr>
          <w:p w14:paraId="65C7A65B" w14:textId="406D692A" w:rsidR="00880DB3" w:rsidRPr="00874870" w:rsidRDefault="00D55881" w:rsidP="005E00E2">
            <w:r>
              <w:t>Not relevant as the product does not contain any self –</w:t>
            </w:r>
            <w:r w:rsidR="00EA60B5">
              <w:t>heating</w:t>
            </w:r>
            <w:r>
              <w:t xml:space="preserve"> </w:t>
            </w:r>
            <w:r w:rsidR="008C6D88">
              <w:t>substances</w:t>
            </w:r>
            <w:r w:rsidR="00881922">
              <w:t>.</w:t>
            </w:r>
          </w:p>
        </w:tc>
        <w:tc>
          <w:tcPr>
            <w:tcW w:w="1760" w:type="dxa"/>
          </w:tcPr>
          <w:p w14:paraId="3745E9B2" w14:textId="77777777" w:rsidR="00880DB3" w:rsidRPr="00874870" w:rsidRDefault="00880DB3" w:rsidP="0034462C"/>
        </w:tc>
      </w:tr>
      <w:tr w:rsidR="00880DB3" w:rsidRPr="00874870" w14:paraId="37716BAB" w14:textId="77777777" w:rsidTr="0034462C">
        <w:tc>
          <w:tcPr>
            <w:tcW w:w="2270" w:type="dxa"/>
          </w:tcPr>
          <w:p w14:paraId="2D12AA86" w14:textId="77777777" w:rsidR="00880DB3" w:rsidRPr="00874870" w:rsidRDefault="00880DB3" w:rsidP="0034462C">
            <w:r w:rsidRPr="00874870">
              <w:t>Substances and mixtures which in contact with water emit flammable gases</w:t>
            </w:r>
          </w:p>
        </w:tc>
        <w:tc>
          <w:tcPr>
            <w:tcW w:w="1430" w:type="dxa"/>
          </w:tcPr>
          <w:p w14:paraId="4024A56E" w14:textId="77777777" w:rsidR="00880DB3" w:rsidRPr="00874870" w:rsidRDefault="00880DB3" w:rsidP="0034462C"/>
        </w:tc>
        <w:tc>
          <w:tcPr>
            <w:tcW w:w="2090" w:type="dxa"/>
          </w:tcPr>
          <w:p w14:paraId="58EB4321" w14:textId="77777777" w:rsidR="00880DB3" w:rsidRPr="00874870" w:rsidRDefault="00880DB3" w:rsidP="0034462C"/>
        </w:tc>
        <w:tc>
          <w:tcPr>
            <w:tcW w:w="1760" w:type="dxa"/>
          </w:tcPr>
          <w:p w14:paraId="547B1E7B" w14:textId="1C013157" w:rsidR="00880DB3" w:rsidRPr="00874870" w:rsidRDefault="00EA60B5" w:rsidP="0034462C">
            <w:r>
              <w:t>No</w:t>
            </w:r>
            <w:r w:rsidR="006300A8">
              <w:t>, the product contains 99% water.</w:t>
            </w:r>
          </w:p>
        </w:tc>
        <w:tc>
          <w:tcPr>
            <w:tcW w:w="1760" w:type="dxa"/>
          </w:tcPr>
          <w:p w14:paraId="124D3831" w14:textId="77777777" w:rsidR="00880DB3" w:rsidRPr="00874870" w:rsidRDefault="00880DB3" w:rsidP="0034462C"/>
        </w:tc>
      </w:tr>
      <w:tr w:rsidR="00880DB3" w:rsidRPr="00874870" w14:paraId="37867B7B" w14:textId="77777777" w:rsidTr="0034462C">
        <w:tc>
          <w:tcPr>
            <w:tcW w:w="2270" w:type="dxa"/>
          </w:tcPr>
          <w:p w14:paraId="153C5DFC" w14:textId="77777777" w:rsidR="00880DB3" w:rsidRPr="00874870" w:rsidRDefault="00880DB3" w:rsidP="0034462C">
            <w:r w:rsidRPr="00874870">
              <w:t>Oxidising liquids</w:t>
            </w:r>
          </w:p>
        </w:tc>
        <w:tc>
          <w:tcPr>
            <w:tcW w:w="1430" w:type="dxa"/>
          </w:tcPr>
          <w:p w14:paraId="47EE3E60" w14:textId="77777777" w:rsidR="00880DB3" w:rsidRPr="00874870" w:rsidRDefault="00880DB3" w:rsidP="0034462C"/>
        </w:tc>
        <w:tc>
          <w:tcPr>
            <w:tcW w:w="2090" w:type="dxa"/>
          </w:tcPr>
          <w:p w14:paraId="19DBBAB3" w14:textId="77777777" w:rsidR="00880DB3" w:rsidRPr="00874870" w:rsidRDefault="00880DB3" w:rsidP="0034462C"/>
        </w:tc>
        <w:tc>
          <w:tcPr>
            <w:tcW w:w="1760" w:type="dxa"/>
          </w:tcPr>
          <w:p w14:paraId="1D9625FE" w14:textId="6AEDAF1F" w:rsidR="00880DB3" w:rsidRPr="00874870" w:rsidRDefault="006300A8" w:rsidP="000F74CB">
            <w:r>
              <w:t>Non</w:t>
            </w:r>
            <w:r w:rsidR="00682CCA">
              <w:t>e</w:t>
            </w:r>
            <w:r>
              <w:t xml:space="preserve"> of the components in the product are classified as oxidizing, and considering the high water content, the product is not considered oxidizing.</w:t>
            </w:r>
          </w:p>
        </w:tc>
        <w:tc>
          <w:tcPr>
            <w:tcW w:w="1760" w:type="dxa"/>
          </w:tcPr>
          <w:p w14:paraId="243C4742" w14:textId="77777777" w:rsidR="00880DB3" w:rsidRPr="00874870" w:rsidRDefault="00880DB3" w:rsidP="0034462C"/>
        </w:tc>
      </w:tr>
      <w:tr w:rsidR="00880DB3" w:rsidRPr="00874870" w14:paraId="73479929" w14:textId="77777777" w:rsidTr="0034462C">
        <w:tc>
          <w:tcPr>
            <w:tcW w:w="2270" w:type="dxa"/>
          </w:tcPr>
          <w:p w14:paraId="3D3BE29E" w14:textId="77777777" w:rsidR="00880DB3" w:rsidRPr="00874870" w:rsidRDefault="00880DB3" w:rsidP="0034462C">
            <w:r w:rsidRPr="00874870">
              <w:t>Oxidising solids</w:t>
            </w:r>
          </w:p>
        </w:tc>
        <w:tc>
          <w:tcPr>
            <w:tcW w:w="1430" w:type="dxa"/>
          </w:tcPr>
          <w:p w14:paraId="3D71A56F" w14:textId="77777777" w:rsidR="00880DB3" w:rsidRPr="00874870" w:rsidRDefault="00880DB3" w:rsidP="0034462C"/>
        </w:tc>
        <w:tc>
          <w:tcPr>
            <w:tcW w:w="2090" w:type="dxa"/>
          </w:tcPr>
          <w:p w14:paraId="4BE46B97" w14:textId="77777777" w:rsidR="00880DB3" w:rsidRPr="00874870" w:rsidRDefault="00880DB3" w:rsidP="0034462C"/>
        </w:tc>
        <w:tc>
          <w:tcPr>
            <w:tcW w:w="1760" w:type="dxa"/>
          </w:tcPr>
          <w:p w14:paraId="150058A6" w14:textId="3C410095" w:rsidR="00880DB3" w:rsidRPr="00874870" w:rsidRDefault="00881922" w:rsidP="0034462C">
            <w:r>
              <w:t>Not relevant, the product is a liquid.</w:t>
            </w:r>
          </w:p>
        </w:tc>
        <w:tc>
          <w:tcPr>
            <w:tcW w:w="1760" w:type="dxa"/>
          </w:tcPr>
          <w:p w14:paraId="49559525" w14:textId="77777777" w:rsidR="00880DB3" w:rsidRPr="00874870" w:rsidRDefault="00880DB3" w:rsidP="0034462C"/>
        </w:tc>
      </w:tr>
      <w:tr w:rsidR="00880DB3" w:rsidRPr="00874870" w14:paraId="64007AF0" w14:textId="77777777" w:rsidTr="0034462C">
        <w:tc>
          <w:tcPr>
            <w:tcW w:w="2270" w:type="dxa"/>
          </w:tcPr>
          <w:p w14:paraId="1CCBA93E" w14:textId="77777777" w:rsidR="00880DB3" w:rsidRPr="00874870" w:rsidRDefault="00880DB3" w:rsidP="0034462C">
            <w:r w:rsidRPr="00874870">
              <w:t>Organic peroxides</w:t>
            </w:r>
          </w:p>
        </w:tc>
        <w:tc>
          <w:tcPr>
            <w:tcW w:w="1430" w:type="dxa"/>
          </w:tcPr>
          <w:p w14:paraId="4C286000" w14:textId="77777777" w:rsidR="00880DB3" w:rsidRPr="00874870" w:rsidRDefault="00880DB3" w:rsidP="0034462C"/>
        </w:tc>
        <w:tc>
          <w:tcPr>
            <w:tcW w:w="2090" w:type="dxa"/>
          </w:tcPr>
          <w:p w14:paraId="43F7CDD8" w14:textId="77777777" w:rsidR="00880DB3" w:rsidRPr="00874870" w:rsidRDefault="00880DB3" w:rsidP="0034462C"/>
        </w:tc>
        <w:tc>
          <w:tcPr>
            <w:tcW w:w="1760" w:type="dxa"/>
          </w:tcPr>
          <w:p w14:paraId="14A0BC40" w14:textId="08CFCA07" w:rsidR="00880DB3" w:rsidRPr="00874870" w:rsidRDefault="00EA60B5" w:rsidP="0034462C">
            <w:r w:rsidRPr="00EA60B5">
              <w:t>Not an organic peroxide.</w:t>
            </w:r>
          </w:p>
        </w:tc>
        <w:tc>
          <w:tcPr>
            <w:tcW w:w="1760" w:type="dxa"/>
          </w:tcPr>
          <w:p w14:paraId="7562A27D" w14:textId="77777777" w:rsidR="00880DB3" w:rsidRPr="00874870" w:rsidRDefault="00880DB3" w:rsidP="0034462C"/>
        </w:tc>
      </w:tr>
      <w:tr w:rsidR="00880DB3" w:rsidRPr="00874870" w14:paraId="7EC44EC6" w14:textId="77777777" w:rsidTr="0034462C">
        <w:tc>
          <w:tcPr>
            <w:tcW w:w="2270" w:type="dxa"/>
          </w:tcPr>
          <w:p w14:paraId="017927D3" w14:textId="77777777" w:rsidR="00880DB3" w:rsidRPr="00874870" w:rsidRDefault="00880DB3" w:rsidP="0034462C">
            <w:r w:rsidRPr="00874870">
              <w:t>Corrosive to metals</w:t>
            </w:r>
          </w:p>
        </w:tc>
        <w:tc>
          <w:tcPr>
            <w:tcW w:w="1430" w:type="dxa"/>
          </w:tcPr>
          <w:p w14:paraId="1FF98CF1" w14:textId="77777777" w:rsidR="00880DB3" w:rsidRPr="00874870" w:rsidRDefault="00880DB3" w:rsidP="0034462C"/>
        </w:tc>
        <w:tc>
          <w:tcPr>
            <w:tcW w:w="2090" w:type="dxa"/>
          </w:tcPr>
          <w:p w14:paraId="43A0B160" w14:textId="77777777" w:rsidR="00880DB3" w:rsidRPr="00874870" w:rsidRDefault="00880DB3" w:rsidP="0034462C"/>
        </w:tc>
        <w:tc>
          <w:tcPr>
            <w:tcW w:w="1760" w:type="dxa"/>
          </w:tcPr>
          <w:p w14:paraId="06C17B38" w14:textId="4ECD5969" w:rsidR="00880DB3" w:rsidRPr="0011081D" w:rsidRDefault="0011081D" w:rsidP="0034462C">
            <w:pPr>
              <w:rPr>
                <w:bCs/>
                <w:lang w:val="en-US"/>
              </w:rPr>
            </w:pPr>
            <w:r>
              <w:rPr>
                <w:bCs/>
                <w:lang w:val="en-US"/>
              </w:rPr>
              <w:t xml:space="preserve">The product contains more than 98% water, contains no halogens and pH is about 4. The product </w:t>
            </w:r>
            <w:r>
              <w:rPr>
                <w:bCs/>
                <w:lang w:val="en-US"/>
              </w:rPr>
              <w:lastRenderedPageBreak/>
              <w:t>is considered not corrosive to metal.</w:t>
            </w:r>
          </w:p>
        </w:tc>
        <w:tc>
          <w:tcPr>
            <w:tcW w:w="1760" w:type="dxa"/>
          </w:tcPr>
          <w:p w14:paraId="47A0CC24" w14:textId="77777777" w:rsidR="00880DB3" w:rsidRPr="00874870" w:rsidRDefault="00880DB3" w:rsidP="0034462C"/>
        </w:tc>
      </w:tr>
      <w:tr w:rsidR="00880DB3" w:rsidRPr="00874870" w14:paraId="106113F5" w14:textId="77777777" w:rsidTr="0034462C">
        <w:tc>
          <w:tcPr>
            <w:tcW w:w="2270" w:type="dxa"/>
          </w:tcPr>
          <w:p w14:paraId="4C0F0FFE" w14:textId="77777777" w:rsidR="00880DB3" w:rsidRPr="00874870" w:rsidRDefault="00880DB3" w:rsidP="0034462C">
            <w:r w:rsidRPr="00874870">
              <w:t>Auto-ignition temperatures of products (liquids and gases)</w:t>
            </w:r>
          </w:p>
        </w:tc>
        <w:tc>
          <w:tcPr>
            <w:tcW w:w="1430" w:type="dxa"/>
          </w:tcPr>
          <w:p w14:paraId="78E56C18" w14:textId="77777777" w:rsidR="00880DB3" w:rsidRPr="00874870" w:rsidRDefault="00880DB3" w:rsidP="0034462C"/>
        </w:tc>
        <w:tc>
          <w:tcPr>
            <w:tcW w:w="2090" w:type="dxa"/>
          </w:tcPr>
          <w:p w14:paraId="1470D958" w14:textId="77777777" w:rsidR="00880DB3" w:rsidRPr="00874870" w:rsidRDefault="00880DB3" w:rsidP="0034462C"/>
        </w:tc>
        <w:tc>
          <w:tcPr>
            <w:tcW w:w="1760" w:type="dxa"/>
          </w:tcPr>
          <w:p w14:paraId="484ECBED" w14:textId="289BFDCB" w:rsidR="00880DB3" w:rsidRPr="00874870" w:rsidRDefault="005E00E2" w:rsidP="0034462C">
            <w:r>
              <w:t>The product contains &gt;98% water and is not flammable.</w:t>
            </w:r>
          </w:p>
        </w:tc>
        <w:tc>
          <w:tcPr>
            <w:tcW w:w="1760" w:type="dxa"/>
          </w:tcPr>
          <w:p w14:paraId="11F21D77" w14:textId="77777777" w:rsidR="00880DB3" w:rsidRPr="00874870" w:rsidRDefault="00880DB3" w:rsidP="0034462C"/>
        </w:tc>
      </w:tr>
      <w:tr w:rsidR="00880DB3" w:rsidRPr="00874870" w14:paraId="027A6781" w14:textId="77777777" w:rsidTr="0034462C">
        <w:tc>
          <w:tcPr>
            <w:tcW w:w="2270" w:type="dxa"/>
          </w:tcPr>
          <w:p w14:paraId="77475A8B" w14:textId="77777777" w:rsidR="00880DB3" w:rsidRPr="00874870" w:rsidRDefault="00880DB3" w:rsidP="0034462C">
            <w:r w:rsidRPr="00874870">
              <w:t>Relative self-ignition temperature for solids</w:t>
            </w:r>
          </w:p>
        </w:tc>
        <w:tc>
          <w:tcPr>
            <w:tcW w:w="1430" w:type="dxa"/>
          </w:tcPr>
          <w:p w14:paraId="07697DB6" w14:textId="77777777" w:rsidR="00880DB3" w:rsidRPr="00874870" w:rsidRDefault="00880DB3" w:rsidP="0034462C"/>
        </w:tc>
        <w:tc>
          <w:tcPr>
            <w:tcW w:w="2090" w:type="dxa"/>
          </w:tcPr>
          <w:p w14:paraId="7508624A" w14:textId="77777777" w:rsidR="00880DB3" w:rsidRPr="00874870" w:rsidRDefault="00880DB3" w:rsidP="0034462C"/>
        </w:tc>
        <w:tc>
          <w:tcPr>
            <w:tcW w:w="1760" w:type="dxa"/>
          </w:tcPr>
          <w:p w14:paraId="5DAFB368" w14:textId="2091A1DD" w:rsidR="00880DB3" w:rsidRPr="00874870" w:rsidRDefault="00EA60B5" w:rsidP="0034462C">
            <w:r>
              <w:t>N/A</w:t>
            </w:r>
          </w:p>
        </w:tc>
        <w:tc>
          <w:tcPr>
            <w:tcW w:w="1760" w:type="dxa"/>
          </w:tcPr>
          <w:p w14:paraId="388286CE" w14:textId="77777777" w:rsidR="00880DB3" w:rsidRPr="00874870" w:rsidRDefault="00880DB3" w:rsidP="0034462C"/>
        </w:tc>
      </w:tr>
      <w:tr w:rsidR="00880DB3" w:rsidRPr="00874870" w14:paraId="4F7D0F16" w14:textId="77777777" w:rsidTr="0034462C">
        <w:tc>
          <w:tcPr>
            <w:tcW w:w="2270" w:type="dxa"/>
          </w:tcPr>
          <w:p w14:paraId="2CE16B19" w14:textId="77777777" w:rsidR="00880DB3" w:rsidRPr="00874870" w:rsidRDefault="00880DB3" w:rsidP="0034462C">
            <w:r w:rsidRPr="00874870">
              <w:t>Dust explosion hazard</w:t>
            </w:r>
          </w:p>
        </w:tc>
        <w:tc>
          <w:tcPr>
            <w:tcW w:w="1430" w:type="dxa"/>
          </w:tcPr>
          <w:p w14:paraId="5ED67081" w14:textId="77777777" w:rsidR="00880DB3" w:rsidRPr="00874870" w:rsidRDefault="00880DB3" w:rsidP="0034462C"/>
        </w:tc>
        <w:tc>
          <w:tcPr>
            <w:tcW w:w="2090" w:type="dxa"/>
          </w:tcPr>
          <w:p w14:paraId="63A6EE36" w14:textId="77777777" w:rsidR="00880DB3" w:rsidRPr="00874870" w:rsidRDefault="00880DB3" w:rsidP="0034462C"/>
        </w:tc>
        <w:tc>
          <w:tcPr>
            <w:tcW w:w="1760" w:type="dxa"/>
          </w:tcPr>
          <w:p w14:paraId="160D764B" w14:textId="53804CEE" w:rsidR="00880DB3" w:rsidRPr="00874870" w:rsidRDefault="00EA60B5" w:rsidP="0034462C">
            <w:r>
              <w:t>N/A</w:t>
            </w:r>
          </w:p>
        </w:tc>
        <w:tc>
          <w:tcPr>
            <w:tcW w:w="1760" w:type="dxa"/>
          </w:tcPr>
          <w:p w14:paraId="1D7FEB92" w14:textId="77777777" w:rsidR="00880DB3" w:rsidRPr="00874870" w:rsidRDefault="00880DB3" w:rsidP="0034462C"/>
        </w:tc>
      </w:tr>
    </w:tbl>
    <w:p w14:paraId="0BB8B109" w14:textId="77777777" w:rsidR="00880DB3" w:rsidRPr="00874870" w:rsidRDefault="00880DB3" w:rsidP="0034462C">
      <w:pPr>
        <w:pStyle w:val="Overskrift1"/>
        <w:ind w:left="432"/>
        <w:rPr>
          <w:rFonts w:eastAsia="Calibri"/>
          <w:u w:val="single"/>
          <w:lang w:eastAsia="en-US"/>
        </w:rPr>
      </w:pPr>
      <w:bookmarkStart w:id="1306" w:name="_Toc389726185"/>
      <w:bookmarkStart w:id="1307" w:name="_Toc389727237"/>
      <w:bookmarkStart w:id="1308" w:name="_Toc389727595"/>
      <w:bookmarkStart w:id="1309" w:name="_Toc389727954"/>
      <w:bookmarkStart w:id="1310" w:name="_Toc389728313"/>
      <w:bookmarkStart w:id="1311" w:name="_Toc389728673"/>
      <w:bookmarkStart w:id="1312" w:name="_Toc389729031"/>
      <w:bookmarkStart w:id="1313" w:name="_Toc389729188"/>
      <w:bookmarkStart w:id="1314" w:name="_Toc403472826"/>
      <w:bookmarkEnd w:id="1306"/>
      <w:bookmarkEnd w:id="1307"/>
      <w:bookmarkEnd w:id="1308"/>
      <w:bookmarkEnd w:id="1309"/>
      <w:bookmarkEnd w:id="1310"/>
      <w:bookmarkEnd w:id="1311"/>
      <w:bookmarkEnd w:id="1312"/>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80DB3" w:rsidRPr="00874870" w14:paraId="255C67CC" w14:textId="77777777" w:rsidTr="0034462C">
        <w:tc>
          <w:tcPr>
            <w:tcW w:w="5000" w:type="pct"/>
            <w:tcBorders>
              <w:top w:val="single" w:sz="4" w:space="0" w:color="auto"/>
              <w:left w:val="single" w:sz="4" w:space="0" w:color="auto"/>
              <w:bottom w:val="single" w:sz="6" w:space="0" w:color="auto"/>
              <w:right w:val="single" w:sz="6" w:space="0" w:color="auto"/>
            </w:tcBorders>
            <w:shd w:val="clear" w:color="auto" w:fill="CCFFCC"/>
          </w:tcPr>
          <w:p w14:paraId="476C6B47" w14:textId="77777777" w:rsidR="00880DB3" w:rsidRPr="00874870" w:rsidRDefault="00880DB3" w:rsidP="0034462C">
            <w:pPr>
              <w:rPr>
                <w:b/>
                <w:bCs/>
              </w:rPr>
            </w:pPr>
            <w:r w:rsidRPr="00874870">
              <w:rPr>
                <w:b/>
                <w:bCs/>
              </w:rPr>
              <w:t>Conclusion on the physical hazards and respective characteristics of the product</w:t>
            </w:r>
          </w:p>
        </w:tc>
      </w:tr>
      <w:tr w:rsidR="00880DB3" w:rsidRPr="00874870" w14:paraId="519683C7" w14:textId="77777777" w:rsidTr="0034462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506D140" w14:textId="688C862E" w:rsidR="00880DB3" w:rsidRPr="00874870" w:rsidRDefault="00881922" w:rsidP="00F96CAC">
            <w:r>
              <w:t>The product S</w:t>
            </w:r>
            <w:r w:rsidR="00F96CAC">
              <w:t>PRAY</w:t>
            </w:r>
            <w:r>
              <w:t xml:space="preserve"> Twice a Day is a ready to use w</w:t>
            </w:r>
            <w:r w:rsidR="00EA60B5">
              <w:t>ater based liquid. No physical hazards.</w:t>
            </w:r>
          </w:p>
        </w:tc>
      </w:tr>
    </w:tbl>
    <w:p w14:paraId="164A48FB" w14:textId="77777777" w:rsidR="00880DB3" w:rsidRPr="00874870" w:rsidRDefault="00880DB3" w:rsidP="0034462C">
      <w:pPr>
        <w:pStyle w:val="Absatz"/>
        <w:rPr>
          <w:rFonts w:eastAsia="Calibri"/>
          <w:lang w:eastAsia="en-US"/>
        </w:rPr>
      </w:pPr>
    </w:p>
    <w:p w14:paraId="3ADE76F0" w14:textId="77777777" w:rsidR="00880DB3" w:rsidRPr="00874870" w:rsidRDefault="00880DB3" w:rsidP="00880DB3">
      <w:pPr>
        <w:pStyle w:val="Overskrift3"/>
        <w:keepLines w:val="0"/>
        <w:widowControl/>
        <w:numPr>
          <w:ilvl w:val="2"/>
          <w:numId w:val="42"/>
        </w:numPr>
      </w:pPr>
      <w:bookmarkStart w:id="1315" w:name="_Toc403566563"/>
      <w:bookmarkStart w:id="1316" w:name="_Toc58328181"/>
      <w:r w:rsidRPr="00874870">
        <w:t>Methods for detection and identification</w:t>
      </w:r>
      <w:bookmarkEnd w:id="1315"/>
      <w:bookmarkEnd w:id="1316"/>
    </w:p>
    <w:p w14:paraId="29F3B1D6" w14:textId="0E6FE372" w:rsidR="00F73550" w:rsidRDefault="001448B0" w:rsidP="00791FE1">
      <w:pPr>
        <w:jc w:val="both"/>
        <w:rPr>
          <w:iCs/>
          <w:szCs w:val="24"/>
        </w:rPr>
      </w:pPr>
      <w:r>
        <w:rPr>
          <w:iCs/>
          <w:szCs w:val="24"/>
        </w:rPr>
        <w:t>Method for detection is done using LC-MS with a</w:t>
      </w:r>
      <w:r w:rsidR="00CC3C49">
        <w:rPr>
          <w:iCs/>
          <w:szCs w:val="24"/>
        </w:rPr>
        <w:t xml:space="preserve"> total ion current chromatogram. </w:t>
      </w:r>
    </w:p>
    <w:p w14:paraId="6A9F93CF" w14:textId="77777777" w:rsidR="000551A4" w:rsidRPr="00D32CED" w:rsidRDefault="000551A4" w:rsidP="00791FE1">
      <w:pPr>
        <w:jc w:val="both"/>
        <w:rPr>
          <w:iCs/>
          <w:szCs w:val="24"/>
        </w:rPr>
      </w:pPr>
    </w:p>
    <w:tbl>
      <w:tblPr>
        <w:tblW w:w="5222" w:type="pct"/>
        <w:tblInd w:w="-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1"/>
        <w:gridCol w:w="817"/>
        <w:gridCol w:w="1026"/>
        <w:gridCol w:w="849"/>
        <w:gridCol w:w="851"/>
        <w:gridCol w:w="1134"/>
        <w:gridCol w:w="708"/>
        <w:gridCol w:w="1053"/>
        <w:gridCol w:w="934"/>
        <w:gridCol w:w="1273"/>
      </w:tblGrid>
      <w:tr w:rsidR="00563A58" w:rsidRPr="006C7DD2" w14:paraId="06BE1D2A" w14:textId="77777777" w:rsidTr="00F73550">
        <w:trPr>
          <w:cantSplit/>
          <w:trHeight w:val="439"/>
        </w:trPr>
        <w:tc>
          <w:tcPr>
            <w:tcW w:w="5000" w:type="pct"/>
            <w:gridSpan w:val="10"/>
            <w:shd w:val="clear" w:color="auto" w:fill="FFFFCC"/>
            <w:vAlign w:val="center"/>
          </w:tcPr>
          <w:p w14:paraId="4ECC17E9" w14:textId="77777777" w:rsidR="00563A58" w:rsidRPr="006C7DD2" w:rsidRDefault="00563A58" w:rsidP="00053834">
            <w:pPr>
              <w:keepNext/>
              <w:widowControl w:val="0"/>
              <w:autoSpaceDE w:val="0"/>
              <w:autoSpaceDN w:val="0"/>
              <w:adjustRightInd w:val="0"/>
              <w:spacing w:before="60" w:after="60"/>
              <w:jc w:val="center"/>
              <w:rPr>
                <w:b/>
                <w:bCs/>
              </w:rPr>
            </w:pPr>
            <w:r w:rsidRPr="006C7DD2">
              <w:rPr>
                <w:b/>
              </w:rPr>
              <w:t>Analytical methods for the analysis of the product as such including the active substance, impurities and residues</w:t>
            </w:r>
          </w:p>
        </w:tc>
      </w:tr>
      <w:tr w:rsidR="00E922DE" w:rsidRPr="00F73550" w14:paraId="175B917D" w14:textId="77777777" w:rsidTr="003344AA">
        <w:trPr>
          <w:cantSplit/>
          <w:trHeight w:val="352"/>
        </w:trPr>
        <w:tc>
          <w:tcPr>
            <w:tcW w:w="409" w:type="pct"/>
            <w:vMerge w:val="restart"/>
            <w:shd w:val="clear" w:color="auto" w:fill="FFFFFF"/>
          </w:tcPr>
          <w:p w14:paraId="46718DBA" w14:textId="77777777" w:rsidR="00563A58" w:rsidRPr="00F73550" w:rsidRDefault="00563A58" w:rsidP="00053834">
            <w:pPr>
              <w:keepNext/>
              <w:widowControl w:val="0"/>
              <w:autoSpaceDE w:val="0"/>
              <w:autoSpaceDN w:val="0"/>
              <w:adjustRightInd w:val="0"/>
              <w:spacing w:before="60" w:after="60"/>
              <w:rPr>
                <w:b/>
                <w:bCs/>
                <w:sz w:val="18"/>
                <w:szCs w:val="18"/>
              </w:rPr>
            </w:pPr>
            <w:proofErr w:type="spellStart"/>
            <w:r w:rsidRPr="00F73550">
              <w:rPr>
                <w:b/>
                <w:bCs/>
                <w:sz w:val="18"/>
                <w:szCs w:val="18"/>
              </w:rPr>
              <w:t>Analyte</w:t>
            </w:r>
            <w:proofErr w:type="spellEnd"/>
            <w:r w:rsidRPr="00F73550">
              <w:rPr>
                <w:b/>
                <w:bCs/>
                <w:sz w:val="18"/>
                <w:szCs w:val="18"/>
              </w:rPr>
              <w:t xml:space="preserve"> </w:t>
            </w:r>
          </w:p>
        </w:tc>
        <w:tc>
          <w:tcPr>
            <w:tcW w:w="434" w:type="pct"/>
            <w:vMerge w:val="restart"/>
            <w:shd w:val="clear" w:color="auto" w:fill="FFFFFF"/>
          </w:tcPr>
          <w:p w14:paraId="0D56FEA0"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Analytical method</w:t>
            </w:r>
          </w:p>
        </w:tc>
        <w:tc>
          <w:tcPr>
            <w:tcW w:w="545" w:type="pct"/>
            <w:vMerge w:val="restart"/>
            <w:shd w:val="clear" w:color="auto" w:fill="FFFFFF"/>
          </w:tcPr>
          <w:p w14:paraId="5D7302BC"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Fortification range / Number of measurements</w:t>
            </w:r>
          </w:p>
        </w:tc>
        <w:tc>
          <w:tcPr>
            <w:tcW w:w="451" w:type="pct"/>
            <w:vMerge w:val="restart"/>
            <w:shd w:val="clear" w:color="auto" w:fill="FFFFFF"/>
          </w:tcPr>
          <w:p w14:paraId="203CD27F"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Linearity</w:t>
            </w:r>
          </w:p>
        </w:tc>
        <w:tc>
          <w:tcPr>
            <w:tcW w:w="452" w:type="pct"/>
            <w:vMerge w:val="restart"/>
            <w:shd w:val="clear" w:color="auto" w:fill="FFFFFF"/>
          </w:tcPr>
          <w:p w14:paraId="586410B3"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Specificity</w:t>
            </w:r>
          </w:p>
        </w:tc>
        <w:tc>
          <w:tcPr>
            <w:tcW w:w="1537" w:type="pct"/>
            <w:gridSpan w:val="3"/>
            <w:shd w:val="clear" w:color="auto" w:fill="FFFFFF"/>
          </w:tcPr>
          <w:p w14:paraId="11E19692"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Accuracy</w:t>
            </w:r>
          </w:p>
        </w:tc>
        <w:tc>
          <w:tcPr>
            <w:tcW w:w="496" w:type="pct"/>
            <w:vMerge w:val="restart"/>
            <w:shd w:val="clear" w:color="auto" w:fill="FFFFFF"/>
          </w:tcPr>
          <w:p w14:paraId="165A15F7"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 xml:space="preserve">Limit of quantification (LOQ) </w:t>
            </w:r>
          </w:p>
        </w:tc>
        <w:tc>
          <w:tcPr>
            <w:tcW w:w="676" w:type="pct"/>
            <w:vMerge w:val="restart"/>
            <w:shd w:val="clear" w:color="auto" w:fill="FFFFFF"/>
          </w:tcPr>
          <w:p w14:paraId="19095DAE" w14:textId="77777777" w:rsidR="00563A58" w:rsidRPr="00F73550" w:rsidRDefault="00563A58" w:rsidP="00053834">
            <w:pPr>
              <w:keepNext/>
              <w:widowControl w:val="0"/>
              <w:autoSpaceDE w:val="0"/>
              <w:autoSpaceDN w:val="0"/>
              <w:adjustRightInd w:val="0"/>
              <w:spacing w:before="60" w:after="60"/>
              <w:rPr>
                <w:b/>
                <w:bCs/>
                <w:sz w:val="18"/>
                <w:szCs w:val="18"/>
              </w:rPr>
            </w:pPr>
            <w:r w:rsidRPr="00F73550">
              <w:rPr>
                <w:b/>
                <w:bCs/>
                <w:sz w:val="18"/>
                <w:szCs w:val="18"/>
              </w:rPr>
              <w:t>Reference</w:t>
            </w:r>
          </w:p>
        </w:tc>
      </w:tr>
      <w:tr w:rsidR="00E922DE" w:rsidRPr="006C7DD2" w14:paraId="4057CD4A" w14:textId="77777777" w:rsidTr="003344AA">
        <w:trPr>
          <w:trHeight w:val="733"/>
        </w:trPr>
        <w:tc>
          <w:tcPr>
            <w:tcW w:w="409" w:type="pct"/>
            <w:vMerge/>
            <w:shd w:val="clear" w:color="auto" w:fill="auto"/>
          </w:tcPr>
          <w:p w14:paraId="2EE92182" w14:textId="77777777" w:rsidR="00563A58" w:rsidRPr="006C7DD2" w:rsidRDefault="00563A58" w:rsidP="00053834">
            <w:pPr>
              <w:spacing w:before="60" w:after="60"/>
              <w:rPr>
                <w:i/>
              </w:rPr>
            </w:pPr>
          </w:p>
        </w:tc>
        <w:tc>
          <w:tcPr>
            <w:tcW w:w="434" w:type="pct"/>
            <w:vMerge/>
          </w:tcPr>
          <w:p w14:paraId="40B73B70" w14:textId="77777777" w:rsidR="00563A58" w:rsidRPr="006C7DD2" w:rsidRDefault="00563A58" w:rsidP="00053834">
            <w:pPr>
              <w:spacing w:before="60" w:after="60"/>
            </w:pPr>
          </w:p>
        </w:tc>
        <w:tc>
          <w:tcPr>
            <w:tcW w:w="545" w:type="pct"/>
            <w:vMerge/>
          </w:tcPr>
          <w:p w14:paraId="50700EE7" w14:textId="77777777" w:rsidR="00563A58" w:rsidRPr="006C7DD2" w:rsidRDefault="00563A58" w:rsidP="00053834">
            <w:pPr>
              <w:spacing w:before="60" w:after="60"/>
            </w:pPr>
          </w:p>
        </w:tc>
        <w:tc>
          <w:tcPr>
            <w:tcW w:w="451" w:type="pct"/>
            <w:vMerge/>
          </w:tcPr>
          <w:p w14:paraId="75F89E3D" w14:textId="77777777" w:rsidR="00563A58" w:rsidRPr="006C7DD2" w:rsidRDefault="00563A58" w:rsidP="00053834">
            <w:pPr>
              <w:spacing w:before="60" w:after="60"/>
            </w:pPr>
          </w:p>
        </w:tc>
        <w:tc>
          <w:tcPr>
            <w:tcW w:w="452" w:type="pct"/>
            <w:vMerge/>
          </w:tcPr>
          <w:p w14:paraId="5DDB80B2" w14:textId="77777777" w:rsidR="00563A58" w:rsidRPr="006C7DD2" w:rsidRDefault="00563A58" w:rsidP="00053834">
            <w:pPr>
              <w:spacing w:before="60" w:after="60"/>
            </w:pPr>
          </w:p>
        </w:tc>
        <w:tc>
          <w:tcPr>
            <w:tcW w:w="602" w:type="pct"/>
          </w:tcPr>
          <w:p w14:paraId="48E5144A" w14:textId="77777777" w:rsidR="00563A58" w:rsidRPr="006C7DD2" w:rsidRDefault="00563A58" w:rsidP="00053834">
            <w:pPr>
              <w:spacing w:before="60" w:after="60"/>
            </w:pPr>
            <w:r w:rsidRPr="006C7DD2">
              <w:t>Range</w:t>
            </w:r>
          </w:p>
        </w:tc>
        <w:tc>
          <w:tcPr>
            <w:tcW w:w="376" w:type="pct"/>
          </w:tcPr>
          <w:p w14:paraId="17483CBE" w14:textId="77777777" w:rsidR="00563A58" w:rsidRPr="006C7DD2" w:rsidRDefault="00563A58" w:rsidP="00053834">
            <w:pPr>
              <w:spacing w:before="60" w:after="60"/>
            </w:pPr>
            <w:r w:rsidRPr="006C7DD2">
              <w:t>Mean</w:t>
            </w:r>
          </w:p>
        </w:tc>
        <w:tc>
          <w:tcPr>
            <w:tcW w:w="559" w:type="pct"/>
          </w:tcPr>
          <w:p w14:paraId="494F010A" w14:textId="77777777" w:rsidR="00563A58" w:rsidRPr="006C7DD2" w:rsidRDefault="00563A58" w:rsidP="00053834">
            <w:pPr>
              <w:spacing w:before="60" w:after="60"/>
            </w:pPr>
            <w:r w:rsidRPr="006C7DD2">
              <w:t>RSD</w:t>
            </w:r>
          </w:p>
        </w:tc>
        <w:tc>
          <w:tcPr>
            <w:tcW w:w="496" w:type="pct"/>
            <w:vMerge/>
          </w:tcPr>
          <w:p w14:paraId="76E7C96D" w14:textId="77777777" w:rsidR="00563A58" w:rsidRPr="006C7DD2" w:rsidRDefault="00563A58" w:rsidP="00053834">
            <w:pPr>
              <w:spacing w:before="60" w:after="60"/>
            </w:pPr>
          </w:p>
        </w:tc>
        <w:tc>
          <w:tcPr>
            <w:tcW w:w="676" w:type="pct"/>
            <w:vMerge/>
          </w:tcPr>
          <w:p w14:paraId="352750E9" w14:textId="77777777" w:rsidR="00563A58" w:rsidRPr="006C7DD2" w:rsidRDefault="00563A58" w:rsidP="00053834">
            <w:pPr>
              <w:spacing w:before="60" w:after="60"/>
            </w:pPr>
          </w:p>
        </w:tc>
      </w:tr>
      <w:tr w:rsidR="00E922DE" w:rsidRPr="00E922DE" w14:paraId="1D89E897" w14:textId="77777777" w:rsidTr="003344AA">
        <w:trPr>
          <w:trHeight w:val="1370"/>
        </w:trPr>
        <w:tc>
          <w:tcPr>
            <w:tcW w:w="409" w:type="pct"/>
            <w:shd w:val="clear" w:color="auto" w:fill="auto"/>
          </w:tcPr>
          <w:p w14:paraId="0F864D92" w14:textId="49D728A8" w:rsidR="00563A58" w:rsidRPr="00E922DE" w:rsidRDefault="00053834" w:rsidP="00053834">
            <w:pPr>
              <w:spacing w:before="60" w:after="60"/>
              <w:rPr>
                <w:sz w:val="18"/>
                <w:szCs w:val="18"/>
              </w:rPr>
            </w:pPr>
            <w:r w:rsidRPr="00E922DE">
              <w:rPr>
                <w:sz w:val="18"/>
                <w:szCs w:val="18"/>
              </w:rPr>
              <w:t>Lactic acid</w:t>
            </w:r>
          </w:p>
        </w:tc>
        <w:tc>
          <w:tcPr>
            <w:tcW w:w="434" w:type="pct"/>
          </w:tcPr>
          <w:p w14:paraId="2E5A86B3" w14:textId="4A0DB5F0" w:rsidR="00563A58" w:rsidRPr="00E922DE" w:rsidRDefault="00053834" w:rsidP="00F73550">
            <w:pPr>
              <w:spacing w:before="60" w:after="60"/>
              <w:rPr>
                <w:sz w:val="18"/>
                <w:szCs w:val="18"/>
              </w:rPr>
            </w:pPr>
            <w:r w:rsidRPr="00E922DE">
              <w:rPr>
                <w:sz w:val="18"/>
                <w:szCs w:val="18"/>
              </w:rPr>
              <w:t>LC-MS</w:t>
            </w:r>
            <w:r w:rsidR="00F73550">
              <w:rPr>
                <w:sz w:val="18"/>
                <w:szCs w:val="18"/>
              </w:rPr>
              <w:t xml:space="preserve"> </w:t>
            </w:r>
            <w:r w:rsidR="00F73550" w:rsidRPr="00F73550">
              <w:rPr>
                <w:sz w:val="18"/>
                <w:szCs w:val="18"/>
              </w:rPr>
              <w:t>with total ion current chromatogram</w:t>
            </w:r>
          </w:p>
        </w:tc>
        <w:tc>
          <w:tcPr>
            <w:tcW w:w="545" w:type="pct"/>
          </w:tcPr>
          <w:p w14:paraId="76E49FD6" w14:textId="4DD8CE11" w:rsidR="00563A58" w:rsidRPr="00E922DE" w:rsidRDefault="006B6920" w:rsidP="00053834">
            <w:pPr>
              <w:spacing w:before="60" w:after="60"/>
              <w:rPr>
                <w:sz w:val="18"/>
                <w:szCs w:val="18"/>
              </w:rPr>
            </w:pPr>
            <w:r w:rsidRPr="00E922DE">
              <w:rPr>
                <w:sz w:val="18"/>
                <w:szCs w:val="18"/>
              </w:rPr>
              <w:t>1.0-100.</w:t>
            </w:r>
            <w:r w:rsidR="00E922DE">
              <w:rPr>
                <w:sz w:val="18"/>
                <w:szCs w:val="18"/>
              </w:rPr>
              <w:t xml:space="preserve">0 </w:t>
            </w:r>
            <w:r w:rsidRPr="00E922DE">
              <w:rPr>
                <w:sz w:val="18"/>
                <w:szCs w:val="18"/>
              </w:rPr>
              <w:t>mg/L</w:t>
            </w:r>
            <w:r w:rsidR="00E922DE" w:rsidRPr="00E922DE">
              <w:rPr>
                <w:sz w:val="18"/>
                <w:szCs w:val="18"/>
              </w:rPr>
              <w:t xml:space="preserve"> </w:t>
            </w:r>
          </w:p>
          <w:p w14:paraId="61EE3E64" w14:textId="5D13146A" w:rsidR="00E922DE" w:rsidRPr="00E922DE" w:rsidRDefault="00E922DE" w:rsidP="00053834">
            <w:pPr>
              <w:spacing w:before="60" w:after="60"/>
              <w:rPr>
                <w:sz w:val="18"/>
                <w:szCs w:val="18"/>
              </w:rPr>
            </w:pPr>
            <w:r w:rsidRPr="00E922DE">
              <w:rPr>
                <w:sz w:val="18"/>
                <w:szCs w:val="18"/>
              </w:rPr>
              <w:t xml:space="preserve">Numbers of </w:t>
            </w:r>
            <w:r w:rsidR="003344AA" w:rsidRPr="00E922DE">
              <w:rPr>
                <w:sz w:val="18"/>
                <w:szCs w:val="18"/>
              </w:rPr>
              <w:t>measurement</w:t>
            </w:r>
            <w:r w:rsidRPr="00E922DE">
              <w:rPr>
                <w:sz w:val="18"/>
                <w:szCs w:val="18"/>
              </w:rPr>
              <w:t>: 5</w:t>
            </w:r>
          </w:p>
        </w:tc>
        <w:tc>
          <w:tcPr>
            <w:tcW w:w="451" w:type="pct"/>
          </w:tcPr>
          <w:p w14:paraId="0BDC7978" w14:textId="0F0B92EB" w:rsidR="00563A58" w:rsidRPr="00E922DE" w:rsidRDefault="00E922DE" w:rsidP="00053834">
            <w:pPr>
              <w:spacing w:before="60" w:after="60"/>
              <w:rPr>
                <w:sz w:val="18"/>
                <w:szCs w:val="18"/>
              </w:rPr>
            </w:pPr>
            <w:r w:rsidRPr="00E922DE">
              <w:rPr>
                <w:sz w:val="18"/>
                <w:szCs w:val="18"/>
              </w:rPr>
              <w:t xml:space="preserve">Correlation </w:t>
            </w:r>
            <w:r w:rsidR="003344AA" w:rsidRPr="00E922DE">
              <w:rPr>
                <w:sz w:val="18"/>
                <w:szCs w:val="18"/>
              </w:rPr>
              <w:t>coefficient</w:t>
            </w:r>
            <w:r w:rsidRPr="00E922DE">
              <w:rPr>
                <w:sz w:val="18"/>
                <w:szCs w:val="18"/>
              </w:rPr>
              <w:t xml:space="preserve"> (r)  </w:t>
            </w:r>
            <w:r w:rsidR="006B6920" w:rsidRPr="00E922DE">
              <w:rPr>
                <w:sz w:val="18"/>
                <w:szCs w:val="18"/>
              </w:rPr>
              <w:t>0.996</w:t>
            </w:r>
          </w:p>
        </w:tc>
        <w:tc>
          <w:tcPr>
            <w:tcW w:w="452" w:type="pct"/>
          </w:tcPr>
          <w:p w14:paraId="242C9CBB" w14:textId="28726765" w:rsidR="00563A58" w:rsidRPr="00E922DE" w:rsidRDefault="00F73550" w:rsidP="00053834">
            <w:pPr>
              <w:spacing w:before="60" w:after="60"/>
              <w:rPr>
                <w:sz w:val="18"/>
                <w:szCs w:val="18"/>
              </w:rPr>
            </w:pPr>
            <w:r>
              <w:rPr>
                <w:sz w:val="18"/>
                <w:szCs w:val="18"/>
              </w:rPr>
              <w:t xml:space="preserve">No </w:t>
            </w:r>
            <w:r w:rsidR="003344AA">
              <w:rPr>
                <w:sz w:val="18"/>
                <w:szCs w:val="18"/>
              </w:rPr>
              <w:t>interference</w:t>
            </w:r>
            <w:r>
              <w:rPr>
                <w:sz w:val="18"/>
                <w:szCs w:val="18"/>
              </w:rPr>
              <w:t xml:space="preserve"> </w:t>
            </w:r>
          </w:p>
        </w:tc>
        <w:tc>
          <w:tcPr>
            <w:tcW w:w="602" w:type="pct"/>
          </w:tcPr>
          <w:p w14:paraId="0960E89B" w14:textId="01DD139D" w:rsidR="00E922DE" w:rsidRDefault="00E922DE" w:rsidP="00053834">
            <w:pPr>
              <w:spacing w:before="60" w:after="60"/>
              <w:rPr>
                <w:sz w:val="18"/>
                <w:szCs w:val="18"/>
              </w:rPr>
            </w:pPr>
            <w:r>
              <w:rPr>
                <w:sz w:val="18"/>
                <w:szCs w:val="18"/>
              </w:rPr>
              <w:t xml:space="preserve">1.0 – 100.0 mg/l </w:t>
            </w:r>
          </w:p>
          <w:p w14:paraId="3AA46B2E" w14:textId="77777777" w:rsidR="00E922DE" w:rsidRDefault="00E922DE" w:rsidP="00053834">
            <w:pPr>
              <w:spacing w:before="60" w:after="60"/>
              <w:rPr>
                <w:sz w:val="18"/>
                <w:szCs w:val="18"/>
              </w:rPr>
            </w:pPr>
          </w:p>
          <w:p w14:paraId="356FB159" w14:textId="7E4F134D" w:rsidR="006B6920" w:rsidRPr="00E922DE" w:rsidRDefault="006B6920" w:rsidP="00053834">
            <w:pPr>
              <w:spacing w:before="60" w:after="60"/>
              <w:rPr>
                <w:sz w:val="18"/>
                <w:szCs w:val="18"/>
              </w:rPr>
            </w:pPr>
            <w:r w:rsidRPr="00E922DE">
              <w:rPr>
                <w:sz w:val="18"/>
                <w:szCs w:val="18"/>
              </w:rPr>
              <w:t>0.4%</w:t>
            </w:r>
          </w:p>
          <w:p w14:paraId="38ED81DD" w14:textId="4926F62C" w:rsidR="006B6920" w:rsidRPr="00E922DE" w:rsidRDefault="006B6920" w:rsidP="00053834">
            <w:pPr>
              <w:spacing w:before="60" w:after="60"/>
              <w:rPr>
                <w:sz w:val="18"/>
                <w:szCs w:val="18"/>
              </w:rPr>
            </w:pPr>
          </w:p>
          <w:p w14:paraId="76BEC46E" w14:textId="4F228E71" w:rsidR="00E922DE" w:rsidRPr="00E922DE" w:rsidRDefault="00E922DE" w:rsidP="00053834">
            <w:pPr>
              <w:spacing w:before="60" w:after="60"/>
              <w:rPr>
                <w:sz w:val="18"/>
                <w:szCs w:val="18"/>
              </w:rPr>
            </w:pPr>
          </w:p>
          <w:p w14:paraId="7BBF5B84" w14:textId="32A5914F" w:rsidR="00E922DE" w:rsidRPr="00E922DE" w:rsidRDefault="00E922DE" w:rsidP="00053834">
            <w:pPr>
              <w:spacing w:before="60" w:after="60"/>
              <w:rPr>
                <w:sz w:val="18"/>
                <w:szCs w:val="18"/>
              </w:rPr>
            </w:pPr>
            <w:r w:rsidRPr="00E922DE">
              <w:rPr>
                <w:sz w:val="18"/>
                <w:szCs w:val="18"/>
              </w:rPr>
              <w:t xml:space="preserve">Recovery </w:t>
            </w:r>
          </w:p>
          <w:p w14:paraId="70E61EDD" w14:textId="2C4D9F85" w:rsidR="00563A58" w:rsidRPr="00E922DE" w:rsidRDefault="006B6920" w:rsidP="00053834">
            <w:pPr>
              <w:spacing w:before="60" w:after="60"/>
              <w:rPr>
                <w:sz w:val="18"/>
                <w:szCs w:val="18"/>
              </w:rPr>
            </w:pPr>
            <w:r w:rsidRPr="00E922DE">
              <w:rPr>
                <w:sz w:val="18"/>
                <w:szCs w:val="18"/>
              </w:rPr>
              <w:t>80-120%</w:t>
            </w:r>
          </w:p>
        </w:tc>
        <w:tc>
          <w:tcPr>
            <w:tcW w:w="376" w:type="pct"/>
          </w:tcPr>
          <w:p w14:paraId="129CE1A7" w14:textId="77777777" w:rsidR="00E922DE" w:rsidRPr="00E922DE" w:rsidRDefault="00E922DE" w:rsidP="00053834">
            <w:pPr>
              <w:spacing w:before="60" w:after="60"/>
              <w:rPr>
                <w:sz w:val="18"/>
                <w:szCs w:val="18"/>
              </w:rPr>
            </w:pPr>
          </w:p>
          <w:p w14:paraId="09CF6F24" w14:textId="13A03B71" w:rsidR="00E922DE" w:rsidRDefault="00E922DE" w:rsidP="00053834">
            <w:pPr>
              <w:spacing w:before="60" w:after="60"/>
              <w:rPr>
                <w:sz w:val="18"/>
                <w:szCs w:val="18"/>
              </w:rPr>
            </w:pPr>
          </w:p>
          <w:p w14:paraId="051519D9" w14:textId="77777777" w:rsidR="00F73550" w:rsidRPr="00E922DE" w:rsidRDefault="00F73550" w:rsidP="00053834">
            <w:pPr>
              <w:spacing w:before="60" w:after="60"/>
              <w:rPr>
                <w:sz w:val="18"/>
                <w:szCs w:val="18"/>
              </w:rPr>
            </w:pPr>
          </w:p>
          <w:p w14:paraId="42653A37" w14:textId="77777777" w:rsidR="00E922DE" w:rsidRDefault="00E922DE" w:rsidP="00053834">
            <w:pPr>
              <w:spacing w:before="60" w:after="60"/>
              <w:rPr>
                <w:sz w:val="18"/>
                <w:szCs w:val="18"/>
              </w:rPr>
            </w:pPr>
          </w:p>
          <w:p w14:paraId="3507A1CA" w14:textId="5DEF5A3A" w:rsidR="00563A58" w:rsidRPr="00E922DE" w:rsidRDefault="006B6920" w:rsidP="00053834">
            <w:pPr>
              <w:spacing w:before="60" w:after="60"/>
              <w:rPr>
                <w:sz w:val="18"/>
                <w:szCs w:val="18"/>
              </w:rPr>
            </w:pPr>
            <w:r w:rsidRPr="00E922DE">
              <w:rPr>
                <w:sz w:val="18"/>
                <w:szCs w:val="18"/>
              </w:rPr>
              <w:t>95%</w:t>
            </w:r>
          </w:p>
        </w:tc>
        <w:tc>
          <w:tcPr>
            <w:tcW w:w="559" w:type="pct"/>
          </w:tcPr>
          <w:p w14:paraId="49522823" w14:textId="77777777" w:rsidR="00E922DE" w:rsidRDefault="00E922DE" w:rsidP="00053834">
            <w:pPr>
              <w:spacing w:before="60" w:after="60"/>
              <w:rPr>
                <w:sz w:val="18"/>
                <w:szCs w:val="18"/>
              </w:rPr>
            </w:pPr>
          </w:p>
          <w:p w14:paraId="067F0C16" w14:textId="77777777" w:rsidR="00E922DE" w:rsidRDefault="00E922DE" w:rsidP="00053834">
            <w:pPr>
              <w:spacing w:before="60" w:after="60"/>
              <w:rPr>
                <w:sz w:val="18"/>
                <w:szCs w:val="18"/>
              </w:rPr>
            </w:pPr>
          </w:p>
          <w:p w14:paraId="0B1F99DD" w14:textId="57D0F620" w:rsidR="00563A58" w:rsidRPr="00E922DE" w:rsidRDefault="006B6920" w:rsidP="00053834">
            <w:pPr>
              <w:spacing w:before="60" w:after="60"/>
              <w:rPr>
                <w:sz w:val="18"/>
                <w:szCs w:val="18"/>
              </w:rPr>
            </w:pPr>
            <w:r w:rsidRPr="00E922DE">
              <w:rPr>
                <w:sz w:val="18"/>
                <w:szCs w:val="18"/>
              </w:rPr>
              <w:t>RSD 2.40%</w:t>
            </w:r>
          </w:p>
          <w:p w14:paraId="4D0DB8E0" w14:textId="77777777" w:rsidR="00E922DE" w:rsidRDefault="00E922DE" w:rsidP="00053834">
            <w:pPr>
              <w:spacing w:before="60" w:after="60"/>
              <w:rPr>
                <w:sz w:val="18"/>
                <w:szCs w:val="18"/>
              </w:rPr>
            </w:pPr>
          </w:p>
          <w:p w14:paraId="5ED68081" w14:textId="77777777" w:rsidR="00E922DE" w:rsidRDefault="00E922DE" w:rsidP="00053834">
            <w:pPr>
              <w:spacing w:before="60" w:after="60"/>
              <w:rPr>
                <w:sz w:val="18"/>
                <w:szCs w:val="18"/>
              </w:rPr>
            </w:pPr>
          </w:p>
          <w:p w14:paraId="0C3B9A60" w14:textId="1F000542" w:rsidR="006B6920" w:rsidRPr="00E922DE" w:rsidRDefault="006B6920" w:rsidP="00053834">
            <w:pPr>
              <w:spacing w:before="60" w:after="60"/>
              <w:rPr>
                <w:sz w:val="18"/>
                <w:szCs w:val="18"/>
              </w:rPr>
            </w:pPr>
            <w:proofErr w:type="spellStart"/>
            <w:r w:rsidRPr="00E922DE">
              <w:rPr>
                <w:sz w:val="18"/>
                <w:szCs w:val="18"/>
              </w:rPr>
              <w:t>Horwitz</w:t>
            </w:r>
            <w:proofErr w:type="spellEnd"/>
            <w:r w:rsidRPr="00E922DE">
              <w:rPr>
                <w:sz w:val="18"/>
                <w:szCs w:val="18"/>
              </w:rPr>
              <w:t xml:space="preserve"> ratio 1.56</w:t>
            </w:r>
          </w:p>
        </w:tc>
        <w:tc>
          <w:tcPr>
            <w:tcW w:w="496" w:type="pct"/>
          </w:tcPr>
          <w:p w14:paraId="659E1550" w14:textId="5431FA7D" w:rsidR="00563A58" w:rsidRPr="00E922DE" w:rsidRDefault="006B6920" w:rsidP="00053834">
            <w:pPr>
              <w:spacing w:before="60" w:after="60"/>
              <w:rPr>
                <w:sz w:val="18"/>
                <w:szCs w:val="18"/>
              </w:rPr>
            </w:pPr>
            <w:r w:rsidRPr="00E922DE">
              <w:rPr>
                <w:sz w:val="18"/>
                <w:szCs w:val="18"/>
              </w:rPr>
              <w:t>1.0mg/L</w:t>
            </w:r>
          </w:p>
        </w:tc>
        <w:tc>
          <w:tcPr>
            <w:tcW w:w="676" w:type="pct"/>
          </w:tcPr>
          <w:p w14:paraId="4DCF1C9F" w14:textId="2CA67C17" w:rsidR="00563A58" w:rsidRPr="00E922DE" w:rsidRDefault="006B6920" w:rsidP="00053834">
            <w:pPr>
              <w:spacing w:before="60" w:after="60"/>
              <w:rPr>
                <w:sz w:val="18"/>
                <w:szCs w:val="18"/>
              </w:rPr>
            </w:pPr>
            <w:r w:rsidRPr="00E922DE">
              <w:rPr>
                <w:sz w:val="18"/>
                <w:szCs w:val="18"/>
              </w:rPr>
              <w:t>T</w:t>
            </w:r>
            <w:r w:rsidRPr="00E922DE">
              <w:rPr>
                <w:sz w:val="18"/>
                <w:szCs w:val="18"/>
                <w:u w:val="single"/>
              </w:rPr>
              <w:t>ÜV</w:t>
            </w:r>
            <w:r w:rsidRPr="00E922DE">
              <w:rPr>
                <w:sz w:val="18"/>
                <w:szCs w:val="18"/>
              </w:rPr>
              <w:t xml:space="preserve"> SÜD (2020)</w:t>
            </w:r>
          </w:p>
        </w:tc>
      </w:tr>
    </w:tbl>
    <w:p w14:paraId="330B8795" w14:textId="77777777" w:rsidR="00880DB3" w:rsidRPr="00E922DE" w:rsidRDefault="00880DB3" w:rsidP="00D96C83">
      <w:pPr>
        <w:rPr>
          <w:sz w:val="18"/>
          <w:szCs w:val="18"/>
        </w:rPr>
      </w:pPr>
    </w:p>
    <w:p w14:paraId="218D7AC1" w14:textId="77777777" w:rsidR="000A0906" w:rsidRPr="00874870" w:rsidRDefault="000A0906" w:rsidP="000A0906">
      <w:bookmarkStart w:id="1317" w:name="_Toc389729032"/>
      <w:bookmarkStart w:id="1318" w:name="_Toc40347274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80DB3" w:rsidRPr="00874870" w14:paraId="7D0AC596" w14:textId="77777777" w:rsidTr="0034462C">
        <w:tc>
          <w:tcPr>
            <w:tcW w:w="5000" w:type="pct"/>
            <w:tcBorders>
              <w:top w:val="single" w:sz="4" w:space="0" w:color="auto"/>
              <w:left w:val="single" w:sz="4" w:space="0" w:color="auto"/>
              <w:bottom w:val="single" w:sz="6" w:space="0" w:color="auto"/>
              <w:right w:val="single" w:sz="6" w:space="0" w:color="auto"/>
            </w:tcBorders>
            <w:shd w:val="clear" w:color="auto" w:fill="CCFFCC"/>
          </w:tcPr>
          <w:p w14:paraId="4BAB1328" w14:textId="77777777" w:rsidR="00880DB3" w:rsidRPr="00874870" w:rsidRDefault="00880DB3" w:rsidP="0034462C">
            <w:pPr>
              <w:rPr>
                <w:b/>
                <w:bCs/>
              </w:rPr>
            </w:pPr>
            <w:r w:rsidRPr="00874870">
              <w:rPr>
                <w:b/>
                <w:bCs/>
              </w:rPr>
              <w:t>Conclusion on the methods for detection and identification</w:t>
            </w:r>
            <w:r w:rsidR="001F44CF" w:rsidRPr="00874870">
              <w:rPr>
                <w:b/>
                <w:bCs/>
              </w:rPr>
              <w:t xml:space="preserve"> </w:t>
            </w:r>
            <w:r w:rsidRPr="00874870">
              <w:rPr>
                <w:b/>
                <w:bCs/>
              </w:rPr>
              <w:t>of the product</w:t>
            </w:r>
          </w:p>
        </w:tc>
      </w:tr>
      <w:tr w:rsidR="00880DB3" w:rsidRPr="00874870" w14:paraId="56434676" w14:textId="77777777" w:rsidTr="0034462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14B0674" w14:textId="36BA5184" w:rsidR="00880DB3" w:rsidRPr="00874870" w:rsidRDefault="00F73550" w:rsidP="003344AA">
            <w:r>
              <w:t>The LC-MS analytical method used for the quantification of the active substance Lactic Acid in the product Spray Twice a Day is sufficiently validated. The method shows linearity, accura</w:t>
            </w:r>
            <w:r w:rsidR="003344AA">
              <w:t>c</w:t>
            </w:r>
            <w:r>
              <w:t xml:space="preserve">y and </w:t>
            </w:r>
            <w:proofErr w:type="spellStart"/>
            <w:r w:rsidR="003344AA">
              <w:t>specifity</w:t>
            </w:r>
            <w:proofErr w:type="spellEnd"/>
            <w:r w:rsidR="003344AA">
              <w:t>.</w:t>
            </w:r>
          </w:p>
        </w:tc>
      </w:tr>
    </w:tbl>
    <w:p w14:paraId="20E601C7" w14:textId="77777777" w:rsidR="00880DB3" w:rsidRPr="00874870" w:rsidRDefault="00880DB3" w:rsidP="00880DB3">
      <w:pPr>
        <w:pStyle w:val="Overskrift3"/>
        <w:keepLines w:val="0"/>
        <w:widowControl/>
        <w:numPr>
          <w:ilvl w:val="2"/>
          <w:numId w:val="42"/>
        </w:numPr>
      </w:pPr>
      <w:bookmarkStart w:id="1319" w:name="_Toc403566564"/>
      <w:bookmarkStart w:id="1320" w:name="_Toc58328182"/>
      <w:r w:rsidRPr="00874870">
        <w:lastRenderedPageBreak/>
        <w:t>Efficacy against target organisms</w:t>
      </w:r>
      <w:bookmarkStart w:id="1321" w:name="_Toc377649023"/>
      <w:bookmarkStart w:id="1322" w:name="_Toc377650876"/>
      <w:bookmarkStart w:id="1323" w:name="_Toc377651003"/>
      <w:bookmarkStart w:id="1324" w:name="_Toc377653272"/>
      <w:bookmarkStart w:id="1325" w:name="_Toc378351576"/>
      <w:bookmarkStart w:id="1326" w:name="_Toc378681325"/>
      <w:bookmarkStart w:id="1327" w:name="_Toc378682245"/>
      <w:bookmarkStart w:id="1328" w:name="_Toc378683692"/>
      <w:bookmarkStart w:id="1329" w:name="_Toc378685380"/>
      <w:bookmarkStart w:id="1330" w:name="_Toc378685516"/>
      <w:bookmarkStart w:id="1331" w:name="_Toc378691725"/>
      <w:bookmarkStart w:id="1332" w:name="_Toc378692182"/>
      <w:bookmarkStart w:id="1333" w:name="_Toc378692319"/>
      <w:bookmarkStart w:id="1334" w:name="_Toc378692456"/>
      <w:bookmarkStart w:id="1335" w:name="_Toc378761159"/>
      <w:bookmarkStart w:id="1336" w:name="_Toc378761302"/>
      <w:bookmarkStart w:id="1337" w:name="_Toc378761445"/>
      <w:bookmarkStart w:id="1338" w:name="_Toc378761588"/>
      <w:bookmarkStart w:id="1339" w:name="_Toc378761901"/>
      <w:bookmarkStart w:id="1340" w:name="_Toc378762041"/>
      <w:bookmarkStart w:id="1341" w:name="_Toc378762179"/>
      <w:bookmarkStart w:id="1342" w:name="_Toc378765656"/>
      <w:bookmarkStart w:id="1343" w:name="_Toc378767404"/>
      <w:bookmarkStart w:id="1344" w:name="_Toc378774999"/>
      <w:bookmarkStart w:id="1345" w:name="_Toc378776193"/>
      <w:bookmarkStart w:id="1346" w:name="_Toc378841273"/>
      <w:bookmarkStart w:id="1347" w:name="_Toc378858872"/>
      <w:bookmarkStart w:id="1348" w:name="_Toc378859100"/>
      <w:bookmarkStart w:id="1349" w:name="_Toc378351577"/>
      <w:bookmarkStart w:id="1350" w:name="_Toc378681326"/>
      <w:bookmarkStart w:id="1351" w:name="_Toc378682246"/>
      <w:bookmarkStart w:id="1352" w:name="_Toc378683693"/>
      <w:bookmarkStart w:id="1353" w:name="_Toc378685381"/>
      <w:bookmarkStart w:id="1354" w:name="_Toc378685517"/>
      <w:bookmarkStart w:id="1355" w:name="_Toc378691726"/>
      <w:bookmarkStart w:id="1356" w:name="_Toc378692183"/>
      <w:bookmarkStart w:id="1357" w:name="_Toc378692320"/>
      <w:bookmarkStart w:id="1358" w:name="_Toc378692457"/>
      <w:bookmarkStart w:id="1359" w:name="_Toc378761160"/>
      <w:bookmarkStart w:id="1360" w:name="_Toc378761303"/>
      <w:bookmarkStart w:id="1361" w:name="_Toc378761446"/>
      <w:bookmarkStart w:id="1362" w:name="_Toc378761589"/>
      <w:bookmarkStart w:id="1363" w:name="_Toc378761902"/>
      <w:bookmarkStart w:id="1364" w:name="_Toc378762042"/>
      <w:bookmarkStart w:id="1365" w:name="_Toc378762180"/>
      <w:bookmarkStart w:id="1366" w:name="_Toc378765657"/>
      <w:bookmarkStart w:id="1367" w:name="_Toc378767405"/>
      <w:bookmarkStart w:id="1368" w:name="_Toc378775000"/>
      <w:bookmarkStart w:id="1369" w:name="_Toc378776194"/>
      <w:bookmarkStart w:id="1370" w:name="_Toc378841274"/>
      <w:bookmarkStart w:id="1371" w:name="_Toc378858873"/>
      <w:bookmarkStart w:id="1372" w:name="_Toc378859101"/>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14:paraId="32DEE578" w14:textId="77777777" w:rsidR="00880DB3" w:rsidRPr="00874870" w:rsidRDefault="00880DB3" w:rsidP="00880DB3">
      <w:pPr>
        <w:pStyle w:val="Overskrift4"/>
        <w:keepLines w:val="0"/>
        <w:widowControl/>
        <w:numPr>
          <w:ilvl w:val="3"/>
          <w:numId w:val="42"/>
        </w:numPr>
        <w:spacing w:before="240" w:after="120"/>
        <w:jc w:val="both"/>
      </w:pPr>
      <w:bookmarkStart w:id="1373" w:name="_Toc388285279"/>
      <w:bookmarkStart w:id="1374" w:name="_Toc389726187"/>
      <w:bookmarkStart w:id="1375" w:name="_Toc389727239"/>
      <w:bookmarkStart w:id="1376" w:name="_Toc389727597"/>
      <w:bookmarkStart w:id="1377" w:name="_Toc389727956"/>
      <w:bookmarkStart w:id="1378" w:name="_Toc389728315"/>
      <w:bookmarkStart w:id="1379" w:name="_Toc389728675"/>
      <w:bookmarkStart w:id="1380" w:name="_Toc389729033"/>
      <w:bookmarkStart w:id="1381" w:name="_Toc388281577"/>
      <w:bookmarkStart w:id="1382" w:name="_Toc388282033"/>
      <w:bookmarkStart w:id="1383" w:name="_Toc388282515"/>
      <w:bookmarkStart w:id="1384" w:name="_Toc388282963"/>
      <w:bookmarkStart w:id="1385" w:name="_Toc388281578"/>
      <w:bookmarkStart w:id="1386" w:name="_Toc388282034"/>
      <w:bookmarkStart w:id="1387" w:name="_Toc388282516"/>
      <w:bookmarkStart w:id="1388" w:name="_Toc388282964"/>
      <w:bookmarkStart w:id="1389" w:name="_Toc388281579"/>
      <w:bookmarkStart w:id="1390" w:name="_Toc388282035"/>
      <w:bookmarkStart w:id="1391" w:name="_Toc388282517"/>
      <w:bookmarkStart w:id="1392" w:name="_Toc388282965"/>
      <w:bookmarkStart w:id="1393" w:name="_Toc388281580"/>
      <w:bookmarkStart w:id="1394" w:name="_Toc388282036"/>
      <w:bookmarkStart w:id="1395" w:name="_Toc388282518"/>
      <w:bookmarkStart w:id="1396" w:name="_Toc388282966"/>
      <w:bookmarkStart w:id="1397" w:name="_Toc389729034"/>
      <w:bookmarkStart w:id="1398" w:name="_Toc403472744"/>
      <w:bookmarkStart w:id="1399" w:name="_Toc403566565"/>
      <w:bookmarkStart w:id="1400" w:name="_Toc58328183"/>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874870">
        <w:t>Function and field of use</w:t>
      </w:r>
      <w:bookmarkEnd w:id="1397"/>
      <w:bookmarkEnd w:id="1398"/>
      <w:bookmarkEnd w:id="1399"/>
      <w:bookmarkEnd w:id="1400"/>
    </w:p>
    <w:p w14:paraId="6021EE9D" w14:textId="5CF18DB1" w:rsidR="00880DB3" w:rsidRPr="00874870" w:rsidRDefault="00D5330D" w:rsidP="009222EA">
      <w:r>
        <w:t>SPRAY</w:t>
      </w:r>
      <w:r w:rsidR="00594076">
        <w:t xml:space="preserve"> Twice </w:t>
      </w:r>
      <w:r w:rsidR="00F96CAC">
        <w:t>a</w:t>
      </w:r>
      <w:r w:rsidR="00594076">
        <w:t xml:space="preserve"> Day is a spray-on and wipe-off bactericidal disinfectant intended to be used as a general surface disinfectant on screens o</w:t>
      </w:r>
      <w:r w:rsidR="009222EA">
        <w:t>f</w:t>
      </w:r>
      <w:r w:rsidR="00594076">
        <w:t xml:space="preserve"> electronic equipment (PT2). The active substance is lactic acid at a concentration of 0.4% (w/w).</w:t>
      </w:r>
    </w:p>
    <w:p w14:paraId="10CBD8C0" w14:textId="77777777" w:rsidR="00880DB3" w:rsidRPr="00874870" w:rsidRDefault="00880DB3" w:rsidP="00880DB3">
      <w:pPr>
        <w:pStyle w:val="Overskrift4"/>
        <w:keepLines w:val="0"/>
        <w:widowControl/>
        <w:numPr>
          <w:ilvl w:val="3"/>
          <w:numId w:val="42"/>
        </w:numPr>
        <w:spacing w:before="240" w:after="120"/>
        <w:jc w:val="both"/>
      </w:pPr>
      <w:bookmarkStart w:id="1401" w:name="_Toc389729036"/>
      <w:bookmarkStart w:id="1402" w:name="_Toc403472745"/>
      <w:bookmarkStart w:id="1403" w:name="_Toc403566566"/>
      <w:bookmarkStart w:id="1404" w:name="_Toc58328184"/>
      <w:r w:rsidRPr="00874870">
        <w:t>Organisms to be controlled and products, organisms or objects to be protected</w:t>
      </w:r>
      <w:bookmarkEnd w:id="1401"/>
      <w:bookmarkEnd w:id="1402"/>
      <w:bookmarkEnd w:id="1403"/>
      <w:bookmarkEnd w:id="1404"/>
    </w:p>
    <w:p w14:paraId="7983FA03" w14:textId="7EF2994F" w:rsidR="00880DB3" w:rsidRDefault="009222EA" w:rsidP="0034462C">
      <w:r>
        <w:t>The product is intended to control bacteria on screens of electronic equipment (touch screens).</w:t>
      </w:r>
    </w:p>
    <w:p w14:paraId="3BF06589" w14:textId="27F48B7A" w:rsidR="009222EA" w:rsidRPr="00874870" w:rsidRDefault="009222EA" w:rsidP="0034462C">
      <w:r>
        <w:t>The applicant only wishes to claim bactericidal activity.</w:t>
      </w:r>
    </w:p>
    <w:p w14:paraId="571B4331" w14:textId="77777777" w:rsidR="00880DB3" w:rsidRPr="00874870" w:rsidRDefault="00880DB3" w:rsidP="00880DB3">
      <w:pPr>
        <w:pStyle w:val="Overskrift4"/>
        <w:keepLines w:val="0"/>
        <w:widowControl/>
        <w:numPr>
          <w:ilvl w:val="3"/>
          <w:numId w:val="42"/>
        </w:numPr>
        <w:spacing w:before="240" w:after="120"/>
        <w:jc w:val="both"/>
      </w:pPr>
      <w:bookmarkStart w:id="1405" w:name="_Toc389729037"/>
      <w:bookmarkStart w:id="1406" w:name="_Toc403472746"/>
      <w:bookmarkStart w:id="1407" w:name="_Toc403566567"/>
      <w:bookmarkStart w:id="1408" w:name="_Toc58328185"/>
      <w:r w:rsidRPr="00874870">
        <w:t>Effects on target organisms, including unacceptable suffering</w:t>
      </w:r>
      <w:bookmarkEnd w:id="1405"/>
      <w:bookmarkEnd w:id="1406"/>
      <w:bookmarkEnd w:id="1407"/>
      <w:bookmarkEnd w:id="1408"/>
    </w:p>
    <w:p w14:paraId="4BEDA39D" w14:textId="61A200F9" w:rsidR="00880DB3" w:rsidRPr="00D5330D" w:rsidRDefault="00236C11" w:rsidP="00D5330D">
      <w:pPr>
        <w:jc w:val="both"/>
        <w:rPr>
          <w:szCs w:val="24"/>
        </w:rPr>
      </w:pPr>
      <w:r w:rsidRPr="00D5330D">
        <w:rPr>
          <w:szCs w:val="24"/>
        </w:rPr>
        <w:t>The product is applied by spray application, enough to ensure the surface remains wet for the five-minute contact time; the product is the</w:t>
      </w:r>
      <w:r w:rsidR="00D5330D">
        <w:rPr>
          <w:szCs w:val="24"/>
        </w:rPr>
        <w:t>n</w:t>
      </w:r>
      <w:r w:rsidRPr="00D5330D">
        <w:rPr>
          <w:szCs w:val="24"/>
        </w:rPr>
        <w:t xml:space="preserve"> wiped off.</w:t>
      </w:r>
    </w:p>
    <w:p w14:paraId="068E123A" w14:textId="299730CC" w:rsidR="00236C11" w:rsidRPr="00D5330D" w:rsidRDefault="00236C11" w:rsidP="0034462C">
      <w:pPr>
        <w:ind w:left="360"/>
        <w:jc w:val="both"/>
        <w:rPr>
          <w:szCs w:val="24"/>
        </w:rPr>
      </w:pPr>
    </w:p>
    <w:p w14:paraId="2837D8A7" w14:textId="3F6B5807" w:rsidR="00236C11" w:rsidRPr="00036BD4" w:rsidRDefault="00236C11" w:rsidP="00036BD4">
      <w:pPr>
        <w:jc w:val="both"/>
        <w:rPr>
          <w:szCs w:val="24"/>
        </w:rPr>
      </w:pPr>
      <w:r w:rsidRPr="00D5330D">
        <w:rPr>
          <w:szCs w:val="24"/>
        </w:rPr>
        <w:t xml:space="preserve">No unacceptable suffering is foreseen as a result of using </w:t>
      </w:r>
      <w:r w:rsidR="00036BD4">
        <w:rPr>
          <w:szCs w:val="24"/>
        </w:rPr>
        <w:t xml:space="preserve">SPRAY </w:t>
      </w:r>
      <w:r>
        <w:rPr>
          <w:szCs w:val="24"/>
        </w:rPr>
        <w:t xml:space="preserve">Twice </w:t>
      </w:r>
      <w:r w:rsidR="00F96CAC">
        <w:rPr>
          <w:szCs w:val="24"/>
        </w:rPr>
        <w:t>a</w:t>
      </w:r>
      <w:r>
        <w:rPr>
          <w:szCs w:val="24"/>
        </w:rPr>
        <w:t xml:space="preserve"> Day</w:t>
      </w:r>
      <w:r w:rsidRPr="00036BD4">
        <w:rPr>
          <w:szCs w:val="24"/>
        </w:rPr>
        <w:t>.</w:t>
      </w:r>
    </w:p>
    <w:p w14:paraId="76AA9EB1" w14:textId="77777777" w:rsidR="00880DB3" w:rsidRPr="00874870" w:rsidRDefault="00880DB3" w:rsidP="0034462C"/>
    <w:p w14:paraId="0A96D248" w14:textId="77777777" w:rsidR="00880DB3" w:rsidRPr="00874870" w:rsidRDefault="00880DB3" w:rsidP="00880DB3">
      <w:pPr>
        <w:pStyle w:val="Overskrift4"/>
        <w:keepLines w:val="0"/>
        <w:widowControl/>
        <w:numPr>
          <w:ilvl w:val="3"/>
          <w:numId w:val="42"/>
        </w:numPr>
        <w:spacing w:before="240" w:after="120"/>
        <w:jc w:val="both"/>
      </w:pPr>
      <w:bookmarkStart w:id="1409" w:name="_Toc389729038"/>
      <w:bookmarkStart w:id="1410" w:name="_Toc403472747"/>
      <w:bookmarkStart w:id="1411" w:name="_Toc403566568"/>
      <w:bookmarkStart w:id="1412" w:name="_Toc58328186"/>
      <w:r w:rsidRPr="00874870">
        <w:t>Mode of action, including time delay</w:t>
      </w:r>
      <w:bookmarkEnd w:id="1409"/>
      <w:bookmarkEnd w:id="1410"/>
      <w:bookmarkEnd w:id="1411"/>
      <w:bookmarkEnd w:id="1412"/>
    </w:p>
    <w:p w14:paraId="1945BC18" w14:textId="77777777" w:rsidR="00036BD4" w:rsidRDefault="003421BC" w:rsidP="00036BD4">
      <w:pPr>
        <w:rPr>
          <w:szCs w:val="24"/>
        </w:rPr>
      </w:pPr>
      <w:r w:rsidRPr="00036BD4">
        <w:rPr>
          <w:szCs w:val="24"/>
        </w:rPr>
        <w:t xml:space="preserve">In a solution, lactic acid exists in a pH-dependent equilibrium between the un-dissociated and dissociated form. The acid is only able to pass the cell membrane in the un-dissociated form. At a relatively low pH, the uncharged acid enters the cell; inside the cell, lactic acid dissociates due to the higher </w:t>
      </w:r>
      <w:proofErr w:type="spellStart"/>
      <w:r w:rsidRPr="00036BD4">
        <w:rPr>
          <w:szCs w:val="24"/>
        </w:rPr>
        <w:t>pH.</w:t>
      </w:r>
      <w:proofErr w:type="spellEnd"/>
      <w:r w:rsidRPr="00036BD4">
        <w:rPr>
          <w:szCs w:val="24"/>
        </w:rPr>
        <w:t xml:space="preserve"> The molecules remain inside the cell because the resulting ions cannot pass the membrane. The pH inside the cell is lowered and metabolic reactions are inhibited. </w:t>
      </w:r>
    </w:p>
    <w:p w14:paraId="1BF5DC1C" w14:textId="1C651694" w:rsidR="003421BC" w:rsidRDefault="003421BC" w:rsidP="00036BD4">
      <w:pPr>
        <w:rPr>
          <w:szCs w:val="24"/>
        </w:rPr>
      </w:pPr>
      <w:r w:rsidRPr="00036BD4">
        <w:rPr>
          <w:szCs w:val="24"/>
        </w:rPr>
        <w:t>Decrease of membrane permeability for amino acids, organic acids and phosphates resulting in uncoupling of both substrate transport and oxidative phosphorylation from the electron transport system and inhibition of glycolysis have been reported.</w:t>
      </w:r>
    </w:p>
    <w:p w14:paraId="6D1FEC5A" w14:textId="77777777" w:rsidR="00036BD4" w:rsidRPr="003421BC" w:rsidRDefault="00036BD4" w:rsidP="00036BD4"/>
    <w:p w14:paraId="5A28650A" w14:textId="77777777" w:rsidR="00880DB3" w:rsidRPr="00874870" w:rsidRDefault="00880DB3" w:rsidP="00880DB3">
      <w:pPr>
        <w:pStyle w:val="Overskrift4"/>
        <w:keepLines w:val="0"/>
        <w:widowControl/>
        <w:numPr>
          <w:ilvl w:val="3"/>
          <w:numId w:val="42"/>
        </w:numPr>
        <w:spacing w:before="240" w:after="120"/>
        <w:jc w:val="both"/>
      </w:pPr>
      <w:bookmarkStart w:id="1413" w:name="_Toc389729039"/>
      <w:bookmarkStart w:id="1414" w:name="_Toc403472748"/>
      <w:bookmarkStart w:id="1415" w:name="_Toc403566569"/>
      <w:bookmarkStart w:id="1416" w:name="_Toc58328187"/>
      <w:r w:rsidRPr="00874870">
        <w:t>Efficacy data</w:t>
      </w:r>
      <w:bookmarkEnd w:id="1413"/>
      <w:bookmarkEnd w:id="1414"/>
      <w:bookmarkEnd w:id="1415"/>
      <w:bookmarkEnd w:id="1416"/>
      <w:r w:rsidRPr="00874870">
        <w:t xml:space="preserve"> </w:t>
      </w:r>
    </w:p>
    <w:p w14:paraId="0C43028C" w14:textId="272546CC" w:rsidR="00880DB3" w:rsidRDefault="00880DB3" w:rsidP="0034462C">
      <w:pPr>
        <w:ind w:left="360"/>
        <w:jc w:val="both"/>
        <w:rPr>
          <w:rFonts w:ascii="Times New Roman" w:hAnsi="Times New Roman" w:cs="Arial"/>
          <w:bCs/>
          <w:i/>
          <w:caps/>
          <w:szCs w:val="28"/>
        </w:rPr>
      </w:pPr>
    </w:p>
    <w:tbl>
      <w:tblPr>
        <w:tblW w:w="542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5"/>
        <w:gridCol w:w="1051"/>
        <w:gridCol w:w="1248"/>
        <w:gridCol w:w="1316"/>
        <w:gridCol w:w="1005"/>
        <w:gridCol w:w="1494"/>
        <w:gridCol w:w="1351"/>
        <w:gridCol w:w="1355"/>
      </w:tblGrid>
      <w:tr w:rsidR="00036BD4" w:rsidRPr="00874870" w14:paraId="6715AEEC" w14:textId="77777777" w:rsidTr="001803B3">
        <w:trPr>
          <w:trHeight w:val="303"/>
        </w:trPr>
        <w:tc>
          <w:tcPr>
            <w:tcW w:w="5000" w:type="pct"/>
            <w:gridSpan w:val="8"/>
            <w:shd w:val="clear" w:color="auto" w:fill="FFFFCC"/>
            <w:vAlign w:val="center"/>
          </w:tcPr>
          <w:p w14:paraId="3B20742D" w14:textId="77777777" w:rsidR="00036BD4" w:rsidRPr="00874870" w:rsidRDefault="00036BD4" w:rsidP="00557E8C">
            <w:pPr>
              <w:jc w:val="center"/>
              <w:rPr>
                <w:b/>
                <w:color w:val="000000"/>
                <w:sz w:val="18"/>
                <w:szCs w:val="18"/>
              </w:rPr>
            </w:pPr>
            <w:r w:rsidRPr="00874870">
              <w:rPr>
                <w:b/>
                <w:color w:val="000000"/>
                <w:sz w:val="18"/>
                <w:szCs w:val="18"/>
              </w:rPr>
              <w:t>Experimental data on the efficacy of the biocidal product against target organism(s)</w:t>
            </w:r>
          </w:p>
        </w:tc>
      </w:tr>
      <w:tr w:rsidR="00200BD9" w:rsidRPr="00874870" w14:paraId="52F59ADF" w14:textId="77777777" w:rsidTr="00200BD9">
        <w:tc>
          <w:tcPr>
            <w:tcW w:w="488" w:type="pct"/>
            <w:shd w:val="clear" w:color="auto" w:fill="FFFFFF"/>
          </w:tcPr>
          <w:p w14:paraId="45E48600" w14:textId="77777777" w:rsidR="00036BD4" w:rsidRPr="006C1592" w:rsidRDefault="00036BD4" w:rsidP="00557E8C">
            <w:pPr>
              <w:jc w:val="center"/>
              <w:rPr>
                <w:b/>
                <w:color w:val="000000"/>
                <w:sz w:val="16"/>
                <w:szCs w:val="16"/>
              </w:rPr>
            </w:pPr>
            <w:r w:rsidRPr="006C1592">
              <w:rPr>
                <w:b/>
                <w:color w:val="000000"/>
                <w:sz w:val="16"/>
                <w:szCs w:val="16"/>
              </w:rPr>
              <w:t>Function</w:t>
            </w:r>
          </w:p>
        </w:tc>
        <w:tc>
          <w:tcPr>
            <w:tcW w:w="538" w:type="pct"/>
            <w:shd w:val="clear" w:color="auto" w:fill="FFFFFF"/>
          </w:tcPr>
          <w:p w14:paraId="6AF587E9" w14:textId="77777777" w:rsidR="00036BD4" w:rsidRPr="006C1592" w:rsidRDefault="00036BD4" w:rsidP="00557E8C">
            <w:pPr>
              <w:rPr>
                <w:b/>
                <w:color w:val="000000"/>
                <w:sz w:val="16"/>
                <w:szCs w:val="16"/>
              </w:rPr>
            </w:pPr>
            <w:r w:rsidRPr="006C1592">
              <w:rPr>
                <w:b/>
                <w:color w:val="000000"/>
                <w:sz w:val="16"/>
                <w:szCs w:val="16"/>
              </w:rPr>
              <w:t>Field of use envisaged</w:t>
            </w:r>
          </w:p>
        </w:tc>
        <w:tc>
          <w:tcPr>
            <w:tcW w:w="639" w:type="pct"/>
            <w:shd w:val="clear" w:color="auto" w:fill="FFFFFF"/>
          </w:tcPr>
          <w:p w14:paraId="686BF4A5" w14:textId="4B2F33D3" w:rsidR="00036BD4" w:rsidRPr="006C1592" w:rsidRDefault="00036BD4" w:rsidP="00200BD9">
            <w:pPr>
              <w:rPr>
                <w:b/>
                <w:i/>
                <w:color w:val="000000"/>
                <w:sz w:val="16"/>
                <w:szCs w:val="16"/>
              </w:rPr>
            </w:pPr>
            <w:r w:rsidRPr="006C1592">
              <w:rPr>
                <w:b/>
                <w:color w:val="000000"/>
                <w:sz w:val="16"/>
                <w:szCs w:val="16"/>
              </w:rPr>
              <w:t>Test substance</w:t>
            </w:r>
            <w:r w:rsidR="00200BD9" w:rsidRPr="00200BD9">
              <w:rPr>
                <w:b/>
                <w:color w:val="000000"/>
                <w:sz w:val="16"/>
                <w:szCs w:val="16"/>
                <w:vertAlign w:val="superscript"/>
              </w:rPr>
              <w:t>(a)</w:t>
            </w:r>
          </w:p>
        </w:tc>
        <w:tc>
          <w:tcPr>
            <w:tcW w:w="673" w:type="pct"/>
            <w:shd w:val="clear" w:color="auto" w:fill="FFFFFF"/>
          </w:tcPr>
          <w:p w14:paraId="109559A7" w14:textId="77777777" w:rsidR="00036BD4" w:rsidRPr="006C1592" w:rsidRDefault="00036BD4" w:rsidP="00557E8C">
            <w:pPr>
              <w:rPr>
                <w:b/>
                <w:i/>
                <w:color w:val="000000"/>
                <w:sz w:val="16"/>
                <w:szCs w:val="16"/>
              </w:rPr>
            </w:pPr>
            <w:r w:rsidRPr="006C1592">
              <w:rPr>
                <w:b/>
                <w:color w:val="000000"/>
                <w:sz w:val="16"/>
                <w:szCs w:val="16"/>
              </w:rPr>
              <w:t>Test organism(s)</w:t>
            </w:r>
          </w:p>
        </w:tc>
        <w:tc>
          <w:tcPr>
            <w:tcW w:w="514" w:type="pct"/>
            <w:shd w:val="clear" w:color="auto" w:fill="FFFFFF"/>
          </w:tcPr>
          <w:p w14:paraId="4C9D0ADF" w14:textId="77777777" w:rsidR="00036BD4" w:rsidRPr="006C1592" w:rsidRDefault="00036BD4" w:rsidP="00557E8C">
            <w:pPr>
              <w:rPr>
                <w:b/>
                <w:color w:val="000000"/>
                <w:sz w:val="16"/>
                <w:szCs w:val="16"/>
              </w:rPr>
            </w:pPr>
            <w:r w:rsidRPr="006C1592">
              <w:rPr>
                <w:b/>
                <w:color w:val="000000"/>
                <w:sz w:val="16"/>
                <w:szCs w:val="16"/>
              </w:rPr>
              <w:t>Test method</w:t>
            </w:r>
          </w:p>
        </w:tc>
        <w:tc>
          <w:tcPr>
            <w:tcW w:w="764" w:type="pct"/>
            <w:shd w:val="clear" w:color="auto" w:fill="FFFFFF"/>
          </w:tcPr>
          <w:p w14:paraId="3FB6F77C" w14:textId="77777777" w:rsidR="00036BD4" w:rsidRPr="006C1592" w:rsidRDefault="00036BD4" w:rsidP="00557E8C">
            <w:pPr>
              <w:rPr>
                <w:b/>
                <w:color w:val="000000"/>
                <w:sz w:val="16"/>
                <w:szCs w:val="16"/>
              </w:rPr>
            </w:pPr>
            <w:r w:rsidRPr="006C1592">
              <w:rPr>
                <w:b/>
                <w:color w:val="000000"/>
                <w:sz w:val="16"/>
                <w:szCs w:val="16"/>
              </w:rPr>
              <w:t>Test system / concentrations applied / exposure time</w:t>
            </w:r>
          </w:p>
        </w:tc>
        <w:tc>
          <w:tcPr>
            <w:tcW w:w="691" w:type="pct"/>
            <w:shd w:val="clear" w:color="auto" w:fill="FFFFFF"/>
          </w:tcPr>
          <w:p w14:paraId="69412E28" w14:textId="077029BB" w:rsidR="00036BD4" w:rsidRPr="006C1592" w:rsidRDefault="00036BD4" w:rsidP="00557E8C">
            <w:pPr>
              <w:rPr>
                <w:b/>
                <w:color w:val="000000"/>
                <w:sz w:val="16"/>
                <w:szCs w:val="16"/>
              </w:rPr>
            </w:pPr>
            <w:r w:rsidRPr="006C1592">
              <w:rPr>
                <w:b/>
                <w:color w:val="000000"/>
                <w:sz w:val="16"/>
                <w:szCs w:val="16"/>
              </w:rPr>
              <w:t xml:space="preserve">Test results: </w:t>
            </w:r>
          </w:p>
        </w:tc>
        <w:tc>
          <w:tcPr>
            <w:tcW w:w="694" w:type="pct"/>
            <w:shd w:val="clear" w:color="auto" w:fill="FFFFFF"/>
          </w:tcPr>
          <w:p w14:paraId="049493C5" w14:textId="77777777" w:rsidR="00036BD4" w:rsidRPr="006C1592" w:rsidRDefault="00036BD4" w:rsidP="00557E8C">
            <w:pPr>
              <w:rPr>
                <w:b/>
                <w:color w:val="000000"/>
                <w:sz w:val="16"/>
                <w:szCs w:val="16"/>
              </w:rPr>
            </w:pPr>
            <w:r w:rsidRPr="006C1592">
              <w:rPr>
                <w:b/>
                <w:color w:val="000000"/>
                <w:sz w:val="16"/>
                <w:szCs w:val="16"/>
              </w:rPr>
              <w:t>Reference</w:t>
            </w:r>
          </w:p>
        </w:tc>
      </w:tr>
      <w:tr w:rsidR="00200BD9" w:rsidRPr="00874870" w14:paraId="58560534" w14:textId="77777777" w:rsidTr="00200BD9">
        <w:tc>
          <w:tcPr>
            <w:tcW w:w="488" w:type="pct"/>
          </w:tcPr>
          <w:p w14:paraId="33434098" w14:textId="77777777" w:rsidR="00036BD4" w:rsidRPr="00F12BD1" w:rsidRDefault="00036BD4" w:rsidP="00557E8C">
            <w:pPr>
              <w:rPr>
                <w:iCs/>
                <w:color w:val="000000"/>
                <w:sz w:val="14"/>
                <w:szCs w:val="14"/>
                <w:highlight w:val="magenta"/>
              </w:rPr>
            </w:pPr>
            <w:r w:rsidRPr="00A66B3B">
              <w:rPr>
                <w:iCs/>
                <w:color w:val="000000"/>
                <w:sz w:val="14"/>
                <w:szCs w:val="14"/>
              </w:rPr>
              <w:t>PT 2 – Surface disinfectant</w:t>
            </w:r>
          </w:p>
        </w:tc>
        <w:tc>
          <w:tcPr>
            <w:tcW w:w="538" w:type="pct"/>
          </w:tcPr>
          <w:p w14:paraId="3611CA0E" w14:textId="14C674F6" w:rsidR="00036BD4" w:rsidRPr="00DB04FA" w:rsidRDefault="00036BD4" w:rsidP="00036BD4">
            <w:pPr>
              <w:rPr>
                <w:iCs/>
                <w:color w:val="000000"/>
                <w:sz w:val="14"/>
                <w:szCs w:val="14"/>
              </w:rPr>
            </w:pPr>
            <w:r w:rsidRPr="00DB04FA">
              <w:rPr>
                <w:iCs/>
                <w:color w:val="000000"/>
                <w:sz w:val="14"/>
                <w:szCs w:val="14"/>
              </w:rPr>
              <w:t xml:space="preserve">Antibacterial Screen </w:t>
            </w:r>
            <w:r>
              <w:rPr>
                <w:iCs/>
                <w:color w:val="000000"/>
                <w:sz w:val="14"/>
                <w:szCs w:val="14"/>
              </w:rPr>
              <w:t>disinfectant</w:t>
            </w:r>
            <w:r w:rsidRPr="00DB04FA">
              <w:rPr>
                <w:iCs/>
                <w:color w:val="000000"/>
                <w:sz w:val="14"/>
                <w:szCs w:val="14"/>
              </w:rPr>
              <w:t xml:space="preserve"> for electronic screens. Indoor.</w:t>
            </w:r>
          </w:p>
          <w:p w14:paraId="638155D2" w14:textId="3F66D66E" w:rsidR="00036BD4" w:rsidRPr="00F12BD1" w:rsidRDefault="00036BD4" w:rsidP="00557E8C">
            <w:pPr>
              <w:rPr>
                <w:iCs/>
                <w:color w:val="000000"/>
                <w:sz w:val="14"/>
                <w:szCs w:val="14"/>
                <w:highlight w:val="magenta"/>
              </w:rPr>
            </w:pPr>
            <w:r w:rsidRPr="00636E9A">
              <w:rPr>
                <w:iCs/>
                <w:color w:val="000000"/>
                <w:sz w:val="14"/>
                <w:szCs w:val="14"/>
              </w:rPr>
              <w:t>Non-professional</w:t>
            </w:r>
            <w:r w:rsidR="001803B3">
              <w:rPr>
                <w:iCs/>
                <w:color w:val="000000"/>
                <w:sz w:val="14"/>
                <w:szCs w:val="14"/>
              </w:rPr>
              <w:t xml:space="preserve"> users.</w:t>
            </w:r>
          </w:p>
        </w:tc>
        <w:tc>
          <w:tcPr>
            <w:tcW w:w="639" w:type="pct"/>
          </w:tcPr>
          <w:p w14:paraId="73C65837" w14:textId="77777777" w:rsidR="00036BD4" w:rsidRPr="00A66B3B" w:rsidRDefault="00036BD4" w:rsidP="00557E8C">
            <w:pPr>
              <w:rPr>
                <w:iCs/>
                <w:color w:val="000000"/>
                <w:sz w:val="14"/>
                <w:szCs w:val="14"/>
              </w:rPr>
            </w:pPr>
            <w:r w:rsidRPr="00A66B3B">
              <w:rPr>
                <w:iCs/>
                <w:color w:val="000000"/>
                <w:sz w:val="14"/>
                <w:szCs w:val="14"/>
              </w:rPr>
              <w:t>Screen Cleaner</w:t>
            </w:r>
          </w:p>
          <w:p w14:paraId="1B332AA5" w14:textId="743234C0" w:rsidR="00036BD4" w:rsidRPr="00036BD4" w:rsidRDefault="00036BD4" w:rsidP="00200BD9">
            <w:pPr>
              <w:rPr>
                <w:iCs/>
                <w:color w:val="000000"/>
                <w:sz w:val="14"/>
                <w:szCs w:val="14"/>
                <w:highlight w:val="magenta"/>
                <w:vertAlign w:val="superscript"/>
              </w:rPr>
            </w:pPr>
            <w:r>
              <w:rPr>
                <w:iCs/>
                <w:color w:val="000000"/>
                <w:sz w:val="14"/>
                <w:szCs w:val="14"/>
              </w:rPr>
              <w:t>1.0</w:t>
            </w:r>
            <w:r w:rsidRPr="00A66B3B">
              <w:rPr>
                <w:iCs/>
                <w:color w:val="000000"/>
                <w:sz w:val="14"/>
                <w:szCs w:val="14"/>
              </w:rPr>
              <w:t>% Lactic acid</w:t>
            </w:r>
            <w:r w:rsidRPr="00036BD4">
              <w:rPr>
                <w:iCs/>
                <w:color w:val="000000"/>
                <w:sz w:val="16"/>
                <w:szCs w:val="16"/>
                <w:vertAlign w:val="superscript"/>
              </w:rPr>
              <w:t>(</w:t>
            </w:r>
            <w:r w:rsidR="00200BD9">
              <w:rPr>
                <w:iCs/>
                <w:color w:val="000000"/>
                <w:sz w:val="16"/>
                <w:szCs w:val="16"/>
                <w:vertAlign w:val="superscript"/>
              </w:rPr>
              <w:t>b</w:t>
            </w:r>
            <w:r w:rsidRPr="00036BD4">
              <w:rPr>
                <w:iCs/>
                <w:color w:val="000000"/>
                <w:sz w:val="16"/>
                <w:szCs w:val="16"/>
                <w:vertAlign w:val="superscript"/>
              </w:rPr>
              <w:t>)</w:t>
            </w:r>
          </w:p>
        </w:tc>
        <w:tc>
          <w:tcPr>
            <w:tcW w:w="673" w:type="pct"/>
          </w:tcPr>
          <w:p w14:paraId="14F7CEBD" w14:textId="77777777" w:rsidR="00036BD4" w:rsidRPr="00D67AE1" w:rsidRDefault="00036BD4" w:rsidP="00557E8C">
            <w:pPr>
              <w:rPr>
                <w:i/>
                <w:color w:val="000000"/>
                <w:sz w:val="14"/>
                <w:szCs w:val="14"/>
              </w:rPr>
            </w:pPr>
            <w:r w:rsidRPr="00D67AE1">
              <w:rPr>
                <w:i/>
                <w:color w:val="000000"/>
                <w:sz w:val="14"/>
                <w:szCs w:val="14"/>
              </w:rPr>
              <w:t>Pseudomonas aeruginosa</w:t>
            </w:r>
          </w:p>
          <w:p w14:paraId="01C2F77D" w14:textId="77777777" w:rsidR="00036BD4" w:rsidRPr="00D67AE1" w:rsidRDefault="00036BD4" w:rsidP="00557E8C">
            <w:pPr>
              <w:rPr>
                <w:i/>
                <w:color w:val="000000"/>
                <w:sz w:val="14"/>
                <w:szCs w:val="14"/>
              </w:rPr>
            </w:pPr>
            <w:r w:rsidRPr="00D67AE1">
              <w:rPr>
                <w:i/>
                <w:color w:val="000000"/>
                <w:sz w:val="14"/>
                <w:szCs w:val="14"/>
              </w:rPr>
              <w:t>Escherichia coli</w:t>
            </w:r>
          </w:p>
          <w:p w14:paraId="2F9D2D2F" w14:textId="77777777" w:rsidR="00036BD4" w:rsidRPr="00D67AE1" w:rsidRDefault="00036BD4" w:rsidP="00557E8C">
            <w:pPr>
              <w:rPr>
                <w:i/>
                <w:color w:val="000000"/>
                <w:sz w:val="14"/>
                <w:szCs w:val="14"/>
              </w:rPr>
            </w:pPr>
            <w:r w:rsidRPr="00D67AE1">
              <w:rPr>
                <w:i/>
                <w:color w:val="000000"/>
                <w:sz w:val="14"/>
                <w:szCs w:val="14"/>
              </w:rPr>
              <w:t>Staphylococcus aureus</w:t>
            </w:r>
          </w:p>
          <w:p w14:paraId="3BDB3573" w14:textId="77777777" w:rsidR="00036BD4" w:rsidRPr="00F12BD1" w:rsidRDefault="00036BD4" w:rsidP="00557E8C">
            <w:pPr>
              <w:rPr>
                <w:iCs/>
                <w:color w:val="000000"/>
                <w:sz w:val="14"/>
                <w:szCs w:val="14"/>
                <w:highlight w:val="magenta"/>
              </w:rPr>
            </w:pPr>
            <w:r w:rsidRPr="00D67AE1">
              <w:rPr>
                <w:i/>
                <w:color w:val="000000"/>
                <w:sz w:val="14"/>
                <w:szCs w:val="14"/>
              </w:rPr>
              <w:t xml:space="preserve">Enterococcus </w:t>
            </w:r>
            <w:proofErr w:type="spellStart"/>
            <w:r w:rsidRPr="00D67AE1">
              <w:rPr>
                <w:i/>
                <w:color w:val="000000"/>
                <w:sz w:val="14"/>
                <w:szCs w:val="14"/>
              </w:rPr>
              <w:t>hirae</w:t>
            </w:r>
            <w:proofErr w:type="spellEnd"/>
            <w:r w:rsidRPr="00F12BD1">
              <w:rPr>
                <w:iCs/>
                <w:color w:val="000000"/>
                <w:sz w:val="14"/>
                <w:szCs w:val="14"/>
                <w:highlight w:val="magenta"/>
              </w:rPr>
              <w:t xml:space="preserve"> </w:t>
            </w:r>
          </w:p>
        </w:tc>
        <w:tc>
          <w:tcPr>
            <w:tcW w:w="514" w:type="pct"/>
          </w:tcPr>
          <w:p w14:paraId="639E514B" w14:textId="77777777" w:rsidR="00036BD4" w:rsidRDefault="00036BD4" w:rsidP="00557E8C">
            <w:pPr>
              <w:rPr>
                <w:iCs/>
                <w:color w:val="000000"/>
                <w:sz w:val="14"/>
                <w:szCs w:val="14"/>
              </w:rPr>
            </w:pPr>
            <w:r w:rsidRPr="00D67AE1">
              <w:rPr>
                <w:iCs/>
                <w:color w:val="000000"/>
                <w:sz w:val="14"/>
                <w:szCs w:val="14"/>
              </w:rPr>
              <w:t>DS/EN 1276:2019</w:t>
            </w:r>
          </w:p>
          <w:p w14:paraId="4BA1A641" w14:textId="77777777" w:rsidR="00036BD4" w:rsidRDefault="00036BD4" w:rsidP="00557E8C">
            <w:pPr>
              <w:rPr>
                <w:iCs/>
                <w:color w:val="000000"/>
                <w:sz w:val="14"/>
                <w:szCs w:val="14"/>
              </w:rPr>
            </w:pPr>
            <w:r>
              <w:rPr>
                <w:iCs/>
                <w:color w:val="000000"/>
                <w:sz w:val="14"/>
                <w:szCs w:val="14"/>
              </w:rPr>
              <w:t>Phase 2, step 1</w:t>
            </w:r>
          </w:p>
          <w:p w14:paraId="1373D6B2" w14:textId="77777777" w:rsidR="00036BD4" w:rsidRDefault="00036BD4" w:rsidP="00557E8C">
            <w:pPr>
              <w:rPr>
                <w:iCs/>
                <w:color w:val="000000"/>
                <w:sz w:val="14"/>
                <w:szCs w:val="14"/>
              </w:rPr>
            </w:pPr>
          </w:p>
          <w:p w14:paraId="5E001E4A" w14:textId="77777777" w:rsidR="00036BD4" w:rsidRPr="00F12BD1" w:rsidRDefault="00036BD4" w:rsidP="00557E8C">
            <w:pPr>
              <w:rPr>
                <w:iCs/>
                <w:color w:val="000000"/>
                <w:sz w:val="14"/>
                <w:szCs w:val="14"/>
                <w:highlight w:val="magenta"/>
              </w:rPr>
            </w:pPr>
            <w:r>
              <w:rPr>
                <w:iCs/>
                <w:color w:val="000000"/>
                <w:sz w:val="14"/>
                <w:szCs w:val="14"/>
              </w:rPr>
              <w:t>Quantitative suspension test</w:t>
            </w:r>
          </w:p>
        </w:tc>
        <w:tc>
          <w:tcPr>
            <w:tcW w:w="764" w:type="pct"/>
          </w:tcPr>
          <w:p w14:paraId="4596DC7E" w14:textId="77777777" w:rsidR="00036BD4" w:rsidRPr="00F12BD1" w:rsidRDefault="00036BD4" w:rsidP="00557E8C">
            <w:pPr>
              <w:rPr>
                <w:iCs/>
                <w:color w:val="000000"/>
                <w:sz w:val="14"/>
                <w:szCs w:val="14"/>
                <w:highlight w:val="magenta"/>
              </w:rPr>
            </w:pPr>
            <w:r w:rsidRPr="00D67AE1">
              <w:rPr>
                <w:iCs/>
                <w:color w:val="000000"/>
                <w:sz w:val="14"/>
                <w:szCs w:val="14"/>
              </w:rPr>
              <w:t>Clean conditions (0,3 g/L bovine serum albumin) / 10, 100, 200% / 20-25°C / 5 min. ± 10 sec.</w:t>
            </w:r>
            <w:r>
              <w:rPr>
                <w:iCs/>
                <w:color w:val="000000"/>
                <w:sz w:val="14"/>
                <w:szCs w:val="14"/>
                <w:highlight w:val="magenta"/>
              </w:rPr>
              <w:t xml:space="preserve"> </w:t>
            </w:r>
          </w:p>
        </w:tc>
        <w:tc>
          <w:tcPr>
            <w:tcW w:w="691" w:type="pct"/>
          </w:tcPr>
          <w:p w14:paraId="47959EEC" w14:textId="400D05FE" w:rsidR="00036BD4" w:rsidRPr="00014116" w:rsidRDefault="00036BD4" w:rsidP="00557E8C">
            <w:pPr>
              <w:rPr>
                <w:iCs/>
                <w:color w:val="000000"/>
                <w:sz w:val="14"/>
                <w:szCs w:val="14"/>
                <w:lang w:val="da-DK"/>
              </w:rPr>
            </w:pPr>
            <w:r w:rsidRPr="00014116">
              <w:rPr>
                <w:i/>
                <w:color w:val="000000"/>
                <w:sz w:val="14"/>
                <w:szCs w:val="14"/>
                <w:lang w:val="da-DK"/>
              </w:rPr>
              <w:t xml:space="preserve">P. </w:t>
            </w:r>
            <w:proofErr w:type="spellStart"/>
            <w:r w:rsidRPr="00014116">
              <w:rPr>
                <w:i/>
                <w:color w:val="000000"/>
                <w:sz w:val="14"/>
                <w:szCs w:val="14"/>
                <w:lang w:val="da-DK"/>
              </w:rPr>
              <w:t>aeruginosa</w:t>
            </w:r>
            <w:proofErr w:type="spellEnd"/>
            <w:r w:rsidRPr="00014116">
              <w:rPr>
                <w:i/>
                <w:color w:val="000000"/>
                <w:sz w:val="14"/>
                <w:szCs w:val="14"/>
                <w:lang w:val="da-DK"/>
              </w:rPr>
              <w:t xml:space="preserve"> </w:t>
            </w:r>
            <w:r w:rsidRPr="00014116">
              <w:rPr>
                <w:iCs/>
                <w:color w:val="000000"/>
                <w:sz w:val="14"/>
                <w:szCs w:val="14"/>
                <w:lang w:val="da-DK"/>
              </w:rPr>
              <w:t>RF 5.</w:t>
            </w:r>
            <w:r w:rsidR="00AC10FB">
              <w:rPr>
                <w:iCs/>
                <w:color w:val="000000"/>
                <w:sz w:val="14"/>
                <w:szCs w:val="14"/>
                <w:lang w:val="da-DK"/>
              </w:rPr>
              <w:t>2</w:t>
            </w:r>
            <w:r w:rsidRPr="00014116">
              <w:rPr>
                <w:iCs/>
                <w:color w:val="000000"/>
                <w:sz w:val="14"/>
                <w:szCs w:val="14"/>
                <w:lang w:val="da-DK"/>
              </w:rPr>
              <w:t xml:space="preserve"> at 100%, ≥ 5.</w:t>
            </w:r>
            <w:r w:rsidR="00AC10FB">
              <w:rPr>
                <w:iCs/>
                <w:color w:val="000000"/>
                <w:sz w:val="14"/>
                <w:szCs w:val="14"/>
                <w:lang w:val="da-DK"/>
              </w:rPr>
              <w:t>3</w:t>
            </w:r>
            <w:r w:rsidRPr="00014116">
              <w:rPr>
                <w:iCs/>
                <w:color w:val="000000"/>
                <w:sz w:val="14"/>
                <w:szCs w:val="14"/>
                <w:lang w:val="da-DK"/>
              </w:rPr>
              <w:t xml:space="preserve"> at 200% </w:t>
            </w:r>
            <w:proofErr w:type="spellStart"/>
            <w:r w:rsidRPr="00014116">
              <w:rPr>
                <w:iCs/>
                <w:color w:val="000000"/>
                <w:sz w:val="14"/>
                <w:szCs w:val="14"/>
                <w:lang w:val="da-DK"/>
              </w:rPr>
              <w:t>after</w:t>
            </w:r>
            <w:proofErr w:type="spellEnd"/>
            <w:r w:rsidRPr="00014116">
              <w:rPr>
                <w:iCs/>
                <w:color w:val="000000"/>
                <w:sz w:val="14"/>
                <w:szCs w:val="14"/>
                <w:lang w:val="da-DK"/>
              </w:rPr>
              <w:t xml:space="preserve"> 5 min.</w:t>
            </w:r>
          </w:p>
          <w:p w14:paraId="51FE92B5" w14:textId="4B5C24C9" w:rsidR="00036BD4" w:rsidRPr="00014116" w:rsidRDefault="00036BD4" w:rsidP="00557E8C">
            <w:pPr>
              <w:rPr>
                <w:iCs/>
                <w:color w:val="000000"/>
                <w:sz w:val="14"/>
                <w:szCs w:val="14"/>
                <w:lang w:val="da-DK"/>
              </w:rPr>
            </w:pPr>
            <w:r w:rsidRPr="00014116">
              <w:rPr>
                <w:i/>
                <w:color w:val="000000"/>
                <w:sz w:val="14"/>
                <w:szCs w:val="14"/>
                <w:lang w:val="da-DK"/>
              </w:rPr>
              <w:t xml:space="preserve">E. </w:t>
            </w:r>
            <w:proofErr w:type="spellStart"/>
            <w:r w:rsidRPr="00014116">
              <w:rPr>
                <w:i/>
                <w:color w:val="000000"/>
                <w:sz w:val="14"/>
                <w:szCs w:val="14"/>
                <w:lang w:val="da-DK"/>
              </w:rPr>
              <w:t>coli</w:t>
            </w:r>
            <w:proofErr w:type="spellEnd"/>
            <w:r w:rsidRPr="00014116">
              <w:rPr>
                <w:i/>
                <w:color w:val="000000"/>
                <w:sz w:val="14"/>
                <w:szCs w:val="14"/>
                <w:lang w:val="da-DK"/>
              </w:rPr>
              <w:t xml:space="preserve"> </w:t>
            </w:r>
            <w:r w:rsidRPr="00014116">
              <w:rPr>
                <w:iCs/>
                <w:color w:val="000000"/>
                <w:sz w:val="14"/>
                <w:szCs w:val="14"/>
                <w:lang w:val="da-DK"/>
              </w:rPr>
              <w:t>RF ≥ 5.</w:t>
            </w:r>
            <w:r w:rsidR="00AC10FB">
              <w:rPr>
                <w:iCs/>
                <w:color w:val="000000"/>
                <w:sz w:val="14"/>
                <w:szCs w:val="14"/>
                <w:lang w:val="da-DK"/>
              </w:rPr>
              <w:t>4</w:t>
            </w:r>
            <w:r w:rsidRPr="00014116">
              <w:rPr>
                <w:iCs/>
                <w:color w:val="000000"/>
                <w:sz w:val="14"/>
                <w:szCs w:val="14"/>
                <w:lang w:val="da-DK"/>
              </w:rPr>
              <w:t xml:space="preserve"> at 100, 200% </w:t>
            </w:r>
            <w:proofErr w:type="spellStart"/>
            <w:r w:rsidRPr="00014116">
              <w:rPr>
                <w:iCs/>
                <w:color w:val="000000"/>
                <w:sz w:val="14"/>
                <w:szCs w:val="14"/>
                <w:lang w:val="da-DK"/>
              </w:rPr>
              <w:t>after</w:t>
            </w:r>
            <w:proofErr w:type="spellEnd"/>
            <w:r w:rsidRPr="00014116">
              <w:rPr>
                <w:iCs/>
                <w:color w:val="000000"/>
                <w:sz w:val="14"/>
                <w:szCs w:val="14"/>
                <w:lang w:val="da-DK"/>
              </w:rPr>
              <w:t xml:space="preserve"> 5 min.</w:t>
            </w:r>
          </w:p>
          <w:p w14:paraId="2E4F14D4" w14:textId="4C3E5C07" w:rsidR="00036BD4" w:rsidRPr="0094381E" w:rsidRDefault="00036BD4" w:rsidP="00557E8C">
            <w:pPr>
              <w:rPr>
                <w:iCs/>
                <w:color w:val="000000"/>
                <w:sz w:val="14"/>
                <w:szCs w:val="14"/>
              </w:rPr>
            </w:pPr>
            <w:r>
              <w:rPr>
                <w:i/>
                <w:color w:val="000000"/>
                <w:sz w:val="14"/>
                <w:szCs w:val="14"/>
              </w:rPr>
              <w:t xml:space="preserve">E. </w:t>
            </w:r>
            <w:proofErr w:type="spellStart"/>
            <w:r>
              <w:rPr>
                <w:i/>
                <w:color w:val="000000"/>
                <w:sz w:val="14"/>
                <w:szCs w:val="14"/>
              </w:rPr>
              <w:t>hirae</w:t>
            </w:r>
            <w:proofErr w:type="spellEnd"/>
            <w:r w:rsidRPr="0094381E">
              <w:rPr>
                <w:i/>
                <w:color w:val="000000"/>
                <w:sz w:val="14"/>
                <w:szCs w:val="14"/>
              </w:rPr>
              <w:t xml:space="preserve"> </w:t>
            </w:r>
            <w:r w:rsidRPr="0094381E">
              <w:rPr>
                <w:iCs/>
                <w:color w:val="000000"/>
                <w:sz w:val="14"/>
                <w:szCs w:val="14"/>
              </w:rPr>
              <w:t>RF ≥ 5.3 at 100, 200%.</w:t>
            </w:r>
          </w:p>
          <w:p w14:paraId="2ADED226" w14:textId="06F8CE95" w:rsidR="00036BD4" w:rsidRPr="00036BD4" w:rsidRDefault="00036BD4" w:rsidP="00200BD9">
            <w:pPr>
              <w:rPr>
                <w:iCs/>
                <w:color w:val="000000"/>
                <w:sz w:val="14"/>
                <w:szCs w:val="14"/>
                <w:highlight w:val="magenta"/>
                <w:vertAlign w:val="superscript"/>
                <w:lang w:val="en-US"/>
              </w:rPr>
            </w:pPr>
            <w:r>
              <w:rPr>
                <w:i/>
                <w:color w:val="000000"/>
                <w:sz w:val="14"/>
                <w:szCs w:val="14"/>
              </w:rPr>
              <w:lastRenderedPageBreak/>
              <w:t>S. aureus</w:t>
            </w:r>
            <w:r w:rsidRPr="0094381E">
              <w:rPr>
                <w:i/>
                <w:color w:val="000000"/>
                <w:sz w:val="14"/>
                <w:szCs w:val="14"/>
              </w:rPr>
              <w:t xml:space="preserve"> </w:t>
            </w:r>
            <w:r w:rsidRPr="0094381E">
              <w:rPr>
                <w:iCs/>
                <w:color w:val="000000"/>
                <w:sz w:val="14"/>
                <w:szCs w:val="14"/>
              </w:rPr>
              <w:t>RF ≥</w:t>
            </w:r>
            <w:r>
              <w:rPr>
                <w:iCs/>
                <w:color w:val="000000"/>
                <w:sz w:val="14"/>
                <w:szCs w:val="14"/>
              </w:rPr>
              <w:t xml:space="preserve"> 5.</w:t>
            </w:r>
            <w:r w:rsidR="00D83E59">
              <w:rPr>
                <w:iCs/>
                <w:color w:val="000000"/>
                <w:sz w:val="14"/>
                <w:szCs w:val="14"/>
              </w:rPr>
              <w:t>4</w:t>
            </w:r>
            <w:r w:rsidR="00D83E59" w:rsidRPr="0094381E">
              <w:rPr>
                <w:iCs/>
                <w:color w:val="000000"/>
                <w:sz w:val="14"/>
                <w:szCs w:val="14"/>
              </w:rPr>
              <w:t xml:space="preserve"> </w:t>
            </w:r>
            <w:r w:rsidRPr="0094381E">
              <w:rPr>
                <w:iCs/>
                <w:color w:val="000000"/>
                <w:sz w:val="14"/>
                <w:szCs w:val="14"/>
              </w:rPr>
              <w:t>at 100, 200%.</w:t>
            </w:r>
            <w:r w:rsidRPr="00036BD4">
              <w:rPr>
                <w:iCs/>
                <w:color w:val="000000"/>
                <w:sz w:val="16"/>
                <w:szCs w:val="16"/>
                <w:vertAlign w:val="superscript"/>
              </w:rPr>
              <w:t>(</w:t>
            </w:r>
            <w:r w:rsidR="00200BD9">
              <w:rPr>
                <w:iCs/>
                <w:color w:val="000000"/>
                <w:sz w:val="16"/>
                <w:szCs w:val="16"/>
                <w:vertAlign w:val="superscript"/>
              </w:rPr>
              <w:t>c</w:t>
            </w:r>
            <w:r w:rsidRPr="00036BD4">
              <w:rPr>
                <w:iCs/>
                <w:color w:val="000000"/>
                <w:sz w:val="16"/>
                <w:szCs w:val="16"/>
                <w:vertAlign w:val="superscript"/>
              </w:rPr>
              <w:t>)</w:t>
            </w:r>
          </w:p>
        </w:tc>
        <w:tc>
          <w:tcPr>
            <w:tcW w:w="694" w:type="pct"/>
          </w:tcPr>
          <w:p w14:paraId="4130BA12" w14:textId="77777777" w:rsidR="00036BD4" w:rsidRDefault="00036BD4" w:rsidP="00557E8C">
            <w:pPr>
              <w:rPr>
                <w:iCs/>
                <w:color w:val="000000"/>
                <w:sz w:val="14"/>
                <w:szCs w:val="14"/>
              </w:rPr>
            </w:pPr>
            <w:r>
              <w:rPr>
                <w:iCs/>
                <w:color w:val="000000"/>
                <w:sz w:val="14"/>
                <w:szCs w:val="14"/>
              </w:rPr>
              <w:lastRenderedPageBreak/>
              <w:t xml:space="preserve">Danish Technological Institute </w:t>
            </w:r>
          </w:p>
          <w:p w14:paraId="055F1C36" w14:textId="77777777" w:rsidR="00036BD4" w:rsidRDefault="00036BD4" w:rsidP="00557E8C">
            <w:pPr>
              <w:rPr>
                <w:iCs/>
                <w:color w:val="000000"/>
                <w:sz w:val="14"/>
                <w:szCs w:val="14"/>
              </w:rPr>
            </w:pPr>
            <w:r>
              <w:rPr>
                <w:iCs/>
                <w:color w:val="000000"/>
                <w:sz w:val="14"/>
                <w:szCs w:val="14"/>
              </w:rPr>
              <w:t>Test report no. 922903 Rev. 2</w:t>
            </w:r>
          </w:p>
          <w:p w14:paraId="2CC9E4A9" w14:textId="77777777" w:rsidR="00036BD4" w:rsidRPr="00F12BD1" w:rsidRDefault="00036BD4" w:rsidP="00557E8C">
            <w:pPr>
              <w:rPr>
                <w:iCs/>
                <w:color w:val="000000"/>
                <w:sz w:val="14"/>
                <w:szCs w:val="14"/>
                <w:highlight w:val="magenta"/>
              </w:rPr>
            </w:pPr>
            <w:r>
              <w:rPr>
                <w:iCs/>
                <w:color w:val="000000"/>
                <w:sz w:val="14"/>
                <w:szCs w:val="14"/>
              </w:rPr>
              <w:t>Date: 08.09. 2020</w:t>
            </w:r>
          </w:p>
        </w:tc>
      </w:tr>
      <w:tr w:rsidR="00200BD9" w:rsidRPr="00874870" w14:paraId="514E1BBF" w14:textId="77777777" w:rsidTr="00200BD9">
        <w:tc>
          <w:tcPr>
            <w:tcW w:w="488" w:type="pct"/>
          </w:tcPr>
          <w:p w14:paraId="7712859D" w14:textId="77777777" w:rsidR="00036BD4" w:rsidRPr="00F12BD1" w:rsidRDefault="00036BD4" w:rsidP="00557E8C">
            <w:pPr>
              <w:rPr>
                <w:iCs/>
                <w:color w:val="000000"/>
                <w:sz w:val="18"/>
                <w:szCs w:val="18"/>
                <w:highlight w:val="magenta"/>
              </w:rPr>
            </w:pPr>
            <w:r w:rsidRPr="00A66B3B">
              <w:rPr>
                <w:iCs/>
                <w:color w:val="000000"/>
                <w:sz w:val="14"/>
                <w:szCs w:val="14"/>
              </w:rPr>
              <w:t>PT 2 – Surface disinfectant</w:t>
            </w:r>
          </w:p>
        </w:tc>
        <w:tc>
          <w:tcPr>
            <w:tcW w:w="538" w:type="pct"/>
          </w:tcPr>
          <w:p w14:paraId="1C9CBD31" w14:textId="235BFBD3" w:rsidR="00036BD4" w:rsidRPr="005D15B1" w:rsidRDefault="00036BD4" w:rsidP="00036BD4">
            <w:pPr>
              <w:rPr>
                <w:iCs/>
                <w:color w:val="000000"/>
                <w:sz w:val="14"/>
                <w:szCs w:val="14"/>
              </w:rPr>
            </w:pPr>
            <w:r w:rsidRPr="005D15B1">
              <w:rPr>
                <w:iCs/>
                <w:color w:val="000000"/>
                <w:sz w:val="14"/>
                <w:szCs w:val="14"/>
              </w:rPr>
              <w:t xml:space="preserve">Antibacterial Screen </w:t>
            </w:r>
            <w:r>
              <w:rPr>
                <w:iCs/>
                <w:color w:val="000000"/>
                <w:sz w:val="14"/>
                <w:szCs w:val="14"/>
              </w:rPr>
              <w:t>disinfectant</w:t>
            </w:r>
            <w:r w:rsidRPr="005D15B1">
              <w:rPr>
                <w:iCs/>
                <w:color w:val="000000"/>
                <w:sz w:val="14"/>
                <w:szCs w:val="14"/>
              </w:rPr>
              <w:t xml:space="preserve"> for electronic screens. Indoor.</w:t>
            </w:r>
          </w:p>
          <w:p w14:paraId="4412BCAB" w14:textId="32F35006" w:rsidR="00036BD4" w:rsidRPr="00F12BD1" w:rsidRDefault="00036BD4" w:rsidP="00557E8C">
            <w:pPr>
              <w:rPr>
                <w:iCs/>
                <w:color w:val="000000"/>
                <w:sz w:val="18"/>
                <w:szCs w:val="18"/>
                <w:highlight w:val="magenta"/>
              </w:rPr>
            </w:pPr>
            <w:r w:rsidRPr="00636E9A">
              <w:rPr>
                <w:iCs/>
                <w:color w:val="000000"/>
                <w:sz w:val="14"/>
                <w:szCs w:val="14"/>
              </w:rPr>
              <w:t>Non-professional</w:t>
            </w:r>
            <w:r w:rsidR="001803B3">
              <w:rPr>
                <w:iCs/>
                <w:color w:val="000000"/>
                <w:sz w:val="14"/>
                <w:szCs w:val="14"/>
              </w:rPr>
              <w:t xml:space="preserve"> user.</w:t>
            </w:r>
            <w:r w:rsidRPr="00636E9A">
              <w:rPr>
                <w:iCs/>
                <w:color w:val="000000"/>
                <w:sz w:val="14"/>
                <w:szCs w:val="14"/>
              </w:rPr>
              <w:t xml:space="preserve"> </w:t>
            </w:r>
          </w:p>
        </w:tc>
        <w:tc>
          <w:tcPr>
            <w:tcW w:w="639" w:type="pct"/>
          </w:tcPr>
          <w:p w14:paraId="1DDCCAFC" w14:textId="77777777" w:rsidR="00036BD4" w:rsidRDefault="00036BD4" w:rsidP="00557E8C">
            <w:pPr>
              <w:rPr>
                <w:iCs/>
                <w:color w:val="000000"/>
                <w:sz w:val="14"/>
                <w:szCs w:val="14"/>
              </w:rPr>
            </w:pPr>
            <w:r w:rsidRPr="00A66B3B">
              <w:rPr>
                <w:iCs/>
                <w:color w:val="000000"/>
                <w:sz w:val="14"/>
                <w:szCs w:val="14"/>
              </w:rPr>
              <w:t xml:space="preserve">Screen Cleaner </w:t>
            </w:r>
          </w:p>
          <w:p w14:paraId="3A63D760" w14:textId="53BCE140" w:rsidR="00036BD4" w:rsidRPr="00F12BD1" w:rsidRDefault="00036BD4" w:rsidP="00557E8C">
            <w:pPr>
              <w:rPr>
                <w:iCs/>
                <w:color w:val="000000"/>
                <w:sz w:val="18"/>
                <w:szCs w:val="18"/>
                <w:highlight w:val="magenta"/>
              </w:rPr>
            </w:pPr>
            <w:r w:rsidRPr="00A66B3B">
              <w:rPr>
                <w:iCs/>
                <w:color w:val="000000"/>
                <w:sz w:val="14"/>
                <w:szCs w:val="14"/>
              </w:rPr>
              <w:t>0,4% Lactic acid</w:t>
            </w:r>
          </w:p>
        </w:tc>
        <w:tc>
          <w:tcPr>
            <w:tcW w:w="673" w:type="pct"/>
          </w:tcPr>
          <w:p w14:paraId="234A4FB3" w14:textId="77777777" w:rsidR="00036BD4" w:rsidRDefault="00036BD4" w:rsidP="00557E8C">
            <w:pPr>
              <w:rPr>
                <w:i/>
                <w:color w:val="000000"/>
                <w:sz w:val="14"/>
                <w:szCs w:val="14"/>
              </w:rPr>
            </w:pPr>
            <w:r>
              <w:rPr>
                <w:i/>
                <w:color w:val="000000"/>
                <w:sz w:val="14"/>
                <w:szCs w:val="14"/>
              </w:rPr>
              <w:t xml:space="preserve">Enterococcus </w:t>
            </w:r>
            <w:proofErr w:type="spellStart"/>
            <w:r>
              <w:rPr>
                <w:i/>
                <w:color w:val="000000"/>
                <w:sz w:val="14"/>
                <w:szCs w:val="14"/>
              </w:rPr>
              <w:t>hirae</w:t>
            </w:r>
            <w:proofErr w:type="spellEnd"/>
          </w:p>
          <w:p w14:paraId="74E046FD" w14:textId="77777777" w:rsidR="00036BD4" w:rsidRDefault="00036BD4" w:rsidP="00557E8C">
            <w:pPr>
              <w:rPr>
                <w:i/>
                <w:color w:val="000000"/>
                <w:sz w:val="14"/>
                <w:szCs w:val="14"/>
              </w:rPr>
            </w:pPr>
            <w:r>
              <w:rPr>
                <w:i/>
                <w:color w:val="000000"/>
                <w:sz w:val="14"/>
                <w:szCs w:val="14"/>
              </w:rPr>
              <w:t>Staphylococcus aureus</w:t>
            </w:r>
          </w:p>
          <w:p w14:paraId="5B104441" w14:textId="77777777" w:rsidR="00036BD4" w:rsidRDefault="00036BD4" w:rsidP="00557E8C">
            <w:pPr>
              <w:rPr>
                <w:i/>
                <w:color w:val="000000"/>
                <w:sz w:val="14"/>
                <w:szCs w:val="14"/>
              </w:rPr>
            </w:pPr>
            <w:r>
              <w:rPr>
                <w:i/>
                <w:color w:val="000000"/>
                <w:sz w:val="14"/>
                <w:szCs w:val="14"/>
              </w:rPr>
              <w:t>Pseudomonas aeruginosa</w:t>
            </w:r>
          </w:p>
          <w:p w14:paraId="1A1764A1" w14:textId="77777777" w:rsidR="00036BD4" w:rsidRPr="00F12BD1" w:rsidRDefault="00036BD4" w:rsidP="00557E8C">
            <w:pPr>
              <w:rPr>
                <w:iCs/>
                <w:color w:val="000000"/>
                <w:sz w:val="18"/>
                <w:szCs w:val="18"/>
                <w:highlight w:val="magenta"/>
              </w:rPr>
            </w:pPr>
            <w:r>
              <w:rPr>
                <w:i/>
                <w:color w:val="000000"/>
                <w:sz w:val="14"/>
                <w:szCs w:val="14"/>
              </w:rPr>
              <w:t>Escherichia coli</w:t>
            </w:r>
            <w:r w:rsidRPr="00F12BD1">
              <w:rPr>
                <w:iCs/>
                <w:color w:val="000000"/>
                <w:sz w:val="14"/>
                <w:szCs w:val="14"/>
                <w:highlight w:val="magenta"/>
              </w:rPr>
              <w:t xml:space="preserve"> </w:t>
            </w:r>
          </w:p>
        </w:tc>
        <w:tc>
          <w:tcPr>
            <w:tcW w:w="514" w:type="pct"/>
          </w:tcPr>
          <w:p w14:paraId="0E7C475D" w14:textId="77777777" w:rsidR="00036BD4" w:rsidRDefault="00036BD4" w:rsidP="00557E8C">
            <w:pPr>
              <w:rPr>
                <w:iCs/>
                <w:color w:val="000000"/>
                <w:sz w:val="14"/>
                <w:szCs w:val="14"/>
              </w:rPr>
            </w:pPr>
            <w:r w:rsidRPr="00A66B3B">
              <w:rPr>
                <w:iCs/>
                <w:color w:val="000000"/>
                <w:sz w:val="14"/>
                <w:szCs w:val="14"/>
              </w:rPr>
              <w:t>EN 13697:2015 +A1:2019</w:t>
            </w:r>
          </w:p>
          <w:p w14:paraId="50CA6A37" w14:textId="77777777" w:rsidR="00036BD4" w:rsidRDefault="00036BD4" w:rsidP="00557E8C">
            <w:pPr>
              <w:rPr>
                <w:iCs/>
                <w:color w:val="000000"/>
                <w:sz w:val="14"/>
                <w:szCs w:val="14"/>
              </w:rPr>
            </w:pPr>
            <w:r>
              <w:rPr>
                <w:iCs/>
                <w:color w:val="000000"/>
                <w:sz w:val="14"/>
                <w:szCs w:val="14"/>
              </w:rPr>
              <w:t>Phase 2, step 2</w:t>
            </w:r>
          </w:p>
          <w:p w14:paraId="00599900" w14:textId="77777777" w:rsidR="00036BD4" w:rsidRDefault="00036BD4" w:rsidP="00557E8C">
            <w:pPr>
              <w:rPr>
                <w:iCs/>
                <w:color w:val="000000"/>
                <w:sz w:val="14"/>
                <w:szCs w:val="14"/>
              </w:rPr>
            </w:pPr>
          </w:p>
          <w:p w14:paraId="084F4063" w14:textId="77777777" w:rsidR="00036BD4" w:rsidRDefault="00036BD4" w:rsidP="00557E8C">
            <w:pPr>
              <w:rPr>
                <w:iCs/>
                <w:color w:val="000000"/>
                <w:sz w:val="14"/>
                <w:szCs w:val="14"/>
              </w:rPr>
            </w:pPr>
            <w:r>
              <w:rPr>
                <w:iCs/>
                <w:color w:val="000000"/>
                <w:sz w:val="14"/>
                <w:szCs w:val="14"/>
              </w:rPr>
              <w:t>Quantitative non-porous surface test without mechanical action.</w:t>
            </w:r>
          </w:p>
          <w:p w14:paraId="6365CFF5" w14:textId="77777777" w:rsidR="00036BD4" w:rsidRDefault="00036BD4" w:rsidP="00557E8C">
            <w:pPr>
              <w:rPr>
                <w:iCs/>
                <w:color w:val="000000"/>
                <w:sz w:val="14"/>
                <w:szCs w:val="14"/>
              </w:rPr>
            </w:pPr>
          </w:p>
          <w:p w14:paraId="53E7E8D9" w14:textId="77777777" w:rsidR="00036BD4" w:rsidRPr="00F12BD1" w:rsidRDefault="00036BD4" w:rsidP="00557E8C">
            <w:pPr>
              <w:rPr>
                <w:iCs/>
                <w:color w:val="000000"/>
                <w:sz w:val="18"/>
                <w:szCs w:val="18"/>
                <w:highlight w:val="magenta"/>
              </w:rPr>
            </w:pPr>
            <w:r>
              <w:rPr>
                <w:iCs/>
                <w:color w:val="000000"/>
                <w:sz w:val="14"/>
                <w:szCs w:val="14"/>
              </w:rPr>
              <w:t xml:space="preserve">Stainless </w:t>
            </w:r>
            <w:proofErr w:type="spellStart"/>
            <w:r>
              <w:rPr>
                <w:iCs/>
                <w:color w:val="000000"/>
                <w:sz w:val="14"/>
                <w:szCs w:val="14"/>
              </w:rPr>
              <w:t>steal</w:t>
            </w:r>
            <w:proofErr w:type="spellEnd"/>
            <w:r>
              <w:rPr>
                <w:iCs/>
                <w:color w:val="000000"/>
                <w:sz w:val="14"/>
                <w:szCs w:val="14"/>
              </w:rPr>
              <w:t xml:space="preserve"> surface.</w:t>
            </w:r>
          </w:p>
        </w:tc>
        <w:tc>
          <w:tcPr>
            <w:tcW w:w="764" w:type="pct"/>
          </w:tcPr>
          <w:p w14:paraId="02DCAB3F" w14:textId="77777777" w:rsidR="00036BD4" w:rsidRPr="00F12BD1" w:rsidRDefault="00036BD4" w:rsidP="00557E8C">
            <w:pPr>
              <w:rPr>
                <w:iCs/>
                <w:color w:val="000000"/>
                <w:sz w:val="18"/>
                <w:szCs w:val="18"/>
                <w:highlight w:val="magenta"/>
              </w:rPr>
            </w:pPr>
            <w:r w:rsidRPr="00A9638B">
              <w:rPr>
                <w:iCs/>
                <w:color w:val="000000"/>
                <w:sz w:val="14"/>
                <w:szCs w:val="14"/>
              </w:rPr>
              <w:t xml:space="preserve">Clean conditions (0.3 g/L bovine </w:t>
            </w:r>
            <w:r>
              <w:rPr>
                <w:iCs/>
                <w:color w:val="000000"/>
                <w:sz w:val="14"/>
                <w:szCs w:val="14"/>
              </w:rPr>
              <w:t xml:space="preserve">serum </w:t>
            </w:r>
            <w:r w:rsidRPr="00A9638B">
              <w:rPr>
                <w:iCs/>
                <w:color w:val="000000"/>
                <w:sz w:val="14"/>
                <w:szCs w:val="14"/>
              </w:rPr>
              <w:t>albumin)</w:t>
            </w:r>
            <w:r>
              <w:rPr>
                <w:iCs/>
                <w:color w:val="000000"/>
                <w:sz w:val="14"/>
                <w:szCs w:val="14"/>
              </w:rPr>
              <w:t xml:space="preserve"> / 10, 50, 100% / 20-25°C / 5 min. ± 10 sec. </w:t>
            </w:r>
          </w:p>
        </w:tc>
        <w:tc>
          <w:tcPr>
            <w:tcW w:w="691" w:type="pct"/>
          </w:tcPr>
          <w:p w14:paraId="66A23E44" w14:textId="016E4B2B" w:rsidR="00036BD4" w:rsidRPr="0011081D" w:rsidRDefault="00036BD4" w:rsidP="00557E8C">
            <w:pPr>
              <w:rPr>
                <w:iCs/>
                <w:color w:val="000000"/>
                <w:sz w:val="14"/>
                <w:szCs w:val="14"/>
                <w:lang w:val="da-DK"/>
              </w:rPr>
            </w:pPr>
            <w:r w:rsidRPr="0011081D">
              <w:rPr>
                <w:i/>
                <w:color w:val="000000"/>
                <w:sz w:val="14"/>
                <w:szCs w:val="14"/>
                <w:lang w:val="da-DK"/>
              </w:rPr>
              <w:t xml:space="preserve">P. </w:t>
            </w:r>
            <w:proofErr w:type="spellStart"/>
            <w:r w:rsidRPr="0011081D">
              <w:rPr>
                <w:i/>
                <w:color w:val="000000"/>
                <w:sz w:val="14"/>
                <w:szCs w:val="14"/>
                <w:lang w:val="da-DK"/>
              </w:rPr>
              <w:t>aeruginosa</w:t>
            </w:r>
            <w:proofErr w:type="spellEnd"/>
            <w:r w:rsidRPr="0011081D">
              <w:rPr>
                <w:i/>
                <w:color w:val="000000"/>
                <w:sz w:val="14"/>
                <w:szCs w:val="14"/>
                <w:lang w:val="da-DK"/>
              </w:rPr>
              <w:t xml:space="preserve"> </w:t>
            </w:r>
            <w:r w:rsidRPr="0011081D">
              <w:rPr>
                <w:iCs/>
                <w:color w:val="000000"/>
                <w:sz w:val="14"/>
                <w:szCs w:val="14"/>
                <w:lang w:val="da-DK"/>
              </w:rPr>
              <w:t>RF 4.3</w:t>
            </w:r>
            <w:r w:rsidR="00AA56C8" w:rsidRPr="0011081D">
              <w:rPr>
                <w:iCs/>
                <w:color w:val="000000"/>
                <w:sz w:val="14"/>
                <w:szCs w:val="14"/>
                <w:lang w:val="da-DK"/>
              </w:rPr>
              <w:t xml:space="preserve"> at 100%</w:t>
            </w:r>
            <w:r w:rsidRPr="0011081D">
              <w:rPr>
                <w:iCs/>
                <w:color w:val="000000"/>
                <w:sz w:val="14"/>
                <w:szCs w:val="14"/>
                <w:lang w:val="da-DK"/>
              </w:rPr>
              <w:t xml:space="preserve"> </w:t>
            </w:r>
            <w:proofErr w:type="spellStart"/>
            <w:r w:rsidRPr="0011081D">
              <w:rPr>
                <w:iCs/>
                <w:color w:val="000000"/>
                <w:sz w:val="14"/>
                <w:szCs w:val="14"/>
                <w:lang w:val="da-DK"/>
              </w:rPr>
              <w:t>after</w:t>
            </w:r>
            <w:proofErr w:type="spellEnd"/>
            <w:r w:rsidRPr="0011081D">
              <w:rPr>
                <w:iCs/>
                <w:color w:val="000000"/>
                <w:sz w:val="14"/>
                <w:szCs w:val="14"/>
                <w:lang w:val="da-DK"/>
              </w:rPr>
              <w:t xml:space="preserve"> 5 min.</w:t>
            </w:r>
          </w:p>
          <w:p w14:paraId="793BA140" w14:textId="5F191CFD" w:rsidR="00036BD4" w:rsidRPr="0011081D" w:rsidRDefault="00036BD4" w:rsidP="00557E8C">
            <w:pPr>
              <w:rPr>
                <w:iCs/>
                <w:color w:val="000000"/>
                <w:sz w:val="14"/>
                <w:szCs w:val="14"/>
                <w:lang w:val="da-DK"/>
              </w:rPr>
            </w:pPr>
            <w:r w:rsidRPr="0011081D">
              <w:rPr>
                <w:i/>
                <w:color w:val="000000"/>
                <w:sz w:val="14"/>
                <w:szCs w:val="14"/>
                <w:lang w:val="da-DK"/>
              </w:rPr>
              <w:t xml:space="preserve">E. </w:t>
            </w:r>
            <w:proofErr w:type="spellStart"/>
            <w:r w:rsidRPr="0011081D">
              <w:rPr>
                <w:i/>
                <w:color w:val="000000"/>
                <w:sz w:val="14"/>
                <w:szCs w:val="14"/>
                <w:lang w:val="da-DK"/>
              </w:rPr>
              <w:t>coli</w:t>
            </w:r>
            <w:proofErr w:type="spellEnd"/>
            <w:r w:rsidRPr="0011081D">
              <w:rPr>
                <w:i/>
                <w:color w:val="000000"/>
                <w:sz w:val="14"/>
                <w:szCs w:val="14"/>
                <w:lang w:val="da-DK"/>
              </w:rPr>
              <w:t xml:space="preserve"> </w:t>
            </w:r>
            <w:r w:rsidRPr="0011081D">
              <w:rPr>
                <w:iCs/>
                <w:color w:val="000000"/>
                <w:sz w:val="14"/>
                <w:szCs w:val="14"/>
                <w:lang w:val="da-DK"/>
              </w:rPr>
              <w:t>RF ≥ 4.</w:t>
            </w:r>
            <w:r w:rsidR="00AC10FB" w:rsidRPr="0011081D">
              <w:rPr>
                <w:iCs/>
                <w:color w:val="000000"/>
                <w:sz w:val="14"/>
                <w:szCs w:val="14"/>
                <w:lang w:val="da-DK"/>
              </w:rPr>
              <w:t>2</w:t>
            </w:r>
            <w:r w:rsidRPr="0011081D">
              <w:rPr>
                <w:iCs/>
                <w:color w:val="000000"/>
                <w:sz w:val="14"/>
                <w:szCs w:val="14"/>
                <w:lang w:val="da-DK"/>
              </w:rPr>
              <w:t xml:space="preserve"> </w:t>
            </w:r>
            <w:r w:rsidR="007C2F0C" w:rsidRPr="0011081D">
              <w:rPr>
                <w:iCs/>
                <w:color w:val="000000"/>
                <w:sz w:val="14"/>
                <w:szCs w:val="14"/>
                <w:lang w:val="da-DK"/>
              </w:rPr>
              <w:t xml:space="preserve">at </w:t>
            </w:r>
            <w:r w:rsidR="00520641" w:rsidRPr="0011081D">
              <w:rPr>
                <w:iCs/>
                <w:color w:val="000000"/>
                <w:sz w:val="14"/>
                <w:szCs w:val="14"/>
                <w:lang w:val="da-DK"/>
              </w:rPr>
              <w:t xml:space="preserve">50, </w:t>
            </w:r>
            <w:r w:rsidR="007C2F0C" w:rsidRPr="0011081D">
              <w:rPr>
                <w:iCs/>
                <w:color w:val="000000"/>
                <w:sz w:val="14"/>
                <w:szCs w:val="14"/>
                <w:lang w:val="da-DK"/>
              </w:rPr>
              <w:t xml:space="preserve">100% </w:t>
            </w:r>
            <w:proofErr w:type="spellStart"/>
            <w:r w:rsidRPr="0011081D">
              <w:rPr>
                <w:iCs/>
                <w:color w:val="000000"/>
                <w:sz w:val="14"/>
                <w:szCs w:val="14"/>
                <w:lang w:val="da-DK"/>
              </w:rPr>
              <w:t>after</w:t>
            </w:r>
            <w:proofErr w:type="spellEnd"/>
            <w:r w:rsidRPr="0011081D">
              <w:rPr>
                <w:iCs/>
                <w:color w:val="000000"/>
                <w:sz w:val="14"/>
                <w:szCs w:val="14"/>
                <w:lang w:val="da-DK"/>
              </w:rPr>
              <w:t xml:space="preserve"> 5 min. </w:t>
            </w:r>
          </w:p>
          <w:p w14:paraId="7FA61054" w14:textId="7DC38522" w:rsidR="00036BD4" w:rsidRPr="0011081D" w:rsidRDefault="00036BD4" w:rsidP="00520641">
            <w:pPr>
              <w:rPr>
                <w:i/>
                <w:color w:val="000000"/>
                <w:sz w:val="14"/>
                <w:szCs w:val="14"/>
                <w:lang w:val="da-DK"/>
              </w:rPr>
            </w:pPr>
            <w:r w:rsidRPr="0011081D">
              <w:rPr>
                <w:i/>
                <w:color w:val="000000"/>
                <w:sz w:val="14"/>
                <w:szCs w:val="14"/>
                <w:lang w:val="da-DK"/>
              </w:rPr>
              <w:t xml:space="preserve">S. </w:t>
            </w:r>
            <w:proofErr w:type="spellStart"/>
            <w:r w:rsidRPr="0011081D">
              <w:rPr>
                <w:i/>
                <w:color w:val="000000"/>
                <w:sz w:val="14"/>
                <w:szCs w:val="14"/>
                <w:lang w:val="da-DK"/>
              </w:rPr>
              <w:t>aureus</w:t>
            </w:r>
            <w:proofErr w:type="spellEnd"/>
            <w:r w:rsidR="007C2F0C" w:rsidRPr="0011081D">
              <w:rPr>
                <w:iCs/>
                <w:color w:val="000000"/>
                <w:sz w:val="14"/>
                <w:szCs w:val="14"/>
                <w:lang w:val="da-DK"/>
              </w:rPr>
              <w:t xml:space="preserve"> RF</w:t>
            </w:r>
            <w:r w:rsidRPr="0011081D">
              <w:rPr>
                <w:i/>
                <w:color w:val="000000"/>
                <w:sz w:val="14"/>
                <w:szCs w:val="14"/>
                <w:lang w:val="da-DK"/>
              </w:rPr>
              <w:t xml:space="preserve"> </w:t>
            </w:r>
            <w:r w:rsidRPr="0011081D">
              <w:rPr>
                <w:iCs/>
                <w:color w:val="000000"/>
                <w:sz w:val="14"/>
                <w:szCs w:val="14"/>
                <w:lang w:val="da-DK"/>
              </w:rPr>
              <w:t xml:space="preserve">≥ 6.9 </w:t>
            </w:r>
            <w:r w:rsidR="007C2F0C" w:rsidRPr="0011081D">
              <w:rPr>
                <w:iCs/>
                <w:color w:val="000000"/>
                <w:sz w:val="14"/>
                <w:szCs w:val="14"/>
                <w:lang w:val="da-DK"/>
              </w:rPr>
              <w:t xml:space="preserve">at </w:t>
            </w:r>
            <w:r w:rsidR="00520641" w:rsidRPr="0011081D">
              <w:rPr>
                <w:iCs/>
                <w:color w:val="000000"/>
                <w:sz w:val="14"/>
                <w:szCs w:val="14"/>
                <w:lang w:val="da-DK"/>
              </w:rPr>
              <w:t xml:space="preserve">50, </w:t>
            </w:r>
            <w:r w:rsidR="007C2F0C" w:rsidRPr="0011081D">
              <w:rPr>
                <w:iCs/>
                <w:color w:val="000000"/>
                <w:sz w:val="14"/>
                <w:szCs w:val="14"/>
                <w:lang w:val="da-DK"/>
              </w:rPr>
              <w:t xml:space="preserve">100% </w:t>
            </w:r>
            <w:proofErr w:type="spellStart"/>
            <w:r w:rsidRPr="0011081D">
              <w:rPr>
                <w:iCs/>
                <w:color w:val="000000"/>
                <w:sz w:val="14"/>
                <w:szCs w:val="14"/>
                <w:lang w:val="da-DK"/>
              </w:rPr>
              <w:t>after</w:t>
            </w:r>
            <w:proofErr w:type="spellEnd"/>
            <w:r w:rsidRPr="0011081D">
              <w:rPr>
                <w:iCs/>
                <w:color w:val="000000"/>
                <w:sz w:val="14"/>
                <w:szCs w:val="14"/>
                <w:lang w:val="da-DK"/>
              </w:rPr>
              <w:t xml:space="preserve"> 5 min.</w:t>
            </w:r>
          </w:p>
          <w:p w14:paraId="20CD5EED" w14:textId="27B458A0" w:rsidR="00036BD4" w:rsidRPr="0011081D" w:rsidRDefault="00036BD4" w:rsidP="00557E8C">
            <w:pPr>
              <w:rPr>
                <w:i/>
                <w:color w:val="000000"/>
                <w:sz w:val="14"/>
                <w:szCs w:val="14"/>
                <w:lang w:val="da-DK"/>
              </w:rPr>
            </w:pPr>
            <w:r w:rsidRPr="0011081D">
              <w:rPr>
                <w:i/>
                <w:color w:val="000000"/>
                <w:sz w:val="14"/>
                <w:szCs w:val="14"/>
                <w:lang w:val="da-DK"/>
              </w:rPr>
              <w:t xml:space="preserve">E. </w:t>
            </w:r>
            <w:proofErr w:type="spellStart"/>
            <w:r w:rsidRPr="0011081D">
              <w:rPr>
                <w:i/>
                <w:color w:val="000000"/>
                <w:sz w:val="14"/>
                <w:szCs w:val="14"/>
                <w:lang w:val="da-DK"/>
              </w:rPr>
              <w:t>hirae</w:t>
            </w:r>
            <w:proofErr w:type="spellEnd"/>
            <w:r w:rsidR="007C2F0C" w:rsidRPr="0011081D">
              <w:rPr>
                <w:iCs/>
                <w:color w:val="000000"/>
                <w:sz w:val="14"/>
                <w:szCs w:val="14"/>
                <w:lang w:val="da-DK"/>
              </w:rPr>
              <w:t xml:space="preserve"> RF</w:t>
            </w:r>
            <w:r w:rsidRPr="0011081D">
              <w:rPr>
                <w:i/>
                <w:color w:val="000000"/>
                <w:sz w:val="14"/>
                <w:szCs w:val="14"/>
                <w:lang w:val="da-DK"/>
              </w:rPr>
              <w:t xml:space="preserve"> </w:t>
            </w:r>
            <w:r w:rsidRPr="0011081D">
              <w:rPr>
                <w:iCs/>
                <w:color w:val="000000"/>
                <w:sz w:val="14"/>
                <w:szCs w:val="14"/>
                <w:lang w:val="da-DK"/>
              </w:rPr>
              <w:t>≥ 6.6</w:t>
            </w:r>
            <w:r w:rsidR="007C2F0C" w:rsidRPr="0011081D">
              <w:rPr>
                <w:iCs/>
                <w:color w:val="000000"/>
                <w:sz w:val="14"/>
                <w:szCs w:val="14"/>
                <w:lang w:val="da-DK"/>
              </w:rPr>
              <w:t xml:space="preserve"> at </w:t>
            </w:r>
            <w:r w:rsidR="00520641" w:rsidRPr="0011081D">
              <w:rPr>
                <w:iCs/>
                <w:color w:val="000000"/>
                <w:sz w:val="14"/>
                <w:szCs w:val="14"/>
                <w:lang w:val="da-DK"/>
              </w:rPr>
              <w:t xml:space="preserve">50, </w:t>
            </w:r>
            <w:r w:rsidR="007C2F0C" w:rsidRPr="0011081D">
              <w:rPr>
                <w:iCs/>
                <w:color w:val="000000"/>
                <w:sz w:val="14"/>
                <w:szCs w:val="14"/>
                <w:lang w:val="da-DK"/>
              </w:rPr>
              <w:t>100%</w:t>
            </w:r>
            <w:r w:rsidRPr="0011081D">
              <w:rPr>
                <w:iCs/>
                <w:color w:val="000000"/>
                <w:sz w:val="14"/>
                <w:szCs w:val="14"/>
                <w:lang w:val="da-DK"/>
              </w:rPr>
              <w:t xml:space="preserve"> </w:t>
            </w:r>
            <w:proofErr w:type="spellStart"/>
            <w:r w:rsidRPr="0011081D">
              <w:rPr>
                <w:iCs/>
                <w:color w:val="000000"/>
                <w:sz w:val="14"/>
                <w:szCs w:val="14"/>
                <w:lang w:val="da-DK"/>
              </w:rPr>
              <w:t>after</w:t>
            </w:r>
            <w:proofErr w:type="spellEnd"/>
            <w:r w:rsidRPr="0011081D">
              <w:rPr>
                <w:iCs/>
                <w:color w:val="000000"/>
                <w:sz w:val="14"/>
                <w:szCs w:val="14"/>
                <w:lang w:val="da-DK"/>
              </w:rPr>
              <w:t xml:space="preserve"> 5 min.</w:t>
            </w:r>
          </w:p>
        </w:tc>
        <w:tc>
          <w:tcPr>
            <w:tcW w:w="694" w:type="pct"/>
          </w:tcPr>
          <w:p w14:paraId="01BF800B" w14:textId="77777777" w:rsidR="00036BD4" w:rsidRPr="009B3521" w:rsidRDefault="00036BD4" w:rsidP="00557E8C">
            <w:pPr>
              <w:rPr>
                <w:iCs/>
                <w:color w:val="000000"/>
                <w:sz w:val="14"/>
                <w:szCs w:val="14"/>
              </w:rPr>
            </w:pPr>
            <w:r w:rsidRPr="009B3521">
              <w:rPr>
                <w:iCs/>
                <w:color w:val="000000"/>
                <w:sz w:val="14"/>
                <w:szCs w:val="14"/>
              </w:rPr>
              <w:t>Danish Technological Institute</w:t>
            </w:r>
          </w:p>
          <w:p w14:paraId="2A9FE696" w14:textId="77777777" w:rsidR="00036BD4" w:rsidRPr="009B3521" w:rsidRDefault="00036BD4" w:rsidP="00557E8C">
            <w:pPr>
              <w:rPr>
                <w:iCs/>
                <w:color w:val="000000"/>
                <w:sz w:val="14"/>
                <w:szCs w:val="14"/>
              </w:rPr>
            </w:pPr>
            <w:r w:rsidRPr="009B3521">
              <w:rPr>
                <w:iCs/>
                <w:color w:val="000000"/>
                <w:sz w:val="14"/>
                <w:szCs w:val="14"/>
              </w:rPr>
              <w:t>Test report no. 935530</w:t>
            </w:r>
            <w:r>
              <w:rPr>
                <w:iCs/>
                <w:color w:val="000000"/>
                <w:sz w:val="14"/>
                <w:szCs w:val="14"/>
              </w:rPr>
              <w:t xml:space="preserve"> rev. 1</w:t>
            </w:r>
          </w:p>
          <w:p w14:paraId="535DD200" w14:textId="77777777" w:rsidR="00036BD4" w:rsidRPr="009B3521" w:rsidRDefault="00036BD4" w:rsidP="00557E8C">
            <w:pPr>
              <w:rPr>
                <w:iCs/>
                <w:color w:val="000000"/>
                <w:sz w:val="18"/>
                <w:szCs w:val="18"/>
              </w:rPr>
            </w:pPr>
            <w:r w:rsidRPr="009B3521">
              <w:rPr>
                <w:iCs/>
                <w:color w:val="000000"/>
                <w:sz w:val="14"/>
                <w:szCs w:val="14"/>
              </w:rPr>
              <w:t xml:space="preserve">Date: </w:t>
            </w:r>
            <w:r>
              <w:rPr>
                <w:iCs/>
                <w:color w:val="000000"/>
                <w:sz w:val="14"/>
                <w:szCs w:val="14"/>
              </w:rPr>
              <w:t>08</w:t>
            </w:r>
            <w:r w:rsidRPr="009B3521">
              <w:rPr>
                <w:iCs/>
                <w:color w:val="000000"/>
                <w:sz w:val="14"/>
                <w:szCs w:val="14"/>
              </w:rPr>
              <w:t>.0</w:t>
            </w:r>
            <w:r>
              <w:rPr>
                <w:iCs/>
                <w:color w:val="000000"/>
                <w:sz w:val="14"/>
                <w:szCs w:val="14"/>
              </w:rPr>
              <w:t>9</w:t>
            </w:r>
            <w:r w:rsidRPr="009B3521">
              <w:rPr>
                <w:iCs/>
                <w:color w:val="000000"/>
                <w:sz w:val="14"/>
                <w:szCs w:val="14"/>
              </w:rPr>
              <w:t>.2020</w:t>
            </w:r>
          </w:p>
        </w:tc>
      </w:tr>
    </w:tbl>
    <w:p w14:paraId="17AE9DC9" w14:textId="622CEE58" w:rsidR="00200BD9" w:rsidRDefault="00200BD9" w:rsidP="00200BD9">
      <w:pPr>
        <w:jc w:val="both"/>
        <w:rPr>
          <w:rFonts w:cs="Arial"/>
          <w:bCs/>
          <w:iCs/>
          <w:caps/>
          <w:sz w:val="16"/>
          <w:szCs w:val="16"/>
        </w:rPr>
      </w:pPr>
      <w:r>
        <w:rPr>
          <w:rFonts w:cs="Arial"/>
          <w:bCs/>
          <w:iCs/>
          <w:sz w:val="16"/>
          <w:szCs w:val="16"/>
        </w:rPr>
        <w:t>(a) SPRAY Twice a Day was tested under the name “Screen Cleaner” in test report</w:t>
      </w:r>
      <w:r w:rsidR="00385B87">
        <w:rPr>
          <w:rFonts w:cs="Arial"/>
          <w:bCs/>
          <w:iCs/>
          <w:sz w:val="16"/>
          <w:szCs w:val="16"/>
        </w:rPr>
        <w:t>s</w:t>
      </w:r>
      <w:r>
        <w:rPr>
          <w:rFonts w:cs="Arial"/>
          <w:bCs/>
          <w:iCs/>
          <w:sz w:val="16"/>
          <w:szCs w:val="16"/>
        </w:rPr>
        <w:t xml:space="preserve"> no. 922903 Rev.2 and 935530 rev. 1. </w:t>
      </w:r>
    </w:p>
    <w:p w14:paraId="4C30C220" w14:textId="25C3689E" w:rsidR="00036BD4" w:rsidRPr="00D07B1A" w:rsidRDefault="00200BD9" w:rsidP="00200BD9">
      <w:pPr>
        <w:jc w:val="both"/>
        <w:rPr>
          <w:rFonts w:cs="Arial"/>
          <w:bCs/>
          <w:iCs/>
          <w:caps/>
          <w:sz w:val="16"/>
          <w:szCs w:val="16"/>
        </w:rPr>
      </w:pPr>
      <w:r w:rsidRPr="00D07B1A">
        <w:rPr>
          <w:rFonts w:cs="Arial"/>
          <w:bCs/>
          <w:iCs/>
          <w:sz w:val="16"/>
          <w:szCs w:val="16"/>
        </w:rPr>
        <w:t>(</w:t>
      </w:r>
      <w:r>
        <w:rPr>
          <w:rFonts w:cs="Arial"/>
          <w:bCs/>
          <w:iCs/>
          <w:sz w:val="16"/>
          <w:szCs w:val="16"/>
        </w:rPr>
        <w:t>b</w:t>
      </w:r>
      <w:r w:rsidRPr="00D07B1A">
        <w:rPr>
          <w:rFonts w:cs="Arial"/>
          <w:bCs/>
          <w:iCs/>
          <w:sz w:val="16"/>
          <w:szCs w:val="16"/>
        </w:rPr>
        <w:t>)</w:t>
      </w:r>
      <w:r w:rsidR="00A230E3" w:rsidRPr="00D07B1A">
        <w:rPr>
          <w:rFonts w:cs="Arial"/>
          <w:bCs/>
          <w:iCs/>
          <w:caps/>
          <w:sz w:val="16"/>
          <w:szCs w:val="16"/>
        </w:rPr>
        <w:t xml:space="preserve"> </w:t>
      </w:r>
      <w:r w:rsidR="007E7FC0" w:rsidRPr="00D07B1A">
        <w:rPr>
          <w:rFonts w:cs="Arial"/>
          <w:bCs/>
          <w:iCs/>
          <w:caps/>
          <w:sz w:val="16"/>
          <w:szCs w:val="16"/>
        </w:rPr>
        <w:t>T</w:t>
      </w:r>
      <w:r w:rsidR="00A230E3" w:rsidRPr="00D07B1A">
        <w:rPr>
          <w:rFonts w:cs="Arial"/>
          <w:bCs/>
          <w:iCs/>
          <w:sz w:val="16"/>
          <w:szCs w:val="16"/>
        </w:rPr>
        <w:t>he</w:t>
      </w:r>
      <w:r w:rsidR="007E7FC0" w:rsidRPr="00D07B1A">
        <w:rPr>
          <w:rFonts w:cs="Arial"/>
          <w:bCs/>
          <w:iCs/>
          <w:caps/>
          <w:sz w:val="16"/>
          <w:szCs w:val="16"/>
        </w:rPr>
        <w:t xml:space="preserve"> sPray </w:t>
      </w:r>
      <w:r w:rsidR="00F96CAC">
        <w:rPr>
          <w:rFonts w:cs="Arial"/>
          <w:bCs/>
          <w:iCs/>
          <w:sz w:val="16"/>
          <w:szCs w:val="16"/>
        </w:rPr>
        <w:t>T</w:t>
      </w:r>
      <w:r w:rsidR="00A230E3" w:rsidRPr="00D07B1A">
        <w:rPr>
          <w:rFonts w:cs="Arial"/>
          <w:bCs/>
          <w:iCs/>
          <w:sz w:val="16"/>
          <w:szCs w:val="16"/>
        </w:rPr>
        <w:t xml:space="preserve">wice a </w:t>
      </w:r>
      <w:r w:rsidR="00F96CAC">
        <w:rPr>
          <w:rFonts w:cs="Arial"/>
          <w:bCs/>
          <w:iCs/>
          <w:sz w:val="16"/>
          <w:szCs w:val="16"/>
        </w:rPr>
        <w:t>D</w:t>
      </w:r>
      <w:r w:rsidR="00A230E3" w:rsidRPr="00D07B1A">
        <w:rPr>
          <w:rFonts w:cs="Arial"/>
          <w:bCs/>
          <w:iCs/>
          <w:sz w:val="16"/>
          <w:szCs w:val="16"/>
        </w:rPr>
        <w:t xml:space="preserve">ay formulation used for the </w:t>
      </w:r>
      <w:r w:rsidR="00332965" w:rsidRPr="00D07B1A">
        <w:rPr>
          <w:rFonts w:cs="Arial"/>
          <w:bCs/>
          <w:iCs/>
          <w:sz w:val="16"/>
          <w:szCs w:val="16"/>
        </w:rPr>
        <w:t>EN</w:t>
      </w:r>
      <w:r w:rsidR="00A230E3" w:rsidRPr="00D07B1A">
        <w:rPr>
          <w:rFonts w:cs="Arial"/>
          <w:bCs/>
          <w:iCs/>
          <w:sz w:val="16"/>
          <w:szCs w:val="16"/>
        </w:rPr>
        <w:t xml:space="preserve"> 1276 test was produced </w:t>
      </w:r>
      <w:r w:rsidR="001D5874" w:rsidRPr="00D07B1A">
        <w:rPr>
          <w:rFonts w:cs="Arial"/>
          <w:bCs/>
          <w:iCs/>
          <w:sz w:val="16"/>
          <w:szCs w:val="16"/>
        </w:rPr>
        <w:t>specifically</w:t>
      </w:r>
      <w:r w:rsidR="00A230E3" w:rsidRPr="00D07B1A">
        <w:rPr>
          <w:rFonts w:cs="Arial"/>
          <w:bCs/>
          <w:iCs/>
          <w:sz w:val="16"/>
          <w:szCs w:val="16"/>
        </w:rPr>
        <w:t xml:space="preserve"> for the </w:t>
      </w:r>
      <w:r w:rsidR="00332965" w:rsidRPr="00D07B1A">
        <w:rPr>
          <w:rFonts w:cs="Arial"/>
          <w:bCs/>
          <w:iCs/>
          <w:sz w:val="16"/>
          <w:szCs w:val="16"/>
        </w:rPr>
        <w:t>EN</w:t>
      </w:r>
      <w:r w:rsidR="00A230E3" w:rsidRPr="00D07B1A">
        <w:rPr>
          <w:rFonts w:cs="Arial"/>
          <w:bCs/>
          <w:iCs/>
          <w:sz w:val="16"/>
          <w:szCs w:val="16"/>
        </w:rPr>
        <w:t xml:space="preserve"> 1276 test. </w:t>
      </w:r>
      <w:r w:rsidR="007E7FC0" w:rsidRPr="00D07B1A">
        <w:rPr>
          <w:rFonts w:cs="Arial"/>
          <w:bCs/>
          <w:iCs/>
          <w:caps/>
          <w:sz w:val="16"/>
          <w:szCs w:val="16"/>
        </w:rPr>
        <w:t>T</w:t>
      </w:r>
      <w:r w:rsidR="00A230E3" w:rsidRPr="00D07B1A">
        <w:rPr>
          <w:rFonts w:cs="Arial"/>
          <w:bCs/>
          <w:iCs/>
          <w:sz w:val="16"/>
          <w:szCs w:val="16"/>
        </w:rPr>
        <w:t xml:space="preserve">he active ingredient was 250% of the applied for ready-to-use </w:t>
      </w:r>
      <w:r w:rsidR="001D5874" w:rsidRPr="00D07B1A">
        <w:rPr>
          <w:rFonts w:cs="Arial"/>
          <w:bCs/>
          <w:iCs/>
          <w:sz w:val="16"/>
          <w:szCs w:val="16"/>
        </w:rPr>
        <w:t>formulation</w:t>
      </w:r>
      <w:r w:rsidR="00A230E3" w:rsidRPr="00D07B1A">
        <w:rPr>
          <w:rFonts w:cs="Arial"/>
          <w:bCs/>
          <w:iCs/>
          <w:sz w:val="16"/>
          <w:szCs w:val="16"/>
        </w:rPr>
        <w:t xml:space="preserve"> (increased from 0.4% to 1.0%).</w:t>
      </w:r>
      <w:r w:rsidR="007311E2">
        <w:rPr>
          <w:rFonts w:cs="Arial"/>
          <w:bCs/>
          <w:iCs/>
          <w:sz w:val="16"/>
          <w:szCs w:val="16"/>
        </w:rPr>
        <w:t xml:space="preserve"> In the EN 1276 test, </w:t>
      </w:r>
      <w:r w:rsidR="00A3593E">
        <w:rPr>
          <w:rFonts w:cs="Arial"/>
          <w:bCs/>
          <w:iCs/>
          <w:sz w:val="16"/>
          <w:szCs w:val="16"/>
        </w:rPr>
        <w:t xml:space="preserve">efficacy is achieved </w:t>
      </w:r>
      <w:r w:rsidR="007311E2">
        <w:rPr>
          <w:rFonts w:cs="Arial"/>
          <w:bCs/>
          <w:iCs/>
          <w:sz w:val="16"/>
          <w:szCs w:val="16"/>
        </w:rPr>
        <w:t xml:space="preserve">at the dilution 40% v/v, i.e. 0.4% lactic acid. </w:t>
      </w:r>
    </w:p>
    <w:p w14:paraId="51F82F34" w14:textId="4C03A77D" w:rsidR="00A230E3" w:rsidRPr="00D07B1A" w:rsidRDefault="00A230E3" w:rsidP="00200BD9">
      <w:pPr>
        <w:rPr>
          <w:rFonts w:cstheme="majorBidi"/>
          <w:i/>
          <w:iCs/>
          <w:sz w:val="16"/>
          <w:szCs w:val="16"/>
        </w:rPr>
      </w:pPr>
      <w:r w:rsidRPr="00D07B1A">
        <w:rPr>
          <w:rFonts w:cstheme="majorBidi"/>
          <w:sz w:val="16"/>
          <w:szCs w:val="16"/>
        </w:rPr>
        <w:t>(</w:t>
      </w:r>
      <w:r w:rsidR="00200BD9">
        <w:rPr>
          <w:rFonts w:cstheme="majorBidi"/>
          <w:sz w:val="16"/>
          <w:szCs w:val="16"/>
        </w:rPr>
        <w:t>c</w:t>
      </w:r>
      <w:r w:rsidRPr="00D07B1A">
        <w:rPr>
          <w:rFonts w:cstheme="majorBidi"/>
          <w:sz w:val="16"/>
          <w:szCs w:val="16"/>
        </w:rPr>
        <w:t>)</w:t>
      </w:r>
      <w:r w:rsidR="005A108E" w:rsidRPr="00D07B1A">
        <w:rPr>
          <w:rFonts w:cstheme="majorBidi"/>
          <w:sz w:val="16"/>
          <w:szCs w:val="16"/>
        </w:rPr>
        <w:t xml:space="preserve"> N, N</w:t>
      </w:r>
      <w:r w:rsidR="005A108E" w:rsidRPr="00D07B1A">
        <w:rPr>
          <w:rFonts w:cstheme="majorBidi"/>
          <w:sz w:val="16"/>
          <w:szCs w:val="16"/>
          <w:vertAlign w:val="subscript"/>
        </w:rPr>
        <w:t>0</w:t>
      </w:r>
      <w:r w:rsidR="005A108E" w:rsidRPr="00D07B1A">
        <w:rPr>
          <w:rFonts w:cstheme="majorBidi"/>
          <w:sz w:val="16"/>
          <w:szCs w:val="16"/>
        </w:rPr>
        <w:t xml:space="preserve">, Na, </w:t>
      </w:r>
      <w:proofErr w:type="spellStart"/>
      <w:r w:rsidR="001D5874" w:rsidRPr="00D07B1A">
        <w:rPr>
          <w:rFonts w:cstheme="majorBidi"/>
          <w:sz w:val="16"/>
          <w:szCs w:val="16"/>
        </w:rPr>
        <w:t>lg</w:t>
      </w:r>
      <w:proofErr w:type="spellEnd"/>
      <w:r w:rsidR="001D5874" w:rsidRPr="00D07B1A">
        <w:rPr>
          <w:rFonts w:cstheme="majorBidi"/>
          <w:sz w:val="16"/>
          <w:szCs w:val="16"/>
        </w:rPr>
        <w:t xml:space="preserve"> N, </w:t>
      </w:r>
      <w:proofErr w:type="spellStart"/>
      <w:r w:rsidR="005A108E" w:rsidRPr="00D07B1A">
        <w:rPr>
          <w:rFonts w:cstheme="majorBidi"/>
          <w:sz w:val="16"/>
          <w:szCs w:val="16"/>
        </w:rPr>
        <w:t>lg</w:t>
      </w:r>
      <w:proofErr w:type="spellEnd"/>
      <w:r w:rsidR="005A108E" w:rsidRPr="00D07B1A">
        <w:rPr>
          <w:rFonts w:cstheme="majorBidi"/>
          <w:sz w:val="16"/>
          <w:szCs w:val="16"/>
        </w:rPr>
        <w:t xml:space="preserve"> N</w:t>
      </w:r>
      <w:r w:rsidR="005A108E" w:rsidRPr="00D07B1A">
        <w:rPr>
          <w:rFonts w:cstheme="majorBidi"/>
          <w:sz w:val="16"/>
          <w:szCs w:val="16"/>
          <w:vertAlign w:val="subscript"/>
        </w:rPr>
        <w:t>0</w:t>
      </w:r>
      <w:r w:rsidR="005A108E" w:rsidRPr="00D07B1A">
        <w:rPr>
          <w:rFonts w:cstheme="majorBidi"/>
          <w:sz w:val="16"/>
          <w:szCs w:val="16"/>
        </w:rPr>
        <w:t xml:space="preserve">, </w:t>
      </w:r>
      <w:proofErr w:type="spellStart"/>
      <w:r w:rsidR="005A108E" w:rsidRPr="00D07B1A">
        <w:rPr>
          <w:rFonts w:cstheme="majorBidi"/>
          <w:sz w:val="16"/>
          <w:szCs w:val="16"/>
        </w:rPr>
        <w:t>lg</w:t>
      </w:r>
      <w:proofErr w:type="spellEnd"/>
      <w:r w:rsidR="005A108E" w:rsidRPr="00D07B1A">
        <w:rPr>
          <w:rFonts w:cstheme="majorBidi"/>
          <w:sz w:val="16"/>
          <w:szCs w:val="16"/>
        </w:rPr>
        <w:t xml:space="preserve"> Na and </w:t>
      </w:r>
      <w:proofErr w:type="spellStart"/>
      <w:r w:rsidR="005A108E" w:rsidRPr="00D07B1A">
        <w:rPr>
          <w:rFonts w:cstheme="majorBidi"/>
          <w:sz w:val="16"/>
          <w:szCs w:val="16"/>
        </w:rPr>
        <w:t>lg</w:t>
      </w:r>
      <w:proofErr w:type="spellEnd"/>
      <w:r w:rsidR="005A108E" w:rsidRPr="00D07B1A">
        <w:rPr>
          <w:rFonts w:cstheme="majorBidi"/>
          <w:sz w:val="16"/>
          <w:szCs w:val="16"/>
        </w:rPr>
        <w:t xml:space="preserve"> R have been recalculated by the </w:t>
      </w:r>
      <w:proofErr w:type="spellStart"/>
      <w:r w:rsidR="005A108E" w:rsidRPr="00D07B1A">
        <w:rPr>
          <w:rFonts w:cstheme="majorBidi"/>
          <w:sz w:val="16"/>
          <w:szCs w:val="16"/>
        </w:rPr>
        <w:t>eCA</w:t>
      </w:r>
      <w:proofErr w:type="spellEnd"/>
      <w:r w:rsidR="005A108E" w:rsidRPr="00D07B1A">
        <w:rPr>
          <w:rFonts w:cstheme="majorBidi"/>
          <w:sz w:val="16"/>
          <w:szCs w:val="16"/>
        </w:rPr>
        <w:t xml:space="preserve"> for </w:t>
      </w:r>
      <w:r w:rsidR="005A108E" w:rsidRPr="00D07B1A">
        <w:rPr>
          <w:rFonts w:cstheme="majorBidi"/>
          <w:i/>
          <w:iCs/>
          <w:sz w:val="16"/>
          <w:szCs w:val="16"/>
        </w:rPr>
        <w:t xml:space="preserve">P. aeruginosa, E. coli, S. aureus </w:t>
      </w:r>
      <w:r w:rsidR="005A108E" w:rsidRPr="00D07B1A">
        <w:rPr>
          <w:rFonts w:cstheme="majorBidi"/>
          <w:sz w:val="16"/>
          <w:szCs w:val="16"/>
        </w:rPr>
        <w:t>and</w:t>
      </w:r>
      <w:r w:rsidR="005A108E" w:rsidRPr="00D07B1A">
        <w:rPr>
          <w:rFonts w:cstheme="majorBidi"/>
          <w:i/>
          <w:iCs/>
          <w:sz w:val="16"/>
          <w:szCs w:val="16"/>
        </w:rPr>
        <w:t xml:space="preserve"> E. </w:t>
      </w:r>
      <w:proofErr w:type="spellStart"/>
      <w:r w:rsidR="005A108E" w:rsidRPr="00D07B1A">
        <w:rPr>
          <w:rFonts w:cstheme="majorBidi"/>
          <w:i/>
          <w:iCs/>
          <w:sz w:val="16"/>
          <w:szCs w:val="16"/>
        </w:rPr>
        <w:t>hirae</w:t>
      </w:r>
      <w:proofErr w:type="spellEnd"/>
      <w:r w:rsidR="005A108E" w:rsidRPr="00D07B1A">
        <w:rPr>
          <w:rFonts w:cstheme="majorBidi"/>
          <w:i/>
          <w:iCs/>
          <w:sz w:val="16"/>
          <w:szCs w:val="16"/>
        </w:rPr>
        <w:t xml:space="preserve">. </w:t>
      </w:r>
    </w:p>
    <w:p w14:paraId="30248A00" w14:textId="77777777" w:rsidR="00880DB3" w:rsidRPr="00874870" w:rsidRDefault="00880DB3" w:rsidP="0034462C">
      <w:pPr>
        <w:rPr>
          <w:b/>
          <w:bCs/>
        </w:rPr>
      </w:pPr>
    </w:p>
    <w:p w14:paraId="714CC3B8" w14:textId="77777777" w:rsidR="00880DB3" w:rsidRPr="00874870" w:rsidRDefault="00880DB3" w:rsidP="0034462C">
      <w:pPr>
        <w:rPr>
          <w:rFonts w:ascii="Times New Roman" w:hAnsi="Times New Roman"/>
          <w:i/>
          <w:i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80DB3" w:rsidRPr="00874870" w14:paraId="1D589A6B" w14:textId="77777777" w:rsidTr="0034462C">
        <w:tc>
          <w:tcPr>
            <w:tcW w:w="5000" w:type="pct"/>
            <w:tcBorders>
              <w:top w:val="single" w:sz="4" w:space="0" w:color="auto"/>
              <w:left w:val="single" w:sz="4" w:space="0" w:color="auto"/>
              <w:bottom w:val="single" w:sz="6" w:space="0" w:color="auto"/>
              <w:right w:val="single" w:sz="6" w:space="0" w:color="auto"/>
            </w:tcBorders>
            <w:shd w:val="clear" w:color="auto" w:fill="CCFFCC"/>
          </w:tcPr>
          <w:p w14:paraId="28FD6D58" w14:textId="77777777" w:rsidR="00880DB3" w:rsidRPr="00874870" w:rsidRDefault="00880DB3" w:rsidP="0034462C">
            <w:pPr>
              <w:rPr>
                <w:b/>
                <w:bCs/>
              </w:rPr>
            </w:pPr>
            <w:r w:rsidRPr="00874870">
              <w:rPr>
                <w:b/>
                <w:bCs/>
              </w:rPr>
              <w:t>Conclusion on the efficacy of the product</w:t>
            </w:r>
          </w:p>
        </w:tc>
      </w:tr>
      <w:tr w:rsidR="00880DB3" w:rsidRPr="00874870" w14:paraId="1541E0A6" w14:textId="77777777" w:rsidTr="0034462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437DDEE" w14:textId="131F368C" w:rsidR="00D07B1A" w:rsidRPr="00D07B1A" w:rsidRDefault="00D07B1A" w:rsidP="00D07B1A">
            <w:r w:rsidRPr="00D07B1A">
              <w:t>According to Guidance on the BPR, Efficacy, Vol. II, Parts B+C, 2018, Appendix 4; for a PT2 product</w:t>
            </w:r>
            <w:r>
              <w:t>,</w:t>
            </w:r>
            <w:r w:rsidRPr="00D07B1A">
              <w:t xml:space="preserve"> not</w:t>
            </w:r>
            <w:r>
              <w:t xml:space="preserve"> intended</w:t>
            </w:r>
            <w:r w:rsidRPr="00D07B1A">
              <w:t xml:space="preserve"> to be used in health care</w:t>
            </w:r>
            <w:r>
              <w:t>,</w:t>
            </w:r>
            <w:r w:rsidRPr="00D07B1A">
              <w:t xml:space="preserve"> the basic requirement</w:t>
            </w:r>
            <w:r>
              <w:t>s</w:t>
            </w:r>
            <w:r w:rsidRPr="00D07B1A">
              <w:t xml:space="preserve"> </w:t>
            </w:r>
            <w:r>
              <w:t>are</w:t>
            </w:r>
            <w:r w:rsidRPr="00D07B1A">
              <w:t xml:space="preserve"> EN 1276 and EN 13697 test</w:t>
            </w:r>
            <w:r>
              <w:t>s</w:t>
            </w:r>
            <w:r w:rsidRPr="00D07B1A">
              <w:t xml:space="preserve"> against bacteria. </w:t>
            </w:r>
          </w:p>
          <w:p w14:paraId="6B28BF5A" w14:textId="251ABE04" w:rsidR="00D07B1A" w:rsidRPr="00874870" w:rsidRDefault="00D07B1A" w:rsidP="00D07B1A">
            <w:pPr>
              <w:jc w:val="both"/>
            </w:pPr>
            <w:r w:rsidRPr="00D07B1A">
              <w:t xml:space="preserve">The applicant has submitted one EN 1276 (phase 2, step 1) test against bacteria demonstrating sufficient bactericidal activity under clean conditions at a contact time of five minutes. This was confirmed by </w:t>
            </w:r>
            <w:r>
              <w:t>the submitted</w:t>
            </w:r>
            <w:r w:rsidRPr="00D07B1A">
              <w:t xml:space="preserve"> EN 13697 (phase 2, step 2) test against bacteria.</w:t>
            </w:r>
          </w:p>
        </w:tc>
      </w:tr>
    </w:tbl>
    <w:p w14:paraId="1B540B03" w14:textId="77777777" w:rsidR="00880DB3" w:rsidRPr="00874870" w:rsidRDefault="00880DB3" w:rsidP="0034462C">
      <w:pPr>
        <w:ind w:left="360"/>
      </w:pPr>
    </w:p>
    <w:p w14:paraId="0237293E" w14:textId="77777777" w:rsidR="00880DB3" w:rsidRPr="00874870" w:rsidRDefault="00880DB3" w:rsidP="00D07B1A">
      <w:pPr>
        <w:pStyle w:val="Overskrift4"/>
        <w:keepLines w:val="0"/>
        <w:widowControl/>
        <w:numPr>
          <w:ilvl w:val="3"/>
          <w:numId w:val="42"/>
        </w:numPr>
        <w:spacing w:before="240" w:after="120"/>
        <w:jc w:val="both"/>
      </w:pPr>
      <w:bookmarkStart w:id="1417" w:name="_Toc389729040"/>
      <w:bookmarkStart w:id="1418" w:name="_Toc403472749"/>
      <w:bookmarkStart w:id="1419" w:name="_Toc403566570"/>
      <w:bookmarkStart w:id="1420" w:name="_Toc58328188"/>
      <w:r w:rsidRPr="00874870">
        <w:t>Occurrence of resistance and resistance management</w:t>
      </w:r>
      <w:bookmarkEnd w:id="1417"/>
      <w:bookmarkEnd w:id="1418"/>
      <w:bookmarkEnd w:id="1419"/>
      <w:bookmarkEnd w:id="1420"/>
    </w:p>
    <w:p w14:paraId="1F95393A" w14:textId="5EC09CE8" w:rsidR="00D07B1A" w:rsidRPr="00263EFA" w:rsidRDefault="00263EFA" w:rsidP="00263EFA">
      <w:pPr>
        <w:jc w:val="both"/>
        <w:rPr>
          <w:rFonts w:cstheme="majorBidi"/>
          <w:szCs w:val="24"/>
        </w:rPr>
      </w:pPr>
      <w:r w:rsidRPr="00263EFA">
        <w:rPr>
          <w:rFonts w:cstheme="majorBidi"/>
          <w:szCs w:val="24"/>
        </w:rPr>
        <w:t>No</w:t>
      </w:r>
      <w:r w:rsidR="00D07B1A" w:rsidRPr="00263EFA">
        <w:rPr>
          <w:rFonts w:cstheme="majorBidi"/>
          <w:szCs w:val="24"/>
        </w:rPr>
        <w:t xml:space="preserve"> known occurrence of resistance.</w:t>
      </w:r>
      <w:r w:rsidRPr="00263EFA">
        <w:rPr>
          <w:rFonts w:cstheme="majorBidi"/>
          <w:szCs w:val="24"/>
        </w:rPr>
        <w:t xml:space="preserve"> </w:t>
      </w:r>
      <w:r w:rsidR="00D07B1A" w:rsidRPr="00263EFA">
        <w:rPr>
          <w:rFonts w:cstheme="majorBidi"/>
          <w:szCs w:val="24"/>
        </w:rPr>
        <w:t xml:space="preserve">Due to the unspecific mode of action of </w:t>
      </w:r>
      <w:r>
        <w:rPr>
          <w:rFonts w:cstheme="majorBidi"/>
          <w:szCs w:val="24"/>
        </w:rPr>
        <w:t>l</w:t>
      </w:r>
      <w:r w:rsidR="00D07B1A" w:rsidRPr="00263EFA">
        <w:rPr>
          <w:rFonts w:cstheme="majorBidi"/>
          <w:szCs w:val="24"/>
        </w:rPr>
        <w:t xml:space="preserve">actic acid, development of resistance is not expected. </w:t>
      </w:r>
    </w:p>
    <w:p w14:paraId="3D32AA81" w14:textId="52220E05" w:rsidR="00263EFA" w:rsidRDefault="00263EFA" w:rsidP="00263EFA">
      <w:pPr>
        <w:jc w:val="both"/>
        <w:rPr>
          <w:rFonts w:cstheme="majorBidi"/>
          <w:color w:val="A6A6A6" w:themeColor="background1" w:themeShade="A6"/>
          <w:szCs w:val="24"/>
        </w:rPr>
      </w:pPr>
    </w:p>
    <w:p w14:paraId="0E8318E4" w14:textId="2FD47AA3" w:rsidR="00263EFA" w:rsidRPr="005F4CE8" w:rsidRDefault="00263EFA" w:rsidP="005F4CE8">
      <w:pPr>
        <w:rPr>
          <w:rFonts w:cstheme="majorBidi"/>
          <w:iCs/>
        </w:rPr>
      </w:pPr>
      <w:r w:rsidRPr="005F4CE8">
        <w:rPr>
          <w:rFonts w:cstheme="majorBidi"/>
          <w:iCs/>
        </w:rPr>
        <w:t xml:space="preserve">No management strategies have been developed since resistance is not observed. In </w:t>
      </w:r>
      <w:r w:rsidR="005F4CE8" w:rsidRPr="005F4CE8">
        <w:rPr>
          <w:rFonts w:cstheme="majorBidi"/>
          <w:iCs/>
        </w:rPr>
        <w:t xml:space="preserve">the Biocidal Products Committee (BPC) Opinion on approval of lactic acid in PT1, 2, 3 and 4 it is stated: “Development of resistance is considered unlikely due to the non-specific mode of action”.  </w:t>
      </w:r>
    </w:p>
    <w:p w14:paraId="170B8604" w14:textId="77777777" w:rsidR="00263EFA" w:rsidRDefault="00263EFA" w:rsidP="00263EFA">
      <w:pPr>
        <w:rPr>
          <w:rFonts w:cstheme="majorBidi"/>
          <w:iCs/>
          <w:color w:val="A6A6A6" w:themeColor="background1" w:themeShade="A6"/>
        </w:rPr>
      </w:pPr>
    </w:p>
    <w:p w14:paraId="1D541DA7" w14:textId="59E305F0" w:rsidR="00D07B1A" w:rsidRDefault="00D07B1A" w:rsidP="00263EFA">
      <w:pPr>
        <w:jc w:val="both"/>
        <w:rPr>
          <w:rFonts w:cstheme="majorBidi"/>
          <w:szCs w:val="24"/>
        </w:rPr>
      </w:pPr>
      <w:r w:rsidRPr="00263EFA">
        <w:rPr>
          <w:rFonts w:cstheme="majorBidi"/>
          <w:szCs w:val="24"/>
        </w:rPr>
        <w:t xml:space="preserve">The DK </w:t>
      </w:r>
      <w:proofErr w:type="spellStart"/>
      <w:r w:rsidRPr="00263EFA">
        <w:rPr>
          <w:rFonts w:cstheme="majorBidi"/>
          <w:szCs w:val="24"/>
        </w:rPr>
        <w:t>eCA</w:t>
      </w:r>
      <w:proofErr w:type="spellEnd"/>
      <w:r w:rsidRPr="00263EFA">
        <w:rPr>
          <w:rFonts w:cstheme="majorBidi"/>
          <w:szCs w:val="24"/>
        </w:rPr>
        <w:t xml:space="preserve"> accepts that there is no significant risk of development of resistance for the active substance and the product, however, if the applicant becomes aware of any reports of resistance of the active substance </w:t>
      </w:r>
      <w:r w:rsidR="00263EFA" w:rsidRPr="00263EFA">
        <w:rPr>
          <w:rFonts w:cstheme="majorBidi"/>
          <w:szCs w:val="24"/>
        </w:rPr>
        <w:t>l</w:t>
      </w:r>
      <w:r w:rsidRPr="00263EFA">
        <w:rPr>
          <w:rFonts w:cstheme="majorBidi"/>
          <w:szCs w:val="24"/>
        </w:rPr>
        <w:t xml:space="preserve">actic acid, and/or the product these should be reported to appropriate bodies (e.g. the efficacy working group and/or concerned member states) so that it can be determined if further action is needed. </w:t>
      </w:r>
    </w:p>
    <w:p w14:paraId="7567A2C6" w14:textId="77777777" w:rsidR="0027703A" w:rsidRPr="00263EFA" w:rsidRDefault="0027703A" w:rsidP="00263EFA">
      <w:pPr>
        <w:jc w:val="both"/>
        <w:rPr>
          <w:rFonts w:cstheme="majorBidi"/>
          <w:szCs w:val="24"/>
        </w:rPr>
      </w:pPr>
    </w:p>
    <w:p w14:paraId="5AB8B05F" w14:textId="77777777" w:rsidR="00880DB3" w:rsidRPr="00874870" w:rsidRDefault="00880DB3" w:rsidP="00880DB3">
      <w:pPr>
        <w:pStyle w:val="Overskrift4"/>
        <w:keepLines w:val="0"/>
        <w:widowControl/>
        <w:numPr>
          <w:ilvl w:val="3"/>
          <w:numId w:val="42"/>
        </w:numPr>
        <w:spacing w:before="240" w:after="120"/>
        <w:jc w:val="both"/>
      </w:pPr>
      <w:bookmarkStart w:id="1421" w:name="_Toc389725203"/>
      <w:bookmarkStart w:id="1422" w:name="_Toc389726195"/>
      <w:bookmarkStart w:id="1423" w:name="_Toc389727247"/>
      <w:bookmarkStart w:id="1424" w:name="_Toc389727605"/>
      <w:bookmarkStart w:id="1425" w:name="_Toc389727964"/>
      <w:bookmarkStart w:id="1426" w:name="_Toc389728323"/>
      <w:bookmarkStart w:id="1427" w:name="_Toc389728683"/>
      <w:bookmarkStart w:id="1428" w:name="_Toc389729041"/>
      <w:bookmarkStart w:id="1429" w:name="_Toc389725204"/>
      <w:bookmarkStart w:id="1430" w:name="_Toc389726196"/>
      <w:bookmarkStart w:id="1431" w:name="_Toc389727248"/>
      <w:bookmarkStart w:id="1432" w:name="_Toc389727606"/>
      <w:bookmarkStart w:id="1433" w:name="_Toc389727965"/>
      <w:bookmarkStart w:id="1434" w:name="_Toc389728324"/>
      <w:bookmarkStart w:id="1435" w:name="_Toc389728684"/>
      <w:bookmarkStart w:id="1436" w:name="_Toc389729042"/>
      <w:bookmarkStart w:id="1437" w:name="_Toc389729043"/>
      <w:bookmarkStart w:id="1438" w:name="_Toc403472750"/>
      <w:bookmarkStart w:id="1439" w:name="_Toc403566571"/>
      <w:bookmarkStart w:id="1440" w:name="_Toc58328189"/>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sidRPr="00874870">
        <w:t>Known limitations</w:t>
      </w:r>
      <w:bookmarkEnd w:id="1437"/>
      <w:bookmarkEnd w:id="1438"/>
      <w:bookmarkEnd w:id="1439"/>
      <w:bookmarkEnd w:id="1440"/>
    </w:p>
    <w:p w14:paraId="74368686" w14:textId="66E004A0" w:rsidR="002D3F53" w:rsidRPr="002D3F53" w:rsidRDefault="002D3F53" w:rsidP="002D3F53">
      <w:pPr>
        <w:jc w:val="both"/>
        <w:rPr>
          <w:szCs w:val="24"/>
        </w:rPr>
      </w:pPr>
      <w:r w:rsidRPr="002D3F53">
        <w:rPr>
          <w:szCs w:val="24"/>
        </w:rPr>
        <w:t xml:space="preserve">None known. No undesired or unintended side effects have been observed during the studies on efficacy against target organisms of the biocidal product SPRAY Twice </w:t>
      </w:r>
      <w:r w:rsidR="00F96CAC">
        <w:rPr>
          <w:szCs w:val="24"/>
        </w:rPr>
        <w:t>a</w:t>
      </w:r>
      <w:r w:rsidRPr="002D3F53">
        <w:rPr>
          <w:szCs w:val="24"/>
        </w:rPr>
        <w:t xml:space="preserve"> Day. </w:t>
      </w:r>
    </w:p>
    <w:p w14:paraId="6AD3A848" w14:textId="77777777" w:rsidR="002D3F53" w:rsidRPr="002D3F53" w:rsidRDefault="002D3F53" w:rsidP="002D3F53">
      <w:pPr>
        <w:jc w:val="both"/>
        <w:rPr>
          <w:szCs w:val="24"/>
        </w:rPr>
      </w:pPr>
    </w:p>
    <w:p w14:paraId="54EBB7AF" w14:textId="77777777" w:rsidR="002D3F53" w:rsidRPr="002D3F53" w:rsidRDefault="002D3F53" w:rsidP="002D3F53">
      <w:pPr>
        <w:jc w:val="both"/>
        <w:rPr>
          <w:szCs w:val="24"/>
        </w:rPr>
      </w:pPr>
      <w:r w:rsidRPr="002D3F53">
        <w:rPr>
          <w:szCs w:val="24"/>
        </w:rPr>
        <w:t xml:space="preserve">Due to lack of residual activity, repeated applications are required to maintain the disinfection effect; the product is most suitable when persistent activity is not required. </w:t>
      </w:r>
    </w:p>
    <w:p w14:paraId="71F29335" w14:textId="77777777" w:rsidR="002D3F53" w:rsidRPr="002D3F53" w:rsidRDefault="002D3F53" w:rsidP="002D3F53">
      <w:pPr>
        <w:jc w:val="both"/>
        <w:rPr>
          <w:szCs w:val="24"/>
        </w:rPr>
      </w:pPr>
    </w:p>
    <w:p w14:paraId="020641E8" w14:textId="77777777" w:rsidR="002D3F53" w:rsidRPr="002D3F53" w:rsidRDefault="002D3F53" w:rsidP="002D3F53">
      <w:pPr>
        <w:jc w:val="both"/>
        <w:rPr>
          <w:szCs w:val="24"/>
        </w:rPr>
      </w:pPr>
      <w:r w:rsidRPr="002D3F53">
        <w:rPr>
          <w:szCs w:val="24"/>
        </w:rPr>
        <w:t xml:space="preserve">Ensure the surface is visibly clean before disinfecting. </w:t>
      </w:r>
    </w:p>
    <w:p w14:paraId="7A530274" w14:textId="7D80450F" w:rsidR="00880DB3" w:rsidRPr="00874870" w:rsidRDefault="00880DB3" w:rsidP="0034462C">
      <w:pPr>
        <w:ind w:left="360"/>
        <w:jc w:val="both"/>
        <w:rPr>
          <w:rFonts w:ascii="Times New Roman" w:hAnsi="Times New Roman"/>
          <w:i/>
          <w:iCs/>
          <w:szCs w:val="24"/>
        </w:rPr>
      </w:pPr>
    </w:p>
    <w:p w14:paraId="458D7960" w14:textId="77777777" w:rsidR="00880DB3" w:rsidRPr="00874870" w:rsidRDefault="00880DB3" w:rsidP="00880DB3">
      <w:pPr>
        <w:pStyle w:val="Overskrift4"/>
        <w:keepLines w:val="0"/>
        <w:widowControl/>
        <w:numPr>
          <w:ilvl w:val="3"/>
          <w:numId w:val="42"/>
        </w:numPr>
        <w:spacing w:before="240" w:after="120"/>
        <w:jc w:val="both"/>
      </w:pPr>
      <w:bookmarkStart w:id="1441" w:name="_Toc389725206"/>
      <w:bookmarkStart w:id="1442" w:name="_Toc389726198"/>
      <w:bookmarkStart w:id="1443" w:name="_Toc389727250"/>
      <w:bookmarkStart w:id="1444" w:name="_Toc389727608"/>
      <w:bookmarkStart w:id="1445" w:name="_Toc389727967"/>
      <w:bookmarkStart w:id="1446" w:name="_Toc389728326"/>
      <w:bookmarkStart w:id="1447" w:name="_Toc389728686"/>
      <w:bookmarkStart w:id="1448" w:name="_Toc389729044"/>
      <w:bookmarkStart w:id="1449" w:name="_Toc389729045"/>
      <w:bookmarkStart w:id="1450" w:name="_Toc403472751"/>
      <w:bookmarkStart w:id="1451" w:name="_Toc403566572"/>
      <w:bookmarkStart w:id="1452" w:name="_Toc58328190"/>
      <w:bookmarkEnd w:id="1441"/>
      <w:bookmarkEnd w:id="1442"/>
      <w:bookmarkEnd w:id="1443"/>
      <w:bookmarkEnd w:id="1444"/>
      <w:bookmarkEnd w:id="1445"/>
      <w:bookmarkEnd w:id="1446"/>
      <w:bookmarkEnd w:id="1447"/>
      <w:bookmarkEnd w:id="1448"/>
      <w:r w:rsidRPr="00874870">
        <w:t>Evaluation of the label claims</w:t>
      </w:r>
      <w:bookmarkEnd w:id="1449"/>
      <w:bookmarkEnd w:id="1450"/>
      <w:bookmarkEnd w:id="1451"/>
      <w:bookmarkEnd w:id="1452"/>
    </w:p>
    <w:p w14:paraId="5F76208E" w14:textId="724CA0B8" w:rsidR="00880DB3" w:rsidRDefault="00AC4A32" w:rsidP="00527F71">
      <w:pPr>
        <w:jc w:val="both"/>
        <w:rPr>
          <w:szCs w:val="24"/>
        </w:rPr>
      </w:pPr>
      <w:r w:rsidRPr="002D3F53">
        <w:rPr>
          <w:szCs w:val="24"/>
        </w:rPr>
        <w:t xml:space="preserve">The biocidal product, </w:t>
      </w:r>
      <w:r w:rsidR="00527F71">
        <w:rPr>
          <w:szCs w:val="24"/>
        </w:rPr>
        <w:t>SPRAY</w:t>
      </w:r>
      <w:r w:rsidR="00527F71" w:rsidRPr="002D3F53">
        <w:rPr>
          <w:szCs w:val="24"/>
        </w:rPr>
        <w:t xml:space="preserve"> </w:t>
      </w:r>
      <w:r w:rsidRPr="002D3F53">
        <w:rPr>
          <w:szCs w:val="24"/>
        </w:rPr>
        <w:t xml:space="preserve">Twice </w:t>
      </w:r>
      <w:r w:rsidR="00F96CAC">
        <w:rPr>
          <w:szCs w:val="24"/>
        </w:rPr>
        <w:t>a</w:t>
      </w:r>
      <w:r w:rsidRPr="002D3F53">
        <w:rPr>
          <w:szCs w:val="24"/>
        </w:rPr>
        <w:t xml:space="preserve"> Day, fulfils the basic requirements for phase 2, step 1 and phase 2, step 2 tests in accordance with the EN standards to support the label claim against bacteria. </w:t>
      </w:r>
    </w:p>
    <w:p w14:paraId="7E78019A" w14:textId="076541D1" w:rsidR="00AC4A32" w:rsidRDefault="00AC4A32" w:rsidP="002D3F53">
      <w:pPr>
        <w:jc w:val="both"/>
        <w:rPr>
          <w:szCs w:val="24"/>
        </w:rPr>
      </w:pPr>
    </w:p>
    <w:p w14:paraId="529A9F1B" w14:textId="0724EBDF" w:rsidR="00AC4A32" w:rsidRDefault="00AC4A32" w:rsidP="002D3F53">
      <w:pPr>
        <w:jc w:val="both"/>
        <w:rPr>
          <w:szCs w:val="24"/>
        </w:rPr>
      </w:pPr>
      <w:r>
        <w:rPr>
          <w:szCs w:val="24"/>
        </w:rPr>
        <w:t>The following label claim is supported by the data based on efficacy:</w:t>
      </w:r>
    </w:p>
    <w:p w14:paraId="2E79855B" w14:textId="77777777" w:rsidR="00527F71" w:rsidRDefault="00527F71" w:rsidP="002D3F53">
      <w:pPr>
        <w:jc w:val="both"/>
        <w:rPr>
          <w:szCs w:val="24"/>
        </w:rPr>
      </w:pPr>
    </w:p>
    <w:p w14:paraId="750A4FDA" w14:textId="6FF6FB51" w:rsidR="00AC4A32" w:rsidRDefault="00AC4A32" w:rsidP="002D3F53">
      <w:pPr>
        <w:jc w:val="both"/>
        <w:rPr>
          <w:szCs w:val="24"/>
        </w:rPr>
      </w:pPr>
      <w:r>
        <w:rPr>
          <w:szCs w:val="24"/>
        </w:rPr>
        <w:t>Product type: PT2 – hard surface disinfection</w:t>
      </w:r>
    </w:p>
    <w:p w14:paraId="711438A0" w14:textId="60F6AFD4" w:rsidR="00AC4A32" w:rsidRDefault="00AC4A32" w:rsidP="002D3F53">
      <w:pPr>
        <w:jc w:val="both"/>
        <w:rPr>
          <w:szCs w:val="24"/>
        </w:rPr>
      </w:pPr>
      <w:r>
        <w:rPr>
          <w:szCs w:val="24"/>
        </w:rPr>
        <w:t>Use area:</w:t>
      </w:r>
      <w:r w:rsidR="00527F71">
        <w:rPr>
          <w:szCs w:val="24"/>
        </w:rPr>
        <w:t xml:space="preserve"> electronic screens (touch screens).</w:t>
      </w:r>
    </w:p>
    <w:p w14:paraId="23666C80" w14:textId="535330BE" w:rsidR="00AC4A32" w:rsidRDefault="00AC4A32" w:rsidP="002D3F53">
      <w:pPr>
        <w:jc w:val="both"/>
        <w:rPr>
          <w:szCs w:val="24"/>
        </w:rPr>
      </w:pPr>
      <w:r>
        <w:rPr>
          <w:szCs w:val="24"/>
        </w:rPr>
        <w:t>Efficacy and (contact time):</w:t>
      </w:r>
      <w:r w:rsidR="00527F71">
        <w:rPr>
          <w:szCs w:val="24"/>
        </w:rPr>
        <w:t xml:space="preserve"> bacteria (5 minutes).</w:t>
      </w:r>
    </w:p>
    <w:p w14:paraId="38CFCC82" w14:textId="43765C64" w:rsidR="00AC4A32" w:rsidRPr="004A1E7B" w:rsidRDefault="00AC4A32" w:rsidP="004A1E7B">
      <w:pPr>
        <w:widowControl w:val="0"/>
        <w:autoSpaceDE w:val="0"/>
        <w:autoSpaceDN w:val="0"/>
        <w:adjustRightInd w:val="0"/>
        <w:spacing w:before="80"/>
      </w:pPr>
      <w:r>
        <w:rPr>
          <w:szCs w:val="24"/>
        </w:rPr>
        <w:t>Application method:</w:t>
      </w:r>
      <w:r w:rsidR="00527F71">
        <w:rPr>
          <w:szCs w:val="24"/>
        </w:rPr>
        <w:t xml:space="preserve"> </w:t>
      </w:r>
      <w:r w:rsidR="004A1E7B">
        <w:rPr>
          <w:rStyle w:val="word-break-normal"/>
        </w:rPr>
        <w:t>Apply the product after pre-cleaning of the screen. Keep the surface wet for 5 minutes and wipe off with a clean cloth.</w:t>
      </w:r>
    </w:p>
    <w:p w14:paraId="28028752" w14:textId="35A96752" w:rsidR="00AC4A32" w:rsidRPr="002D3F53" w:rsidRDefault="00AC4A32" w:rsidP="002D3F53">
      <w:pPr>
        <w:jc w:val="both"/>
        <w:rPr>
          <w:szCs w:val="24"/>
        </w:rPr>
      </w:pPr>
      <w:r>
        <w:rPr>
          <w:szCs w:val="24"/>
        </w:rPr>
        <w:t>Application rate:</w:t>
      </w:r>
      <w:r w:rsidR="00527F71">
        <w:rPr>
          <w:szCs w:val="24"/>
        </w:rPr>
        <w:t xml:space="preserve"> </w:t>
      </w:r>
      <w:r w:rsidR="0070130F">
        <w:rPr>
          <w:szCs w:val="24"/>
        </w:rPr>
        <w:t xml:space="preserve">As many times as needed. Use </w:t>
      </w:r>
      <w:r w:rsidR="00527F71">
        <w:rPr>
          <w:szCs w:val="24"/>
        </w:rPr>
        <w:t xml:space="preserve">enough to ensure the surface is wet for five minutes. </w:t>
      </w:r>
    </w:p>
    <w:p w14:paraId="51CBC8C4" w14:textId="55052D84" w:rsidR="00880DB3" w:rsidRPr="00874870" w:rsidRDefault="00880DB3" w:rsidP="0034462C">
      <w:pPr>
        <w:jc w:val="both"/>
        <w:rPr>
          <w:rFonts w:ascii="Times New Roman" w:hAnsi="Times New Roman" w:cs="Arial"/>
          <w:bCs/>
          <w:i/>
          <w:caps/>
          <w:szCs w:val="28"/>
        </w:rPr>
      </w:pPr>
    </w:p>
    <w:p w14:paraId="21C8348F" w14:textId="5869490F" w:rsidR="00C378A5" w:rsidRDefault="00880DB3" w:rsidP="00C378A5">
      <w:pPr>
        <w:pStyle w:val="Overskrift4"/>
        <w:keepLines w:val="0"/>
        <w:widowControl/>
        <w:numPr>
          <w:ilvl w:val="3"/>
          <w:numId w:val="42"/>
        </w:numPr>
        <w:spacing w:before="240" w:after="120"/>
        <w:jc w:val="both"/>
      </w:pPr>
      <w:bookmarkStart w:id="1453" w:name="_Toc389729046"/>
      <w:bookmarkStart w:id="1454" w:name="_Toc403472752"/>
      <w:bookmarkStart w:id="1455" w:name="_Toc403566573"/>
      <w:bookmarkStart w:id="1456" w:name="_Toc58328191"/>
      <w:r w:rsidRPr="00874870">
        <w:t>Relevant information if the product is intended to be authorised for use with other biocidal product(s)</w:t>
      </w:r>
      <w:bookmarkEnd w:id="1453"/>
      <w:bookmarkEnd w:id="1454"/>
      <w:bookmarkEnd w:id="1455"/>
      <w:bookmarkEnd w:id="1456"/>
    </w:p>
    <w:p w14:paraId="5A24A8DA" w14:textId="7EC25EC1" w:rsidR="00C378A5" w:rsidRPr="00C378A5" w:rsidRDefault="00C378A5" w:rsidP="00C378A5">
      <w:pPr>
        <w:pStyle w:val="Brdtekst"/>
        <w:rPr>
          <w:lang w:eastAsia="fi-FI"/>
        </w:rPr>
      </w:pPr>
      <w:r>
        <w:rPr>
          <w:lang w:eastAsia="fi-FI"/>
        </w:rPr>
        <w:t xml:space="preserve">Not relevant. </w:t>
      </w:r>
    </w:p>
    <w:p w14:paraId="24E46DBE" w14:textId="77777777" w:rsidR="00880DB3" w:rsidRPr="00874870" w:rsidRDefault="00880DB3" w:rsidP="00880DB3">
      <w:pPr>
        <w:pStyle w:val="Overskrift3"/>
        <w:keepLines w:val="0"/>
        <w:widowControl/>
        <w:numPr>
          <w:ilvl w:val="2"/>
          <w:numId w:val="42"/>
        </w:numPr>
      </w:pPr>
      <w:r w:rsidRPr="00874870">
        <w:rPr>
          <w:b w:val="0"/>
          <w:u w:val="single"/>
        </w:rPr>
        <w:br w:type="page"/>
      </w:r>
      <w:bookmarkStart w:id="1457" w:name="_Toc389729047"/>
      <w:bookmarkStart w:id="1458" w:name="_Toc403566574"/>
      <w:bookmarkStart w:id="1459" w:name="_Toc58328192"/>
      <w:r w:rsidRPr="00874870">
        <w:lastRenderedPageBreak/>
        <w:t>Risk assessment for human health</w:t>
      </w:r>
      <w:bookmarkEnd w:id="1457"/>
      <w:bookmarkEnd w:id="1458"/>
      <w:bookmarkEnd w:id="1459"/>
    </w:p>
    <w:p w14:paraId="6A52DE99" w14:textId="77777777" w:rsidR="00880DB3" w:rsidRPr="00874870" w:rsidRDefault="00880DB3" w:rsidP="0034462C">
      <w:pPr>
        <w:jc w:val="both"/>
        <w:rPr>
          <w:rFonts w:ascii="Times New Roman" w:hAnsi="Times New Roman"/>
          <w:i/>
          <w:iCs/>
        </w:rPr>
      </w:pPr>
    </w:p>
    <w:p w14:paraId="0FD85A2A" w14:textId="77777777" w:rsidR="00880DB3" w:rsidRPr="00874870" w:rsidRDefault="00880DB3" w:rsidP="00880DB3">
      <w:pPr>
        <w:pStyle w:val="Overskrift4"/>
        <w:keepLines w:val="0"/>
        <w:widowControl/>
        <w:numPr>
          <w:ilvl w:val="3"/>
          <w:numId w:val="42"/>
        </w:numPr>
        <w:spacing w:before="240" w:after="120"/>
        <w:jc w:val="both"/>
      </w:pPr>
      <w:bookmarkStart w:id="1460" w:name="_Toc388281591"/>
      <w:bookmarkStart w:id="1461" w:name="_Toc388282047"/>
      <w:bookmarkStart w:id="1462" w:name="_Toc388282529"/>
      <w:bookmarkStart w:id="1463" w:name="_Toc388282977"/>
      <w:bookmarkStart w:id="1464" w:name="_Toc403472753"/>
      <w:bookmarkStart w:id="1465" w:name="_Toc403566575"/>
      <w:bookmarkStart w:id="1466" w:name="_Toc58328193"/>
      <w:bookmarkStart w:id="1467" w:name="_Toc389729048"/>
      <w:bookmarkEnd w:id="1460"/>
      <w:bookmarkEnd w:id="1461"/>
      <w:bookmarkEnd w:id="1462"/>
      <w:bookmarkEnd w:id="1463"/>
      <w:r w:rsidRPr="00874870">
        <w:t>Assessment of effects on Human Health</w:t>
      </w:r>
      <w:bookmarkEnd w:id="1464"/>
      <w:bookmarkEnd w:id="1465"/>
      <w:bookmarkEnd w:id="1466"/>
      <w:r w:rsidRPr="00874870">
        <w:t xml:space="preserve"> </w:t>
      </w:r>
      <w:bookmarkEnd w:id="1467"/>
    </w:p>
    <w:p w14:paraId="2373C6A1" w14:textId="5D74758D" w:rsidR="000B4DD9" w:rsidRDefault="000B4DD9" w:rsidP="0034462C">
      <w:pPr>
        <w:rPr>
          <w:sz w:val="22"/>
          <w:szCs w:val="22"/>
        </w:rPr>
      </w:pPr>
      <w:bookmarkStart w:id="1468" w:name="_Toc388281593"/>
      <w:bookmarkStart w:id="1469" w:name="_Toc388282049"/>
      <w:bookmarkStart w:id="1470" w:name="_Toc388282531"/>
      <w:bookmarkStart w:id="1471" w:name="_Toc388282979"/>
      <w:bookmarkStart w:id="1472" w:name="_Toc388285291"/>
      <w:bookmarkStart w:id="1473" w:name="_Toc388374325"/>
      <w:bookmarkStart w:id="1474" w:name="_Toc389729049"/>
      <w:bookmarkStart w:id="1475" w:name="_Toc403472754"/>
      <w:bookmarkEnd w:id="1468"/>
      <w:bookmarkEnd w:id="1469"/>
      <w:bookmarkEnd w:id="1470"/>
      <w:bookmarkEnd w:id="1471"/>
      <w:bookmarkEnd w:id="1472"/>
      <w:bookmarkEnd w:id="1473"/>
    </w:p>
    <w:p w14:paraId="5BF59875" w14:textId="77777777" w:rsidR="0031376F" w:rsidRDefault="000B4DD9" w:rsidP="0031376F">
      <w:pPr>
        <w:rPr>
          <w:szCs w:val="24"/>
        </w:rPr>
      </w:pPr>
      <w:r w:rsidRPr="00AE0223">
        <w:rPr>
          <w:szCs w:val="24"/>
        </w:rPr>
        <w:t>The active substance Lactic acid is included in Annex 1 (Category 1) and Regulation No. 528/2012 (BPR). According to the SDS for S</w:t>
      </w:r>
      <w:r w:rsidR="00F96CAC">
        <w:rPr>
          <w:szCs w:val="24"/>
        </w:rPr>
        <w:t>PRAY T</w:t>
      </w:r>
      <w:r w:rsidRPr="00AE0223">
        <w:rPr>
          <w:szCs w:val="24"/>
        </w:rPr>
        <w:t xml:space="preserve">wice a </w:t>
      </w:r>
      <w:r w:rsidR="00F96CAC">
        <w:rPr>
          <w:szCs w:val="24"/>
        </w:rPr>
        <w:t>D</w:t>
      </w:r>
      <w:r w:rsidRPr="00AE0223">
        <w:rPr>
          <w:szCs w:val="24"/>
        </w:rPr>
        <w:t>ay</w:t>
      </w:r>
      <w:r w:rsidR="003D1DF1">
        <w:rPr>
          <w:szCs w:val="24"/>
        </w:rPr>
        <w:t xml:space="preserve"> and CL inventory</w:t>
      </w:r>
      <w:r w:rsidRPr="00AE0223">
        <w:rPr>
          <w:szCs w:val="24"/>
        </w:rPr>
        <w:t>, Lactic acid is classified</w:t>
      </w:r>
      <w:r w:rsidR="004D6881" w:rsidRPr="00AE0223">
        <w:rPr>
          <w:szCs w:val="24"/>
        </w:rPr>
        <w:t xml:space="preserve"> Skin </w:t>
      </w:r>
      <w:proofErr w:type="spellStart"/>
      <w:r w:rsidR="004D6881" w:rsidRPr="00AE0223">
        <w:rPr>
          <w:szCs w:val="24"/>
        </w:rPr>
        <w:t>Irrit</w:t>
      </w:r>
      <w:proofErr w:type="spellEnd"/>
      <w:r w:rsidR="004D6881" w:rsidRPr="00AE0223">
        <w:rPr>
          <w:szCs w:val="24"/>
        </w:rPr>
        <w:t xml:space="preserve"> 2; H315 and Eye Dam. 1; H318</w:t>
      </w:r>
      <w:r w:rsidRPr="00AE0223">
        <w:rPr>
          <w:szCs w:val="24"/>
        </w:rPr>
        <w:t xml:space="preserve">. The concentration of lactic acid in the biocidal product is 0.4%, which is below the concentration limit triggering classification for </w:t>
      </w:r>
      <w:r w:rsidR="004D6881" w:rsidRPr="00AE0223">
        <w:rPr>
          <w:szCs w:val="24"/>
        </w:rPr>
        <w:t xml:space="preserve">Skin Irritation and Eye Damage. </w:t>
      </w:r>
    </w:p>
    <w:p w14:paraId="5784F043" w14:textId="0FF8EF00" w:rsidR="0031376F" w:rsidRPr="0031376F" w:rsidRDefault="0031376F" w:rsidP="0031376F">
      <w:pPr>
        <w:rPr>
          <w:szCs w:val="24"/>
        </w:rPr>
      </w:pPr>
      <w:r w:rsidRPr="0031376F">
        <w:rPr>
          <w:szCs w:val="24"/>
        </w:rPr>
        <w:t>One co-</w:t>
      </w:r>
      <w:proofErr w:type="spellStart"/>
      <w:r w:rsidRPr="0031376F">
        <w:rPr>
          <w:szCs w:val="24"/>
        </w:rPr>
        <w:t>formulat</w:t>
      </w:r>
      <w:proofErr w:type="spellEnd"/>
      <w:r w:rsidRPr="0031376F">
        <w:rPr>
          <w:szCs w:val="24"/>
        </w:rPr>
        <w:t xml:space="preserve"> is </w:t>
      </w:r>
      <w:proofErr w:type="spellStart"/>
      <w:r w:rsidRPr="0031376F">
        <w:rPr>
          <w:szCs w:val="24"/>
        </w:rPr>
        <w:t>self classified</w:t>
      </w:r>
      <w:proofErr w:type="spellEnd"/>
      <w:r w:rsidRPr="0031376F">
        <w:rPr>
          <w:szCs w:val="24"/>
        </w:rPr>
        <w:t xml:space="preserve"> as eye damaging at ECHA inventory (</w:t>
      </w:r>
      <w:hyperlink r:id="rId16" w:history="1">
        <w:r w:rsidRPr="0031376F">
          <w:rPr>
            <w:rStyle w:val="Hyperlink"/>
            <w:rFonts w:cs="Calibri"/>
            <w:color w:val="auto"/>
          </w:rPr>
          <w:t>C&amp;L Inventory - ECHA (europa.eu)</w:t>
        </w:r>
      </w:hyperlink>
      <w:r w:rsidRPr="0031376F">
        <w:rPr>
          <w:rFonts w:cs="Calibri"/>
        </w:rPr>
        <w:t xml:space="preserve">) </w:t>
      </w:r>
      <w:r w:rsidRPr="0031376F">
        <w:rPr>
          <w:szCs w:val="24"/>
        </w:rPr>
        <w:t xml:space="preserve">by a majority of </w:t>
      </w:r>
      <w:proofErr w:type="spellStart"/>
      <w:r w:rsidRPr="0031376F">
        <w:rPr>
          <w:szCs w:val="24"/>
        </w:rPr>
        <w:t>notifiers</w:t>
      </w:r>
      <w:proofErr w:type="spellEnd"/>
      <w:r w:rsidRPr="0031376F">
        <w:rPr>
          <w:szCs w:val="24"/>
        </w:rPr>
        <w:t>.</w:t>
      </w:r>
    </w:p>
    <w:p w14:paraId="22022291" w14:textId="77777777" w:rsidR="0031376F" w:rsidRPr="0031376F" w:rsidRDefault="0031376F" w:rsidP="0031376F">
      <w:pPr>
        <w:spacing w:line="256" w:lineRule="auto"/>
        <w:rPr>
          <w:szCs w:val="24"/>
        </w:rPr>
      </w:pPr>
    </w:p>
    <w:p w14:paraId="46F4E18D" w14:textId="77777777" w:rsidR="0031376F" w:rsidRPr="0031376F" w:rsidRDefault="0031376F" w:rsidP="0031376F">
      <w:pPr>
        <w:spacing w:line="256" w:lineRule="auto"/>
        <w:rPr>
          <w:szCs w:val="24"/>
        </w:rPr>
      </w:pPr>
      <w:r w:rsidRPr="0031376F">
        <w:rPr>
          <w:szCs w:val="24"/>
        </w:rPr>
        <w:t>The co-</w:t>
      </w:r>
      <w:proofErr w:type="spellStart"/>
      <w:r w:rsidRPr="0031376F">
        <w:rPr>
          <w:szCs w:val="24"/>
        </w:rPr>
        <w:t>formulant</w:t>
      </w:r>
      <w:proofErr w:type="spellEnd"/>
      <w:r w:rsidRPr="0031376F">
        <w:rPr>
          <w:szCs w:val="24"/>
        </w:rPr>
        <w:t xml:space="preserve"> is a surfactant and according to the CLP guidance, section 3.3.3.3.4.1. „Particular care must be taken when classifying certain types of mixtures containing substances such as acids and bases, inorganic salts, aldehydes, phenols, and surfactants. The approach explained in Sections 3.3.3.3.1 and 3.3.3.3.2 might not work given that many such substances are seriously damaging to the eye/eye irritant at concentrations &lt; 1 %“ </w:t>
      </w:r>
    </w:p>
    <w:p w14:paraId="3B7DC600" w14:textId="77777777" w:rsidR="0031376F" w:rsidRPr="0031376F" w:rsidRDefault="0031376F" w:rsidP="0031376F">
      <w:pPr>
        <w:spacing w:line="256" w:lineRule="auto"/>
        <w:rPr>
          <w:szCs w:val="24"/>
        </w:rPr>
      </w:pPr>
    </w:p>
    <w:p w14:paraId="6321B76E" w14:textId="77777777" w:rsidR="0031376F" w:rsidRPr="0031376F" w:rsidRDefault="0031376F" w:rsidP="0031376F">
      <w:pPr>
        <w:spacing w:line="256" w:lineRule="auto"/>
        <w:rPr>
          <w:szCs w:val="24"/>
        </w:rPr>
      </w:pPr>
      <w:r w:rsidRPr="0031376F">
        <w:rPr>
          <w:szCs w:val="24"/>
        </w:rPr>
        <w:t>A.S and co-</w:t>
      </w:r>
      <w:proofErr w:type="spellStart"/>
      <w:r w:rsidRPr="0031376F">
        <w:rPr>
          <w:szCs w:val="24"/>
        </w:rPr>
        <w:t>formulant</w:t>
      </w:r>
      <w:proofErr w:type="spellEnd"/>
      <w:r w:rsidRPr="0031376F">
        <w:rPr>
          <w:szCs w:val="24"/>
        </w:rPr>
        <w:t xml:space="preserve"> are in the product at a concentration below 1%. </w:t>
      </w:r>
    </w:p>
    <w:p w14:paraId="1F86D11A" w14:textId="77777777" w:rsidR="0031376F" w:rsidRPr="0031376F" w:rsidRDefault="0031376F" w:rsidP="0031376F">
      <w:pPr>
        <w:spacing w:line="256" w:lineRule="auto"/>
        <w:rPr>
          <w:szCs w:val="24"/>
        </w:rPr>
      </w:pPr>
    </w:p>
    <w:p w14:paraId="121099A1" w14:textId="77777777" w:rsidR="0031376F" w:rsidRPr="0031376F" w:rsidRDefault="0031376F" w:rsidP="0031376F">
      <w:pPr>
        <w:spacing w:line="256" w:lineRule="auto"/>
        <w:rPr>
          <w:szCs w:val="24"/>
        </w:rPr>
      </w:pPr>
      <w:r w:rsidRPr="0031376F">
        <w:rPr>
          <w:szCs w:val="24"/>
        </w:rPr>
        <w:t>The co-</w:t>
      </w:r>
      <w:proofErr w:type="spellStart"/>
      <w:r w:rsidRPr="0031376F">
        <w:rPr>
          <w:szCs w:val="24"/>
        </w:rPr>
        <w:t>formulant</w:t>
      </w:r>
      <w:proofErr w:type="spellEnd"/>
      <w:r w:rsidRPr="0031376F">
        <w:rPr>
          <w:szCs w:val="24"/>
        </w:rPr>
        <w:t xml:space="preserve"> is a surfactants, but there are no indications that the surfactant is seriously damaging to the eye/eye irritant at concentrations &lt;1%.</w:t>
      </w:r>
    </w:p>
    <w:p w14:paraId="21E27E65" w14:textId="77777777" w:rsidR="0031376F" w:rsidRPr="0031376F" w:rsidRDefault="0031376F" w:rsidP="0031376F">
      <w:pPr>
        <w:spacing w:line="256" w:lineRule="auto"/>
        <w:rPr>
          <w:szCs w:val="24"/>
        </w:rPr>
      </w:pPr>
      <w:r w:rsidRPr="0031376F">
        <w:rPr>
          <w:szCs w:val="24"/>
        </w:rPr>
        <w:t xml:space="preserve">The </w:t>
      </w:r>
      <w:proofErr w:type="spellStart"/>
      <w:r w:rsidRPr="0031376F">
        <w:rPr>
          <w:szCs w:val="24"/>
        </w:rPr>
        <w:t>a.s</w:t>
      </w:r>
      <w:proofErr w:type="spellEnd"/>
      <w:r w:rsidRPr="0031376F">
        <w:rPr>
          <w:szCs w:val="24"/>
        </w:rPr>
        <w:t xml:space="preserve"> and the co-</w:t>
      </w:r>
      <w:proofErr w:type="spellStart"/>
      <w:r w:rsidRPr="0031376F">
        <w:rPr>
          <w:szCs w:val="24"/>
        </w:rPr>
        <w:t>formulant</w:t>
      </w:r>
      <w:proofErr w:type="spellEnd"/>
      <w:r w:rsidRPr="0031376F">
        <w:rPr>
          <w:szCs w:val="24"/>
        </w:rPr>
        <w:t xml:space="preserve"> are present in the product in concentrations significantly below the classification limits therefore the GHS criteria are not met. There are no indications that the surfactants are seriously damaging to the eye/eye irritant at concentrations &lt;1%. </w:t>
      </w:r>
    </w:p>
    <w:p w14:paraId="0917B86B" w14:textId="77777777" w:rsidR="0031376F" w:rsidRPr="0031376F" w:rsidRDefault="0031376F" w:rsidP="0031376F">
      <w:pPr>
        <w:spacing w:line="256" w:lineRule="auto"/>
        <w:rPr>
          <w:szCs w:val="24"/>
        </w:rPr>
      </w:pPr>
      <w:r w:rsidRPr="0031376F">
        <w:rPr>
          <w:szCs w:val="24"/>
        </w:rPr>
        <w:t xml:space="preserve">The surfactant is able to form micelles depending on the concentration in the liquid (the critical micelle concentration CMC is 8mmol/l (0.23 % w/w)). The concentration of the surfactant in the liquid is above 0.23 % w/w. The concentration indicate that there are micelles in the liquid. The micelles are </w:t>
      </w:r>
      <w:proofErr w:type="spellStart"/>
      <w:r w:rsidRPr="0031376F">
        <w:rPr>
          <w:szCs w:val="24"/>
        </w:rPr>
        <w:t>envenly</w:t>
      </w:r>
      <w:proofErr w:type="spellEnd"/>
      <w:r w:rsidRPr="0031376F">
        <w:rPr>
          <w:szCs w:val="24"/>
        </w:rPr>
        <w:t xml:space="preserve"> distributed in the liquid, and the concentration in the interphase (between liquid and </w:t>
      </w:r>
      <w:proofErr w:type="spellStart"/>
      <w:r w:rsidRPr="0031376F">
        <w:rPr>
          <w:szCs w:val="24"/>
        </w:rPr>
        <w:t>gasphase</w:t>
      </w:r>
      <w:proofErr w:type="spellEnd"/>
      <w:r w:rsidRPr="0031376F">
        <w:rPr>
          <w:szCs w:val="24"/>
        </w:rPr>
        <w:t>) are 0.23% w/w. there are no risk of accumulation of the surfactant in the interphase.</w:t>
      </w:r>
    </w:p>
    <w:p w14:paraId="6E0A9E89" w14:textId="77777777" w:rsidR="0031376F" w:rsidRPr="0031376F" w:rsidRDefault="0031376F" w:rsidP="0031376F">
      <w:pPr>
        <w:spacing w:line="256" w:lineRule="auto"/>
        <w:rPr>
          <w:szCs w:val="24"/>
        </w:rPr>
      </w:pPr>
    </w:p>
    <w:p w14:paraId="3CA6E7DF" w14:textId="1C65D9E7" w:rsidR="0031376F" w:rsidRPr="0031376F" w:rsidRDefault="0031376F" w:rsidP="0031376F">
      <w:pPr>
        <w:rPr>
          <w:szCs w:val="24"/>
        </w:rPr>
      </w:pPr>
      <w:r w:rsidRPr="0031376F">
        <w:rPr>
          <w:szCs w:val="24"/>
        </w:rPr>
        <w:t>The product is not classified.</w:t>
      </w:r>
    </w:p>
    <w:p w14:paraId="797835DA" w14:textId="52D83D03" w:rsidR="00224B80" w:rsidRDefault="00224B80" w:rsidP="00224B80">
      <w:pPr>
        <w:rPr>
          <w:szCs w:val="24"/>
        </w:rPr>
      </w:pPr>
      <w:r w:rsidRPr="0031376F">
        <w:rPr>
          <w:szCs w:val="24"/>
        </w:rPr>
        <w:t xml:space="preserve"> </w:t>
      </w:r>
      <w:r w:rsidRPr="00AE0223">
        <w:rPr>
          <w:szCs w:val="24"/>
        </w:rPr>
        <w:t>The biocidal product does not pose a risk to human health when following the described intended use and does not require the use of personal protection equipment.</w:t>
      </w:r>
    </w:p>
    <w:p w14:paraId="349612DF" w14:textId="12DC84D7" w:rsidR="00224B80" w:rsidRPr="0031376F" w:rsidRDefault="00224B80" w:rsidP="00224B80">
      <w:pPr>
        <w:spacing w:line="256" w:lineRule="auto"/>
        <w:rPr>
          <w:szCs w:val="24"/>
        </w:rPr>
      </w:pPr>
    </w:p>
    <w:p w14:paraId="5690B758" w14:textId="6F333EB4" w:rsidR="0096418D" w:rsidRDefault="0096418D" w:rsidP="0034462C">
      <w:pPr>
        <w:rPr>
          <w:szCs w:val="24"/>
        </w:rPr>
      </w:pPr>
    </w:p>
    <w:p w14:paraId="21D1BD6F" w14:textId="7D02354F" w:rsidR="0096418D" w:rsidRPr="0031376F" w:rsidRDefault="0096418D" w:rsidP="0096418D">
      <w:pPr>
        <w:rPr>
          <w:szCs w:val="24"/>
        </w:rPr>
      </w:pPr>
      <w:r w:rsidRPr="0031376F">
        <w:rPr>
          <w:szCs w:val="24"/>
        </w:rPr>
        <w:t>Considering the available information for the co-</w:t>
      </w:r>
      <w:proofErr w:type="spellStart"/>
      <w:r w:rsidRPr="0031376F">
        <w:rPr>
          <w:szCs w:val="24"/>
        </w:rPr>
        <w:t>formulant</w:t>
      </w:r>
      <w:proofErr w:type="spellEnd"/>
      <w:r w:rsidRPr="0031376F">
        <w:rPr>
          <w:szCs w:val="24"/>
        </w:rPr>
        <w:t>, the substance cannot be identified as having endocrine disrupting properties, and the available information does not indicate a need for further investigation (see confidential PAR).</w:t>
      </w:r>
    </w:p>
    <w:p w14:paraId="39798989" w14:textId="77777777" w:rsidR="0096418D" w:rsidRPr="00AE0223" w:rsidRDefault="0096418D" w:rsidP="0034462C">
      <w:pPr>
        <w:rPr>
          <w:szCs w:val="24"/>
        </w:rPr>
      </w:pPr>
    </w:p>
    <w:p w14:paraId="5EF3A01A" w14:textId="5E30BA63" w:rsidR="000B4DD9" w:rsidRPr="00AE0223" w:rsidRDefault="000B4DD9" w:rsidP="0034462C">
      <w:pPr>
        <w:rPr>
          <w:szCs w:val="24"/>
        </w:rPr>
      </w:pPr>
    </w:p>
    <w:p w14:paraId="0E6B59DC" w14:textId="40BE4D90" w:rsidR="000B4DD9" w:rsidRDefault="000B4DD9" w:rsidP="0034462C">
      <w:pPr>
        <w:rPr>
          <w:szCs w:val="24"/>
        </w:rPr>
      </w:pPr>
      <w:r w:rsidRPr="00AE0223">
        <w:rPr>
          <w:szCs w:val="24"/>
        </w:rPr>
        <w:t xml:space="preserve">The </w:t>
      </w:r>
      <w:proofErr w:type="spellStart"/>
      <w:r w:rsidRPr="00AE0223">
        <w:rPr>
          <w:szCs w:val="24"/>
        </w:rPr>
        <w:t>eCA</w:t>
      </w:r>
      <w:proofErr w:type="spellEnd"/>
      <w:r w:rsidRPr="00AE0223">
        <w:rPr>
          <w:szCs w:val="24"/>
        </w:rPr>
        <w:t xml:space="preserve"> concludes that the </w:t>
      </w:r>
      <w:r w:rsidR="003258C3">
        <w:rPr>
          <w:szCs w:val="24"/>
        </w:rPr>
        <w:t xml:space="preserve">qualitative </w:t>
      </w:r>
      <w:r w:rsidRPr="00AE0223">
        <w:rPr>
          <w:szCs w:val="24"/>
        </w:rPr>
        <w:t>risk assessment for human health does not preclude approval of the biocidal product according to the simplified procedure.</w:t>
      </w:r>
    </w:p>
    <w:p w14:paraId="5FB2552B" w14:textId="5FFE6EBB" w:rsidR="0031376F" w:rsidRDefault="0031376F" w:rsidP="0034462C">
      <w:pPr>
        <w:rPr>
          <w:szCs w:val="24"/>
        </w:rPr>
      </w:pPr>
    </w:p>
    <w:p w14:paraId="3EEAD2ED" w14:textId="717ED07A" w:rsidR="0031376F" w:rsidRDefault="0031376F" w:rsidP="0034462C">
      <w:pPr>
        <w:rPr>
          <w:szCs w:val="24"/>
        </w:rPr>
      </w:pPr>
    </w:p>
    <w:p w14:paraId="2910DF7E" w14:textId="4FB3EC5B" w:rsidR="0031376F" w:rsidRDefault="0031376F" w:rsidP="0034462C">
      <w:pPr>
        <w:rPr>
          <w:szCs w:val="24"/>
        </w:rPr>
      </w:pPr>
    </w:p>
    <w:p w14:paraId="5AEFA438" w14:textId="77777777" w:rsidR="00880DB3" w:rsidRPr="00874870" w:rsidRDefault="00880DB3" w:rsidP="0034462C">
      <w:pPr>
        <w:rPr>
          <w:rFonts w:ascii="Times New Roman" w:hAnsi="Times New Roman"/>
          <w:i/>
          <w:iCs/>
        </w:rPr>
      </w:pPr>
      <w:bookmarkStart w:id="1476" w:name="_Toc388285322"/>
      <w:bookmarkStart w:id="1477" w:name="_Toc389726249"/>
      <w:bookmarkStart w:id="1478" w:name="_Toc389727301"/>
      <w:bookmarkStart w:id="1479" w:name="_Toc389727659"/>
      <w:bookmarkStart w:id="1480" w:name="_Toc389728018"/>
      <w:bookmarkStart w:id="1481" w:name="_Toc389728377"/>
      <w:bookmarkStart w:id="1482" w:name="_Toc389728737"/>
      <w:bookmarkStart w:id="1483" w:name="_Toc389729095"/>
      <w:bookmarkEnd w:id="1474"/>
      <w:bookmarkEnd w:id="1475"/>
      <w:bookmarkEnd w:id="1476"/>
      <w:bookmarkEnd w:id="1477"/>
      <w:bookmarkEnd w:id="1478"/>
      <w:bookmarkEnd w:id="1479"/>
      <w:bookmarkEnd w:id="1480"/>
      <w:bookmarkEnd w:id="1481"/>
      <w:bookmarkEnd w:id="1482"/>
      <w:bookmarkEnd w:id="1483"/>
    </w:p>
    <w:p w14:paraId="367BD9C0" w14:textId="77777777" w:rsidR="00880DB3" w:rsidRPr="00874870" w:rsidRDefault="00880DB3" w:rsidP="00880DB3">
      <w:pPr>
        <w:pStyle w:val="Overskrift3"/>
        <w:keepLines w:val="0"/>
        <w:widowControl/>
        <w:numPr>
          <w:ilvl w:val="2"/>
          <w:numId w:val="42"/>
        </w:numPr>
      </w:pPr>
      <w:bookmarkStart w:id="1484" w:name="_Toc389729097"/>
      <w:bookmarkStart w:id="1485" w:name="_Toc403472782"/>
      <w:bookmarkStart w:id="1486" w:name="_Toc403566579"/>
      <w:bookmarkStart w:id="1487" w:name="_Toc58328194"/>
      <w:r w:rsidRPr="00874870">
        <w:lastRenderedPageBreak/>
        <w:t>Risk assessment for the environment</w:t>
      </w:r>
      <w:bookmarkEnd w:id="1484"/>
      <w:bookmarkEnd w:id="1485"/>
      <w:bookmarkEnd w:id="1486"/>
      <w:bookmarkEnd w:id="1487"/>
    </w:p>
    <w:p w14:paraId="5045154C" w14:textId="77777777" w:rsidR="00484C9F" w:rsidRPr="00874870" w:rsidRDefault="00484C9F" w:rsidP="0034462C">
      <w:bookmarkStart w:id="1488" w:name="_Toc388285334"/>
      <w:bookmarkStart w:id="1489" w:name="_Toc388374383"/>
      <w:bookmarkStart w:id="1490" w:name="_Toc388285335"/>
      <w:bookmarkStart w:id="1491" w:name="_Toc388374384"/>
      <w:bookmarkStart w:id="1492" w:name="_Toc387250869"/>
      <w:bookmarkStart w:id="1493" w:name="_Toc388374389"/>
      <w:bookmarkStart w:id="1494" w:name="_Toc388610091"/>
      <w:bookmarkStart w:id="1495" w:name="_Toc388625125"/>
      <w:bookmarkStart w:id="1496" w:name="_Toc388625379"/>
      <w:bookmarkStart w:id="1497" w:name="_Toc388633780"/>
      <w:bookmarkStart w:id="1498" w:name="_Toc389725272"/>
      <w:bookmarkStart w:id="1499" w:name="_Toc388285341"/>
      <w:bookmarkStart w:id="1500" w:name="_Toc388374391"/>
      <w:bookmarkStart w:id="1501" w:name="_Toc388285342"/>
      <w:bookmarkStart w:id="1502" w:name="_Toc388374392"/>
      <w:bookmarkStart w:id="1503" w:name="_Toc388374394"/>
      <w:bookmarkStart w:id="1504" w:name="_Toc387245239"/>
      <w:bookmarkStart w:id="1505" w:name="_Toc387245240"/>
      <w:bookmarkStart w:id="1506" w:name="_Toc387245241"/>
      <w:bookmarkStart w:id="1507" w:name="_Toc387245244"/>
      <w:bookmarkStart w:id="1508" w:name="_Toc387245253"/>
      <w:bookmarkStart w:id="1509" w:name="_Toc388285357"/>
      <w:bookmarkStart w:id="1510" w:name="_Toc388374408"/>
      <w:bookmarkStart w:id="1511" w:name="_Toc388610107"/>
      <w:bookmarkStart w:id="1512" w:name="_Toc388625141"/>
      <w:bookmarkStart w:id="1513" w:name="_Toc388625395"/>
      <w:bookmarkStart w:id="1514" w:name="_Toc388633796"/>
      <w:bookmarkStart w:id="1515" w:name="_Toc389725288"/>
      <w:bookmarkStart w:id="1516" w:name="_Toc389726280"/>
      <w:bookmarkStart w:id="1517" w:name="_Toc389727332"/>
      <w:bookmarkStart w:id="1518" w:name="_Toc389727690"/>
      <w:bookmarkStart w:id="1519" w:name="_Toc389728049"/>
      <w:bookmarkStart w:id="1520" w:name="_Toc389728408"/>
      <w:bookmarkStart w:id="1521" w:name="_Toc389728768"/>
      <w:bookmarkStart w:id="1522" w:name="_Toc389729126"/>
      <w:bookmarkStart w:id="1523" w:name="_Toc38972912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80DB3" w:rsidRPr="00874870" w14:paraId="3F56A0D4" w14:textId="77777777" w:rsidTr="0034462C">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054EE93E" w14:textId="77777777" w:rsidR="00880DB3" w:rsidRPr="00874870" w:rsidRDefault="00880DB3" w:rsidP="0034462C">
            <w:pPr>
              <w:autoSpaceDE w:val="0"/>
              <w:autoSpaceDN w:val="0"/>
              <w:adjustRightInd w:val="0"/>
              <w:spacing w:before="60" w:after="60"/>
              <w:rPr>
                <w:rFonts w:cs="Arial"/>
                <w:color w:val="000000"/>
                <w:sz w:val="18"/>
                <w:szCs w:val="18"/>
                <w:lang w:eastAsia="en-GB"/>
              </w:rPr>
            </w:pPr>
            <w:r w:rsidRPr="00874870">
              <w:rPr>
                <w:b/>
                <w:sz w:val="18"/>
                <w:szCs w:val="18"/>
              </w:rPr>
              <w:t>Overall conclusion on the risk assessment for the environment of the product</w:t>
            </w:r>
          </w:p>
        </w:tc>
      </w:tr>
      <w:tr w:rsidR="00880DB3" w:rsidRPr="00874870" w14:paraId="2637890C" w14:textId="77777777" w:rsidTr="0034462C">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3B55E70D" w14:textId="77777777" w:rsidR="001B2FFF" w:rsidRPr="001B2FFF" w:rsidRDefault="001B2FFF" w:rsidP="001B2FFF">
            <w:pPr>
              <w:pStyle w:val="Default"/>
              <w:rPr>
                <w:rFonts w:ascii="Verdana" w:hAnsi="Verdana" w:cstheme="minorHAnsi"/>
                <w:color w:val="auto"/>
                <w:sz w:val="22"/>
                <w:szCs w:val="22"/>
              </w:rPr>
            </w:pPr>
          </w:p>
          <w:p w14:paraId="048F4436" w14:textId="17ABF800" w:rsidR="001B2FFF" w:rsidRPr="001B2FFF" w:rsidRDefault="001B2FFF" w:rsidP="001B2FFF">
            <w:pPr>
              <w:pStyle w:val="Default"/>
              <w:rPr>
                <w:rFonts w:ascii="Verdana" w:hAnsi="Verdana" w:cstheme="minorHAnsi"/>
                <w:color w:val="auto"/>
                <w:sz w:val="22"/>
                <w:szCs w:val="22"/>
              </w:rPr>
            </w:pPr>
            <w:r w:rsidRPr="001B2FFF">
              <w:rPr>
                <w:rFonts w:ascii="Verdana" w:hAnsi="Verdana" w:cstheme="minorHAnsi"/>
                <w:color w:val="auto"/>
                <w:sz w:val="22"/>
                <w:szCs w:val="22"/>
              </w:rPr>
              <w:t>A risk assessment for the environment is not required by the conditions of article 25:</w:t>
            </w:r>
          </w:p>
          <w:p w14:paraId="07387535" w14:textId="77777777" w:rsidR="001B2FFF" w:rsidRPr="001B2FFF" w:rsidRDefault="001B2FFF" w:rsidP="001B2FFF">
            <w:pPr>
              <w:pStyle w:val="Default"/>
              <w:rPr>
                <w:rFonts w:ascii="Verdana" w:hAnsi="Verdana" w:cstheme="minorHAnsi"/>
                <w:color w:val="auto"/>
                <w:sz w:val="22"/>
                <w:szCs w:val="22"/>
              </w:rPr>
            </w:pPr>
          </w:p>
          <w:p w14:paraId="1BF51E77" w14:textId="77777777" w:rsidR="001B2FFF" w:rsidRPr="001B2FFF" w:rsidRDefault="001B2FFF" w:rsidP="001B2FFF">
            <w:pPr>
              <w:pStyle w:val="Default"/>
              <w:numPr>
                <w:ilvl w:val="0"/>
                <w:numId w:val="45"/>
              </w:numPr>
              <w:rPr>
                <w:rFonts w:ascii="Verdana" w:hAnsi="Verdana" w:cstheme="minorHAnsi"/>
                <w:color w:val="auto"/>
                <w:sz w:val="22"/>
                <w:szCs w:val="22"/>
              </w:rPr>
            </w:pPr>
            <w:r w:rsidRPr="001B2FFF">
              <w:rPr>
                <w:rFonts w:ascii="Verdana" w:eastAsia="Calibri" w:hAnsi="Verdana" w:cstheme="minorHAnsi"/>
                <w:color w:val="auto"/>
                <w:sz w:val="22"/>
                <w:szCs w:val="22"/>
              </w:rPr>
              <w:t>Lactic acid is authorised as a food additive according to Regulation (EC) No 1333/2008 and is listed in Annex I under Regulation (EC) No 528/2012 (BPR).</w:t>
            </w:r>
          </w:p>
          <w:p w14:paraId="259E7527" w14:textId="77777777" w:rsidR="001B2FFF" w:rsidRPr="001B2FFF" w:rsidRDefault="001B2FFF" w:rsidP="001B2FFF">
            <w:pPr>
              <w:pStyle w:val="Default"/>
              <w:rPr>
                <w:rFonts w:ascii="Verdana" w:hAnsi="Verdana" w:cstheme="minorHAnsi"/>
                <w:color w:val="auto"/>
                <w:sz w:val="22"/>
                <w:szCs w:val="22"/>
              </w:rPr>
            </w:pPr>
          </w:p>
          <w:p w14:paraId="4B011C4E" w14:textId="7E9DAC52" w:rsidR="001B2FFF" w:rsidRPr="001B2FFF" w:rsidRDefault="001B2FFF" w:rsidP="001B2FFF">
            <w:pPr>
              <w:pStyle w:val="Default"/>
              <w:numPr>
                <w:ilvl w:val="0"/>
                <w:numId w:val="45"/>
              </w:numPr>
              <w:rPr>
                <w:rFonts w:ascii="Verdana" w:hAnsi="Verdana" w:cstheme="minorHAnsi"/>
                <w:color w:val="auto"/>
                <w:sz w:val="22"/>
                <w:szCs w:val="22"/>
              </w:rPr>
            </w:pPr>
            <w:r w:rsidRPr="001B2FFF">
              <w:rPr>
                <w:rFonts w:ascii="Verdana" w:hAnsi="Verdana" w:cstheme="minorHAnsi"/>
                <w:color w:val="auto"/>
                <w:sz w:val="22"/>
                <w:szCs w:val="22"/>
                <w:lang w:val="en-US"/>
              </w:rPr>
              <w:t>The concentration of lactic acid (0.4%) does not trigger a classification</w:t>
            </w:r>
            <w:r w:rsidR="00F96CAC">
              <w:rPr>
                <w:rFonts w:ascii="Verdana" w:hAnsi="Verdana" w:cstheme="minorHAnsi"/>
                <w:color w:val="auto"/>
                <w:sz w:val="22"/>
                <w:szCs w:val="22"/>
                <w:lang w:val="en-US"/>
              </w:rPr>
              <w:t xml:space="preserve"> of the biocidal product SPRAY T</w:t>
            </w:r>
            <w:r w:rsidRPr="001B2FFF">
              <w:rPr>
                <w:rFonts w:ascii="Verdana" w:hAnsi="Verdana" w:cstheme="minorHAnsi"/>
                <w:color w:val="auto"/>
                <w:sz w:val="22"/>
                <w:szCs w:val="22"/>
                <w:lang w:val="en-US"/>
              </w:rPr>
              <w:t xml:space="preserve">wice a </w:t>
            </w:r>
            <w:r w:rsidR="00F96CAC">
              <w:rPr>
                <w:rFonts w:ascii="Verdana" w:hAnsi="Verdana" w:cstheme="minorHAnsi"/>
                <w:color w:val="auto"/>
                <w:sz w:val="22"/>
                <w:szCs w:val="22"/>
                <w:lang w:val="en-US"/>
              </w:rPr>
              <w:t>D</w:t>
            </w:r>
            <w:r w:rsidRPr="001B2FFF">
              <w:rPr>
                <w:rFonts w:ascii="Verdana" w:hAnsi="Verdana" w:cstheme="minorHAnsi"/>
                <w:color w:val="auto"/>
                <w:sz w:val="22"/>
                <w:szCs w:val="22"/>
                <w:lang w:val="en-US"/>
              </w:rPr>
              <w:t xml:space="preserve">ay according to either </w:t>
            </w:r>
            <w:r w:rsidRPr="001B2FFF">
              <w:rPr>
                <w:rFonts w:ascii="Verdana" w:hAnsi="Verdana" w:cstheme="minorHAnsi"/>
                <w:color w:val="auto"/>
                <w:sz w:val="22"/>
                <w:szCs w:val="22"/>
              </w:rPr>
              <w:t>Directive 1999/45/EC or Regulation (EC) No 1272/2008.</w:t>
            </w:r>
          </w:p>
          <w:p w14:paraId="04A7AC97" w14:textId="77777777" w:rsidR="001B2FFF" w:rsidRPr="001B2FFF" w:rsidRDefault="001B2FFF" w:rsidP="001B2FFF">
            <w:pPr>
              <w:rPr>
                <w:rFonts w:cstheme="minorHAnsi"/>
                <w:sz w:val="22"/>
                <w:szCs w:val="22"/>
              </w:rPr>
            </w:pPr>
          </w:p>
          <w:p w14:paraId="2F94BE93" w14:textId="4550ED39" w:rsidR="001B2FFF" w:rsidRPr="001B2FFF" w:rsidRDefault="001B2FFF" w:rsidP="001B2FFF">
            <w:pPr>
              <w:numPr>
                <w:ilvl w:val="0"/>
                <w:numId w:val="45"/>
              </w:numPr>
              <w:autoSpaceDE w:val="0"/>
              <w:autoSpaceDN w:val="0"/>
              <w:adjustRightInd w:val="0"/>
              <w:spacing w:line="240" w:lineRule="auto"/>
              <w:rPr>
                <w:rFonts w:cstheme="minorHAnsi"/>
                <w:sz w:val="22"/>
                <w:szCs w:val="22"/>
              </w:rPr>
            </w:pPr>
            <w:r w:rsidRPr="001B2FFF">
              <w:rPr>
                <w:rFonts w:cstheme="minorHAnsi"/>
                <w:sz w:val="22"/>
                <w:szCs w:val="22"/>
                <w:lang w:eastAsia="en-GB"/>
              </w:rPr>
              <w:t xml:space="preserve">Based on the SDS for lactic acid (provided by the applicant), neither lactic acid nor the biocidal product SPRAY </w:t>
            </w:r>
            <w:r w:rsidR="00F96CAC">
              <w:rPr>
                <w:rFonts w:cstheme="minorHAnsi"/>
                <w:sz w:val="22"/>
                <w:szCs w:val="22"/>
                <w:lang w:eastAsia="en-GB"/>
              </w:rPr>
              <w:t>T</w:t>
            </w:r>
            <w:r w:rsidRPr="001B2FFF">
              <w:rPr>
                <w:rFonts w:cstheme="minorHAnsi"/>
                <w:sz w:val="22"/>
                <w:szCs w:val="22"/>
                <w:lang w:eastAsia="en-GB"/>
              </w:rPr>
              <w:t xml:space="preserve">wice a </w:t>
            </w:r>
            <w:r w:rsidR="00F96CAC">
              <w:rPr>
                <w:rFonts w:cstheme="minorHAnsi"/>
                <w:sz w:val="22"/>
                <w:szCs w:val="22"/>
                <w:lang w:eastAsia="en-GB"/>
              </w:rPr>
              <w:t>D</w:t>
            </w:r>
            <w:r w:rsidRPr="001B2FFF">
              <w:rPr>
                <w:rFonts w:cstheme="minorHAnsi"/>
                <w:sz w:val="22"/>
                <w:szCs w:val="22"/>
                <w:lang w:eastAsia="en-GB"/>
              </w:rPr>
              <w:t>ay should be classified as hazardous to the environment.</w:t>
            </w:r>
          </w:p>
          <w:p w14:paraId="785FDD33" w14:textId="77777777" w:rsidR="001B2FFF" w:rsidRPr="001B2FFF" w:rsidRDefault="001B2FFF" w:rsidP="001B2FFF">
            <w:pPr>
              <w:rPr>
                <w:rFonts w:cstheme="minorHAnsi"/>
                <w:sz w:val="22"/>
                <w:szCs w:val="22"/>
              </w:rPr>
            </w:pPr>
          </w:p>
          <w:p w14:paraId="06C375D8" w14:textId="2282A86C" w:rsidR="001B2FFF" w:rsidRPr="001B2FFF" w:rsidRDefault="001B2FFF" w:rsidP="009327E4">
            <w:pPr>
              <w:autoSpaceDE w:val="0"/>
              <w:autoSpaceDN w:val="0"/>
              <w:adjustRightInd w:val="0"/>
              <w:spacing w:before="60" w:after="60"/>
              <w:rPr>
                <w:rFonts w:cstheme="minorHAnsi"/>
                <w:sz w:val="22"/>
                <w:szCs w:val="22"/>
                <w:lang w:eastAsia="en-GB"/>
              </w:rPr>
            </w:pPr>
            <w:r w:rsidRPr="001B2FFF">
              <w:rPr>
                <w:rFonts w:cstheme="minorHAnsi"/>
                <w:sz w:val="22"/>
                <w:szCs w:val="22"/>
                <w:lang w:eastAsia="en-GB"/>
              </w:rPr>
              <w:t xml:space="preserve">The </w:t>
            </w:r>
            <w:proofErr w:type="spellStart"/>
            <w:r w:rsidRPr="001B2FFF">
              <w:rPr>
                <w:rFonts w:cstheme="minorHAnsi"/>
                <w:sz w:val="22"/>
                <w:szCs w:val="22"/>
                <w:lang w:eastAsia="en-GB"/>
              </w:rPr>
              <w:t>eCA</w:t>
            </w:r>
            <w:proofErr w:type="spellEnd"/>
            <w:r w:rsidRPr="001B2FFF">
              <w:rPr>
                <w:rFonts w:cstheme="minorHAnsi"/>
                <w:sz w:val="22"/>
                <w:szCs w:val="22"/>
                <w:lang w:eastAsia="en-GB"/>
              </w:rPr>
              <w:t xml:space="preserve"> DK therefore concludes t</w:t>
            </w:r>
            <w:r w:rsidR="00F96CAC">
              <w:rPr>
                <w:rFonts w:cstheme="minorHAnsi"/>
                <w:sz w:val="22"/>
                <w:szCs w:val="22"/>
                <w:lang w:eastAsia="en-GB"/>
              </w:rPr>
              <w:t>hat the biocidal product SPRAY T</w:t>
            </w:r>
            <w:r w:rsidRPr="001B2FFF">
              <w:rPr>
                <w:rFonts w:cstheme="minorHAnsi"/>
                <w:sz w:val="22"/>
                <w:szCs w:val="22"/>
                <w:lang w:eastAsia="en-GB"/>
              </w:rPr>
              <w:t xml:space="preserve">wice a </w:t>
            </w:r>
            <w:r w:rsidR="00F96CAC">
              <w:rPr>
                <w:rFonts w:cstheme="minorHAnsi"/>
                <w:sz w:val="22"/>
                <w:szCs w:val="22"/>
                <w:lang w:eastAsia="en-GB"/>
              </w:rPr>
              <w:t>D</w:t>
            </w:r>
            <w:r w:rsidRPr="001B2FFF">
              <w:rPr>
                <w:rFonts w:cstheme="minorHAnsi"/>
                <w:sz w:val="22"/>
                <w:szCs w:val="22"/>
                <w:lang w:eastAsia="en-GB"/>
              </w:rPr>
              <w:t>ay does not pose a risk to the environment.</w:t>
            </w:r>
          </w:p>
          <w:p w14:paraId="7964AC6B" w14:textId="61191C24" w:rsidR="00880DB3" w:rsidRPr="001B2FFF" w:rsidRDefault="00880DB3" w:rsidP="009327E4">
            <w:pPr>
              <w:autoSpaceDE w:val="0"/>
              <w:autoSpaceDN w:val="0"/>
              <w:adjustRightInd w:val="0"/>
              <w:spacing w:before="60" w:after="60"/>
              <w:rPr>
                <w:rFonts w:cs="Arial"/>
                <w:color w:val="000000"/>
                <w:sz w:val="22"/>
                <w:szCs w:val="22"/>
                <w:lang w:eastAsia="en-GB"/>
              </w:rPr>
            </w:pPr>
          </w:p>
        </w:tc>
      </w:tr>
    </w:tbl>
    <w:p w14:paraId="3B9154B8" w14:textId="77777777" w:rsidR="00880DB3" w:rsidRPr="00874870" w:rsidRDefault="00880DB3" w:rsidP="0034462C"/>
    <w:p w14:paraId="36AF47B8" w14:textId="77777777" w:rsidR="00880DB3" w:rsidRPr="00874870" w:rsidRDefault="00880DB3" w:rsidP="0034462C"/>
    <w:p w14:paraId="7D5F2EC3" w14:textId="77777777" w:rsidR="00880DB3" w:rsidRPr="00874870" w:rsidRDefault="00880DB3" w:rsidP="00880DB3">
      <w:pPr>
        <w:pStyle w:val="Overskrift3"/>
        <w:keepLines w:val="0"/>
        <w:widowControl/>
        <w:numPr>
          <w:ilvl w:val="2"/>
          <w:numId w:val="42"/>
        </w:numPr>
      </w:pPr>
      <w:bookmarkStart w:id="1524" w:name="_Toc388285362"/>
      <w:bookmarkStart w:id="1525" w:name="_Toc389725293"/>
      <w:bookmarkStart w:id="1526" w:name="_Toc389726285"/>
      <w:bookmarkStart w:id="1527" w:name="_Toc389727337"/>
      <w:bookmarkStart w:id="1528" w:name="_Toc389727695"/>
      <w:bookmarkStart w:id="1529" w:name="_Toc389728054"/>
      <w:bookmarkStart w:id="1530" w:name="_Toc389728413"/>
      <w:bookmarkStart w:id="1531" w:name="_Toc389728773"/>
      <w:bookmarkStart w:id="1532" w:name="_Toc389729131"/>
      <w:bookmarkStart w:id="1533" w:name="_Toc388285363"/>
      <w:bookmarkStart w:id="1534" w:name="_Toc389725294"/>
      <w:bookmarkStart w:id="1535" w:name="_Toc389726286"/>
      <w:bookmarkStart w:id="1536" w:name="_Toc389727338"/>
      <w:bookmarkStart w:id="1537" w:name="_Toc389727696"/>
      <w:bookmarkStart w:id="1538" w:name="_Toc389728055"/>
      <w:bookmarkStart w:id="1539" w:name="_Toc389728414"/>
      <w:bookmarkStart w:id="1540" w:name="_Toc389728774"/>
      <w:bookmarkStart w:id="1541" w:name="_Toc389729132"/>
      <w:bookmarkStart w:id="1542" w:name="_Toc388285364"/>
      <w:bookmarkStart w:id="1543" w:name="_Toc389725295"/>
      <w:bookmarkStart w:id="1544" w:name="_Toc389726287"/>
      <w:bookmarkStart w:id="1545" w:name="_Toc389727339"/>
      <w:bookmarkStart w:id="1546" w:name="_Toc389727697"/>
      <w:bookmarkStart w:id="1547" w:name="_Toc389728056"/>
      <w:bookmarkStart w:id="1548" w:name="_Toc389728415"/>
      <w:bookmarkStart w:id="1549" w:name="_Toc389728775"/>
      <w:bookmarkStart w:id="1550" w:name="_Toc389729133"/>
      <w:bookmarkStart w:id="1551" w:name="_Toc388285365"/>
      <w:bookmarkStart w:id="1552" w:name="_Toc389725296"/>
      <w:bookmarkStart w:id="1553" w:name="_Toc389726288"/>
      <w:bookmarkStart w:id="1554" w:name="_Toc389727340"/>
      <w:bookmarkStart w:id="1555" w:name="_Toc389727698"/>
      <w:bookmarkStart w:id="1556" w:name="_Toc389728057"/>
      <w:bookmarkStart w:id="1557" w:name="_Toc389728416"/>
      <w:bookmarkStart w:id="1558" w:name="_Toc389728776"/>
      <w:bookmarkStart w:id="1559" w:name="_Toc389729134"/>
      <w:bookmarkStart w:id="1560" w:name="_Toc388285367"/>
      <w:bookmarkStart w:id="1561" w:name="_Toc389725298"/>
      <w:bookmarkStart w:id="1562" w:name="_Toc389726290"/>
      <w:bookmarkStart w:id="1563" w:name="_Toc389727342"/>
      <w:bookmarkStart w:id="1564" w:name="_Toc389727700"/>
      <w:bookmarkStart w:id="1565" w:name="_Toc389728059"/>
      <w:bookmarkStart w:id="1566" w:name="_Toc389728418"/>
      <w:bookmarkStart w:id="1567" w:name="_Toc389728778"/>
      <w:bookmarkStart w:id="1568" w:name="_Toc389729136"/>
      <w:bookmarkStart w:id="1569" w:name="_Toc389748771"/>
      <w:bookmarkStart w:id="1570" w:name="_Toc389750186"/>
      <w:bookmarkStart w:id="1571" w:name="_Toc389807368"/>
      <w:bookmarkStart w:id="1572" w:name="_Toc389807624"/>
      <w:bookmarkStart w:id="1573" w:name="_Toc389807990"/>
      <w:bookmarkStart w:id="1574" w:name="_Toc398109936"/>
      <w:bookmarkStart w:id="1575" w:name="_Toc398110122"/>
      <w:bookmarkStart w:id="1576" w:name="_Toc388285369"/>
      <w:bookmarkStart w:id="1577" w:name="_Toc389725300"/>
      <w:bookmarkStart w:id="1578" w:name="_Toc389726292"/>
      <w:bookmarkStart w:id="1579" w:name="_Toc389727344"/>
      <w:bookmarkStart w:id="1580" w:name="_Toc389727702"/>
      <w:bookmarkStart w:id="1581" w:name="_Toc389728061"/>
      <w:bookmarkStart w:id="1582" w:name="_Toc389728420"/>
      <w:bookmarkStart w:id="1583" w:name="_Toc389728780"/>
      <w:bookmarkStart w:id="1584" w:name="_Toc389729138"/>
      <w:bookmarkStart w:id="1585" w:name="_Toc389748773"/>
      <w:bookmarkStart w:id="1586" w:name="_Toc389750188"/>
      <w:bookmarkStart w:id="1587" w:name="_Toc389807370"/>
      <w:bookmarkStart w:id="1588" w:name="_Toc389807626"/>
      <w:bookmarkStart w:id="1589" w:name="_Toc389807992"/>
      <w:bookmarkStart w:id="1590" w:name="_Toc398109938"/>
      <w:bookmarkStart w:id="1591" w:name="_Toc398110124"/>
      <w:bookmarkStart w:id="1592" w:name="_Toc388285372"/>
      <w:bookmarkStart w:id="1593" w:name="_Toc389725303"/>
      <w:bookmarkStart w:id="1594" w:name="_Toc389726295"/>
      <w:bookmarkStart w:id="1595" w:name="_Toc389727347"/>
      <w:bookmarkStart w:id="1596" w:name="_Toc389727705"/>
      <w:bookmarkStart w:id="1597" w:name="_Toc389728064"/>
      <w:bookmarkStart w:id="1598" w:name="_Toc389728423"/>
      <w:bookmarkStart w:id="1599" w:name="_Toc389728783"/>
      <w:bookmarkStart w:id="1600" w:name="_Toc389729141"/>
      <w:bookmarkStart w:id="1601" w:name="_Toc389748776"/>
      <w:bookmarkStart w:id="1602" w:name="_Toc389750191"/>
      <w:bookmarkStart w:id="1603" w:name="_Toc389807373"/>
      <w:bookmarkStart w:id="1604" w:name="_Toc389807629"/>
      <w:bookmarkStart w:id="1605" w:name="_Toc389807995"/>
      <w:bookmarkStart w:id="1606" w:name="_Toc398109941"/>
      <w:bookmarkStart w:id="1607" w:name="_Toc398110127"/>
      <w:bookmarkStart w:id="1608" w:name="_Toc388285375"/>
      <w:bookmarkStart w:id="1609" w:name="_Toc389725305"/>
      <w:bookmarkStart w:id="1610" w:name="_Toc389726298"/>
      <w:bookmarkStart w:id="1611" w:name="_Toc389727350"/>
      <w:bookmarkStart w:id="1612" w:name="_Toc389727708"/>
      <w:bookmarkStart w:id="1613" w:name="_Toc389728067"/>
      <w:bookmarkStart w:id="1614" w:name="_Toc389728426"/>
      <w:bookmarkStart w:id="1615" w:name="_Toc389728786"/>
      <w:bookmarkStart w:id="1616" w:name="_Toc389729144"/>
      <w:bookmarkStart w:id="1617" w:name="_Toc389748778"/>
      <w:bookmarkStart w:id="1618" w:name="_Toc389750193"/>
      <w:bookmarkStart w:id="1619" w:name="_Toc389807375"/>
      <w:bookmarkStart w:id="1620" w:name="_Toc389807631"/>
      <w:bookmarkStart w:id="1621" w:name="_Toc389807997"/>
      <w:bookmarkStart w:id="1622" w:name="_Toc398109943"/>
      <w:bookmarkStart w:id="1623" w:name="_Toc398110129"/>
      <w:bookmarkStart w:id="1624" w:name="_Toc388285382"/>
      <w:bookmarkStart w:id="1625" w:name="_Toc389725311"/>
      <w:bookmarkStart w:id="1626" w:name="_Toc389726305"/>
      <w:bookmarkStart w:id="1627" w:name="_Toc389727357"/>
      <w:bookmarkStart w:id="1628" w:name="_Toc389727715"/>
      <w:bookmarkStart w:id="1629" w:name="_Toc389728074"/>
      <w:bookmarkStart w:id="1630" w:name="_Toc389728433"/>
      <w:bookmarkStart w:id="1631" w:name="_Toc389728793"/>
      <w:bookmarkStart w:id="1632" w:name="_Toc389729151"/>
      <w:bookmarkStart w:id="1633" w:name="_Toc389748784"/>
      <w:bookmarkStart w:id="1634" w:name="_Toc389750199"/>
      <w:bookmarkStart w:id="1635" w:name="_Toc389807381"/>
      <w:bookmarkStart w:id="1636" w:name="_Toc389807637"/>
      <w:bookmarkStart w:id="1637" w:name="_Toc389808003"/>
      <w:bookmarkStart w:id="1638" w:name="_Toc398109949"/>
      <w:bookmarkStart w:id="1639" w:name="_Toc398110135"/>
      <w:bookmarkStart w:id="1640" w:name="_Toc388285389"/>
      <w:bookmarkStart w:id="1641" w:name="_Toc389725317"/>
      <w:bookmarkStart w:id="1642" w:name="_Toc389726312"/>
      <w:bookmarkStart w:id="1643" w:name="_Toc389727364"/>
      <w:bookmarkStart w:id="1644" w:name="_Toc389727722"/>
      <w:bookmarkStart w:id="1645" w:name="_Toc389728081"/>
      <w:bookmarkStart w:id="1646" w:name="_Toc389728440"/>
      <w:bookmarkStart w:id="1647" w:name="_Toc389728800"/>
      <w:bookmarkStart w:id="1648" w:name="_Toc389729158"/>
      <w:bookmarkStart w:id="1649" w:name="_Toc389748790"/>
      <w:bookmarkStart w:id="1650" w:name="_Toc389750205"/>
      <w:bookmarkStart w:id="1651" w:name="_Toc389807387"/>
      <w:bookmarkStart w:id="1652" w:name="_Toc389807643"/>
      <w:bookmarkStart w:id="1653" w:name="_Toc389808009"/>
      <w:bookmarkStart w:id="1654" w:name="_Toc398109955"/>
      <w:bookmarkStart w:id="1655" w:name="_Toc398110141"/>
      <w:bookmarkStart w:id="1656" w:name="_Toc388285396"/>
      <w:bookmarkStart w:id="1657" w:name="_Toc389726319"/>
      <w:bookmarkStart w:id="1658" w:name="_Toc389727371"/>
      <w:bookmarkStart w:id="1659" w:name="_Toc389727729"/>
      <w:bookmarkStart w:id="1660" w:name="_Toc389728088"/>
      <w:bookmarkStart w:id="1661" w:name="_Toc389728447"/>
      <w:bookmarkStart w:id="1662" w:name="_Toc389728807"/>
      <w:bookmarkStart w:id="1663" w:name="_Toc389729165"/>
      <w:bookmarkStart w:id="1664" w:name="_Toc388285397"/>
      <w:bookmarkStart w:id="1665" w:name="_Toc389725324"/>
      <w:bookmarkStart w:id="1666" w:name="_Toc389726320"/>
      <w:bookmarkStart w:id="1667" w:name="_Toc389727372"/>
      <w:bookmarkStart w:id="1668" w:name="_Toc389727730"/>
      <w:bookmarkStart w:id="1669" w:name="_Toc389728089"/>
      <w:bookmarkStart w:id="1670" w:name="_Toc389728448"/>
      <w:bookmarkStart w:id="1671" w:name="_Toc389728808"/>
      <w:bookmarkStart w:id="1672" w:name="_Toc389729166"/>
      <w:bookmarkStart w:id="1673" w:name="_Toc389748797"/>
      <w:bookmarkStart w:id="1674" w:name="_Toc389750212"/>
      <w:bookmarkStart w:id="1675" w:name="_Toc389807394"/>
      <w:bookmarkStart w:id="1676" w:name="_Toc389807650"/>
      <w:bookmarkStart w:id="1677" w:name="_Toc389808016"/>
      <w:bookmarkStart w:id="1678" w:name="_Toc398109962"/>
      <w:bookmarkStart w:id="1679" w:name="_Toc398110148"/>
      <w:bookmarkStart w:id="1680" w:name="_Toc388285399"/>
      <w:bookmarkStart w:id="1681" w:name="_Toc389725326"/>
      <w:bookmarkStart w:id="1682" w:name="_Toc389726322"/>
      <w:bookmarkStart w:id="1683" w:name="_Toc389727374"/>
      <w:bookmarkStart w:id="1684" w:name="_Toc389727732"/>
      <w:bookmarkStart w:id="1685" w:name="_Toc389728091"/>
      <w:bookmarkStart w:id="1686" w:name="_Toc389728450"/>
      <w:bookmarkStart w:id="1687" w:name="_Toc389728810"/>
      <w:bookmarkStart w:id="1688" w:name="_Toc389729168"/>
      <w:bookmarkStart w:id="1689" w:name="_Toc389748799"/>
      <w:bookmarkStart w:id="1690" w:name="_Toc389750214"/>
      <w:bookmarkStart w:id="1691" w:name="_Toc389807396"/>
      <w:bookmarkStart w:id="1692" w:name="_Toc389807652"/>
      <w:bookmarkStart w:id="1693" w:name="_Toc389808018"/>
      <w:bookmarkStart w:id="1694" w:name="_Toc398109964"/>
      <w:bookmarkStart w:id="1695" w:name="_Toc398110150"/>
      <w:bookmarkStart w:id="1696" w:name="_Toc388285400"/>
      <w:bookmarkStart w:id="1697" w:name="_Toc389726323"/>
      <w:bookmarkStart w:id="1698" w:name="_Toc389727375"/>
      <w:bookmarkStart w:id="1699" w:name="_Toc389727733"/>
      <w:bookmarkStart w:id="1700" w:name="_Toc389728092"/>
      <w:bookmarkStart w:id="1701" w:name="_Toc389728451"/>
      <w:bookmarkStart w:id="1702" w:name="_Toc389728811"/>
      <w:bookmarkStart w:id="1703" w:name="_Toc389729169"/>
      <w:bookmarkStart w:id="1704" w:name="_Toc388285401"/>
      <w:bookmarkStart w:id="1705" w:name="_Toc389725328"/>
      <w:bookmarkStart w:id="1706" w:name="_Toc389726324"/>
      <w:bookmarkStart w:id="1707" w:name="_Toc389727376"/>
      <w:bookmarkStart w:id="1708" w:name="_Toc389727734"/>
      <w:bookmarkStart w:id="1709" w:name="_Toc389728093"/>
      <w:bookmarkStart w:id="1710" w:name="_Toc389728452"/>
      <w:bookmarkStart w:id="1711" w:name="_Toc389728812"/>
      <w:bookmarkStart w:id="1712" w:name="_Toc389729170"/>
      <w:bookmarkStart w:id="1713" w:name="_Toc388285402"/>
      <w:bookmarkStart w:id="1714" w:name="_Toc389725329"/>
      <w:bookmarkStart w:id="1715" w:name="_Toc389726325"/>
      <w:bookmarkStart w:id="1716" w:name="_Toc389727377"/>
      <w:bookmarkStart w:id="1717" w:name="_Toc389727735"/>
      <w:bookmarkStart w:id="1718" w:name="_Toc389728094"/>
      <w:bookmarkStart w:id="1719" w:name="_Toc389728453"/>
      <w:bookmarkStart w:id="1720" w:name="_Toc389728813"/>
      <w:bookmarkStart w:id="1721" w:name="_Toc389729171"/>
      <w:bookmarkStart w:id="1722" w:name="_Toc389729172"/>
      <w:bookmarkStart w:id="1723" w:name="_Toc403472811"/>
      <w:bookmarkStart w:id="1724" w:name="_Toc403566583"/>
      <w:bookmarkStart w:id="1725" w:name="_Toc58328195"/>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sidRPr="00874870">
        <w:t>Measures to protect man, animals and the environment</w:t>
      </w:r>
      <w:bookmarkEnd w:id="1722"/>
      <w:bookmarkEnd w:id="1723"/>
      <w:bookmarkEnd w:id="1724"/>
      <w:bookmarkEnd w:id="1725"/>
    </w:p>
    <w:p w14:paraId="4791F5A3" w14:textId="2DD8F554" w:rsidR="00880DB3" w:rsidRPr="00527F71" w:rsidRDefault="00BC0342" w:rsidP="0034462C">
      <w:r w:rsidRPr="00527F71">
        <w:t>No special measures are necessary, if the use instruction is followed.</w:t>
      </w:r>
    </w:p>
    <w:p w14:paraId="77485661" w14:textId="77777777" w:rsidR="00BC0342" w:rsidRPr="00874870" w:rsidRDefault="00BC0342" w:rsidP="0034462C">
      <w:pPr>
        <w:rPr>
          <w:rFonts w:ascii="Times New Roman" w:hAnsi="Times New Roman"/>
          <w:i/>
          <w:iCs/>
        </w:rPr>
      </w:pPr>
    </w:p>
    <w:p w14:paraId="45893F5D" w14:textId="77777777" w:rsidR="00880DB3" w:rsidRPr="00874870" w:rsidRDefault="00880DB3" w:rsidP="0034462C"/>
    <w:p w14:paraId="3D50A1C3" w14:textId="77777777" w:rsidR="00880DB3" w:rsidRPr="00874870" w:rsidRDefault="00880DB3" w:rsidP="00880DB3">
      <w:pPr>
        <w:pStyle w:val="Overskrift3"/>
        <w:keepLines w:val="0"/>
        <w:widowControl/>
        <w:numPr>
          <w:ilvl w:val="2"/>
          <w:numId w:val="42"/>
        </w:numPr>
      </w:pPr>
      <w:bookmarkStart w:id="1726" w:name="_Toc377649077"/>
      <w:bookmarkStart w:id="1727" w:name="_Toc377650930"/>
      <w:bookmarkStart w:id="1728" w:name="_Toc377651057"/>
      <w:bookmarkStart w:id="1729" w:name="_Toc377653327"/>
      <w:bookmarkStart w:id="1730" w:name="_Toc378351636"/>
      <w:bookmarkStart w:id="1731" w:name="_Toc378681385"/>
      <w:bookmarkStart w:id="1732" w:name="_Toc378682305"/>
      <w:bookmarkStart w:id="1733" w:name="_Toc378683752"/>
      <w:bookmarkStart w:id="1734" w:name="_Toc378685440"/>
      <w:bookmarkStart w:id="1735" w:name="_Toc378685576"/>
      <w:bookmarkStart w:id="1736" w:name="_Toc378691786"/>
      <w:bookmarkStart w:id="1737" w:name="_Toc378692244"/>
      <w:bookmarkStart w:id="1738" w:name="_Toc378692381"/>
      <w:bookmarkStart w:id="1739" w:name="_Toc378692518"/>
      <w:bookmarkStart w:id="1740" w:name="_Toc378682321"/>
      <w:bookmarkStart w:id="1741" w:name="_Toc389729181"/>
      <w:bookmarkStart w:id="1742" w:name="_Toc403472819"/>
      <w:bookmarkStart w:id="1743" w:name="_Toc403566591"/>
      <w:bookmarkStart w:id="1744" w:name="_Toc58328196"/>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sidRPr="00874870">
        <w:t>Assessment of a combination of biocidal products</w:t>
      </w:r>
      <w:bookmarkEnd w:id="1741"/>
      <w:bookmarkEnd w:id="1742"/>
      <w:bookmarkEnd w:id="1743"/>
      <w:bookmarkEnd w:id="1744"/>
    </w:p>
    <w:p w14:paraId="79442D52" w14:textId="0BEB1B07" w:rsidR="00880DB3" w:rsidRPr="00527F71" w:rsidRDefault="007E71E8" w:rsidP="0034462C">
      <w:pPr>
        <w:rPr>
          <w:iCs/>
        </w:rPr>
      </w:pPr>
      <w:r w:rsidRPr="00527F71">
        <w:rPr>
          <w:iCs/>
        </w:rPr>
        <w:t>Not relevant</w:t>
      </w:r>
    </w:p>
    <w:p w14:paraId="5578A366" w14:textId="10216151" w:rsidR="007E71E8" w:rsidRDefault="007E71E8" w:rsidP="0034462C">
      <w:pPr>
        <w:rPr>
          <w:rFonts w:ascii="Times New Roman" w:hAnsi="Times New Roman"/>
          <w:i/>
        </w:rPr>
      </w:pPr>
    </w:p>
    <w:p w14:paraId="6B9F0B0F" w14:textId="77777777" w:rsidR="007E71E8" w:rsidRPr="00874870" w:rsidRDefault="007E71E8" w:rsidP="0034462C"/>
    <w:p w14:paraId="478BA0E5" w14:textId="77777777" w:rsidR="00880DB3" w:rsidRPr="00874870" w:rsidRDefault="00880DB3" w:rsidP="00880DB3">
      <w:pPr>
        <w:pStyle w:val="Overskrift3"/>
        <w:keepLines w:val="0"/>
        <w:widowControl/>
        <w:numPr>
          <w:ilvl w:val="2"/>
          <w:numId w:val="42"/>
        </w:numPr>
      </w:pPr>
      <w:bookmarkStart w:id="1745" w:name="_Toc378685456"/>
      <w:bookmarkStart w:id="1746" w:name="_Toc378685592"/>
      <w:bookmarkStart w:id="1747" w:name="_Toc378691801"/>
      <w:bookmarkStart w:id="1748" w:name="_Toc378692259"/>
      <w:bookmarkStart w:id="1749" w:name="_Toc378692396"/>
      <w:bookmarkStart w:id="1750" w:name="_Toc378692533"/>
      <w:bookmarkStart w:id="1751" w:name="_Toc389729182"/>
      <w:bookmarkStart w:id="1752" w:name="_Toc403472820"/>
      <w:bookmarkStart w:id="1753" w:name="_Toc403566592"/>
      <w:bookmarkStart w:id="1754" w:name="_Toc58328197"/>
      <w:bookmarkEnd w:id="1745"/>
      <w:bookmarkEnd w:id="1746"/>
      <w:bookmarkEnd w:id="1747"/>
      <w:bookmarkEnd w:id="1748"/>
      <w:bookmarkEnd w:id="1749"/>
      <w:bookmarkEnd w:id="1750"/>
      <w:r w:rsidRPr="00874870">
        <w:t>Comparative assessment</w:t>
      </w:r>
      <w:bookmarkEnd w:id="1751"/>
      <w:bookmarkEnd w:id="1752"/>
      <w:bookmarkEnd w:id="1753"/>
      <w:bookmarkEnd w:id="1754"/>
    </w:p>
    <w:p w14:paraId="305D53F0" w14:textId="6519CBBD" w:rsidR="00880DB3" w:rsidRPr="00527F71" w:rsidRDefault="007E71E8" w:rsidP="0034462C">
      <w:pPr>
        <w:rPr>
          <w:iCs/>
        </w:rPr>
      </w:pPr>
      <w:r w:rsidRPr="00527F71">
        <w:rPr>
          <w:iCs/>
        </w:rPr>
        <w:t>Not relevant</w:t>
      </w:r>
    </w:p>
    <w:p w14:paraId="220CDE7B" w14:textId="77777777" w:rsidR="00880DB3" w:rsidRPr="00874870" w:rsidRDefault="00880DB3" w:rsidP="0034462C">
      <w:r w:rsidRPr="00874870">
        <w:rPr>
          <w:b/>
        </w:rPr>
        <w:br w:type="page"/>
      </w:r>
    </w:p>
    <w:p w14:paraId="62BFD533" w14:textId="18155896" w:rsidR="00880DB3" w:rsidRPr="00874870" w:rsidRDefault="00880DB3" w:rsidP="007F6A65">
      <w:pPr>
        <w:pStyle w:val="Overskrift1"/>
        <w:keepLines w:val="0"/>
        <w:widowControl/>
        <w:numPr>
          <w:ilvl w:val="0"/>
          <w:numId w:val="42"/>
        </w:numPr>
        <w:spacing w:after="360"/>
        <w:rPr>
          <w:rFonts w:eastAsia="Calibri"/>
          <w:color w:val="auto"/>
        </w:rPr>
      </w:pPr>
      <w:bookmarkStart w:id="1755" w:name="_Toc58328198"/>
      <w:r w:rsidRPr="00874870">
        <w:rPr>
          <w:rFonts w:eastAsia="Calibri"/>
          <w:color w:val="auto"/>
        </w:rPr>
        <w:lastRenderedPageBreak/>
        <w:t>Annexes</w:t>
      </w:r>
      <w:bookmarkEnd w:id="1313"/>
      <w:bookmarkEnd w:id="1314"/>
      <w:bookmarkEnd w:id="1755"/>
    </w:p>
    <w:p w14:paraId="7462DF10" w14:textId="0D7BD576" w:rsidR="00880DB3" w:rsidRPr="00874870" w:rsidRDefault="00880DB3" w:rsidP="00880DB3">
      <w:pPr>
        <w:pStyle w:val="Overskrift2"/>
        <w:keepLines w:val="0"/>
        <w:widowControl/>
        <w:numPr>
          <w:ilvl w:val="1"/>
          <w:numId w:val="42"/>
        </w:numPr>
        <w:tabs>
          <w:tab w:val="left" w:pos="1134"/>
        </w:tabs>
        <w:spacing w:before="120" w:after="120"/>
        <w:rPr>
          <w:color w:val="auto"/>
        </w:rPr>
      </w:pPr>
      <w:bookmarkStart w:id="1756" w:name="_Toc389729189"/>
      <w:bookmarkStart w:id="1757" w:name="_Toc58328199"/>
      <w:bookmarkStart w:id="1758" w:name="_Toc403472827"/>
      <w:r w:rsidRPr="00874870">
        <w:rPr>
          <w:color w:val="auto"/>
        </w:rPr>
        <w:t>List of studies for the biocidal product</w:t>
      </w:r>
      <w:bookmarkEnd w:id="1756"/>
      <w:bookmarkEnd w:id="1757"/>
      <w:r w:rsidRPr="00874870">
        <w:rPr>
          <w:color w:val="auto"/>
        </w:rPr>
        <w:t xml:space="preserve"> </w:t>
      </w:r>
      <w:bookmarkEnd w:id="1758"/>
    </w:p>
    <w:p w14:paraId="2560E945" w14:textId="77777777" w:rsidR="004271F9" w:rsidRPr="00527F71" w:rsidRDefault="004271F9" w:rsidP="004271F9">
      <w:pPr>
        <w:pStyle w:val="Listeafsnit"/>
        <w:ind w:left="0"/>
        <w:rPr>
          <w:iCs/>
          <w:lang w:eastAsia="en-US"/>
        </w:rPr>
      </w:pPr>
      <w:r w:rsidRPr="00527F71">
        <w:rPr>
          <w:iCs/>
        </w:rPr>
        <w:t xml:space="preserve">DS/EN 1276:2019 </w:t>
      </w:r>
    </w:p>
    <w:p w14:paraId="11E1C87F" w14:textId="77777777" w:rsidR="004271F9" w:rsidRPr="00527F71" w:rsidRDefault="004271F9" w:rsidP="004271F9">
      <w:pPr>
        <w:pStyle w:val="Listeafsnit"/>
        <w:ind w:left="0"/>
        <w:rPr>
          <w:iCs/>
        </w:rPr>
      </w:pPr>
      <w:r w:rsidRPr="00527F71">
        <w:rPr>
          <w:iCs/>
        </w:rPr>
        <w:t>EN 13697:2015+A1:2019</w:t>
      </w:r>
    </w:p>
    <w:p w14:paraId="1DD56E1B" w14:textId="77777777" w:rsidR="004271F9" w:rsidRPr="00527F71" w:rsidRDefault="004271F9" w:rsidP="004271F9">
      <w:pPr>
        <w:pStyle w:val="Listeafsnit"/>
        <w:ind w:left="0"/>
        <w:rPr>
          <w:iCs/>
        </w:rPr>
      </w:pPr>
      <w:r w:rsidRPr="00527F71">
        <w:rPr>
          <w:iCs/>
        </w:rPr>
        <w:t>Stability test – CIPAC method MT 46.3</w:t>
      </w:r>
    </w:p>
    <w:p w14:paraId="1FEDBD9B" w14:textId="77777777" w:rsidR="004271F9" w:rsidRPr="00527F71" w:rsidRDefault="004271F9" w:rsidP="004271F9">
      <w:pPr>
        <w:pStyle w:val="Listeafsnit"/>
        <w:ind w:left="0"/>
        <w:rPr>
          <w:iCs/>
        </w:rPr>
      </w:pPr>
      <w:r w:rsidRPr="00527F71">
        <w:rPr>
          <w:iCs/>
        </w:rPr>
        <w:t>Stability of pH</w:t>
      </w:r>
    </w:p>
    <w:p w14:paraId="7E8F94D5" w14:textId="77777777" w:rsidR="004271F9" w:rsidRPr="00527F71" w:rsidRDefault="004271F9" w:rsidP="004271F9">
      <w:pPr>
        <w:pStyle w:val="Listeafsnit"/>
        <w:ind w:left="0"/>
        <w:rPr>
          <w:iCs/>
        </w:rPr>
      </w:pPr>
      <w:r w:rsidRPr="00527F71">
        <w:rPr>
          <w:iCs/>
        </w:rPr>
        <w:t xml:space="preserve">Determination of density and </w:t>
      </w:r>
      <w:proofErr w:type="spellStart"/>
      <w:r w:rsidRPr="00527F71">
        <w:rPr>
          <w:iCs/>
        </w:rPr>
        <w:t>pH.</w:t>
      </w:r>
      <w:proofErr w:type="spellEnd"/>
    </w:p>
    <w:p w14:paraId="10146B57" w14:textId="77777777" w:rsidR="00880DB3" w:rsidRPr="00874870" w:rsidRDefault="00880DB3" w:rsidP="0034462C">
      <w:pPr>
        <w:rPr>
          <w:b/>
          <w:caps/>
          <w:sz w:val="28"/>
          <w:szCs w:val="28"/>
        </w:rPr>
      </w:pPr>
    </w:p>
    <w:p w14:paraId="7A66AC43" w14:textId="77777777" w:rsidR="00880DB3" w:rsidRPr="00874870" w:rsidRDefault="00880DB3" w:rsidP="00880DB3">
      <w:pPr>
        <w:pStyle w:val="Overskrift2"/>
        <w:keepLines w:val="0"/>
        <w:widowControl/>
        <w:numPr>
          <w:ilvl w:val="1"/>
          <w:numId w:val="42"/>
        </w:numPr>
        <w:tabs>
          <w:tab w:val="left" w:pos="1134"/>
        </w:tabs>
        <w:spacing w:before="120" w:after="120"/>
        <w:rPr>
          <w:color w:val="auto"/>
        </w:rPr>
      </w:pPr>
      <w:bookmarkStart w:id="1759" w:name="_Toc389729190"/>
      <w:bookmarkStart w:id="1760" w:name="_Toc403472828"/>
      <w:bookmarkStart w:id="1761" w:name="_Toc58328200"/>
      <w:r w:rsidRPr="00874870">
        <w:rPr>
          <w:color w:val="auto"/>
        </w:rPr>
        <w:t>Output tables from exposure assessment tools</w:t>
      </w:r>
      <w:bookmarkEnd w:id="1759"/>
      <w:bookmarkEnd w:id="1760"/>
      <w:bookmarkEnd w:id="1761"/>
    </w:p>
    <w:p w14:paraId="48F09CB0" w14:textId="40618241" w:rsidR="00BC0342" w:rsidRPr="00527F71" w:rsidRDefault="00253134" w:rsidP="00BC0342">
      <w:r w:rsidRPr="00527F71">
        <w:t>Not applicable to a simplified authorisation.</w:t>
      </w:r>
    </w:p>
    <w:p w14:paraId="4FEB875E" w14:textId="77777777" w:rsidR="00880DB3" w:rsidRPr="00874870" w:rsidRDefault="00880DB3" w:rsidP="0034462C">
      <w:pPr>
        <w:rPr>
          <w:b/>
          <w:caps/>
          <w:sz w:val="28"/>
          <w:szCs w:val="28"/>
        </w:rPr>
      </w:pPr>
    </w:p>
    <w:p w14:paraId="19B4F2E6" w14:textId="77777777" w:rsidR="00880DB3" w:rsidRPr="00874870" w:rsidRDefault="00880DB3" w:rsidP="00880DB3">
      <w:pPr>
        <w:pStyle w:val="Overskrift2"/>
        <w:keepLines w:val="0"/>
        <w:widowControl/>
        <w:numPr>
          <w:ilvl w:val="1"/>
          <w:numId w:val="42"/>
        </w:numPr>
        <w:tabs>
          <w:tab w:val="left" w:pos="1134"/>
        </w:tabs>
        <w:spacing w:before="120" w:after="120"/>
        <w:rPr>
          <w:color w:val="auto"/>
        </w:rPr>
      </w:pPr>
      <w:bookmarkStart w:id="1762" w:name="_Toc389729191"/>
      <w:bookmarkStart w:id="1763" w:name="_Toc403472829"/>
      <w:bookmarkStart w:id="1764" w:name="_Toc58328201"/>
      <w:r w:rsidRPr="00874870">
        <w:rPr>
          <w:color w:val="auto"/>
        </w:rPr>
        <w:t>New information on the active substance</w:t>
      </w:r>
      <w:bookmarkEnd w:id="1762"/>
      <w:bookmarkEnd w:id="1763"/>
      <w:bookmarkEnd w:id="1764"/>
    </w:p>
    <w:p w14:paraId="4DD71B8C" w14:textId="5CC12578" w:rsidR="00880DB3" w:rsidRPr="00527F71" w:rsidRDefault="00253134" w:rsidP="0034462C">
      <w:pPr>
        <w:rPr>
          <w:iCs/>
        </w:rPr>
      </w:pPr>
      <w:r w:rsidRPr="00527F71">
        <w:rPr>
          <w:iCs/>
        </w:rPr>
        <w:t xml:space="preserve"> Not applicable to a simplified authorisation</w:t>
      </w:r>
      <w:r w:rsidR="007F6A65">
        <w:rPr>
          <w:iCs/>
        </w:rPr>
        <w:t>.</w:t>
      </w:r>
      <w:r w:rsidRPr="00527F71">
        <w:rPr>
          <w:iCs/>
        </w:rPr>
        <w:t xml:space="preserve"> </w:t>
      </w:r>
    </w:p>
    <w:p w14:paraId="626AED34" w14:textId="77777777" w:rsidR="00BC0342" w:rsidRPr="00874870" w:rsidRDefault="00BC0342" w:rsidP="0034462C">
      <w:pPr>
        <w:rPr>
          <w:b/>
          <w:caps/>
          <w:sz w:val="28"/>
          <w:szCs w:val="28"/>
        </w:rPr>
      </w:pPr>
    </w:p>
    <w:p w14:paraId="5048BA53" w14:textId="77777777" w:rsidR="00880DB3" w:rsidRPr="00874870" w:rsidRDefault="00880DB3" w:rsidP="00880DB3">
      <w:pPr>
        <w:pStyle w:val="Overskrift2"/>
        <w:keepLines w:val="0"/>
        <w:widowControl/>
        <w:numPr>
          <w:ilvl w:val="1"/>
          <w:numId w:val="42"/>
        </w:numPr>
        <w:tabs>
          <w:tab w:val="left" w:pos="1134"/>
        </w:tabs>
        <w:spacing w:before="120" w:after="120"/>
        <w:rPr>
          <w:color w:val="auto"/>
        </w:rPr>
      </w:pPr>
      <w:bookmarkStart w:id="1765" w:name="_Toc389729192"/>
      <w:bookmarkStart w:id="1766" w:name="_Toc403472830"/>
      <w:bookmarkStart w:id="1767" w:name="_Toc58328202"/>
      <w:r w:rsidRPr="00874870">
        <w:rPr>
          <w:color w:val="auto"/>
        </w:rPr>
        <w:t>Residue behaviour</w:t>
      </w:r>
      <w:bookmarkEnd w:id="1765"/>
      <w:bookmarkEnd w:id="1766"/>
      <w:bookmarkEnd w:id="1767"/>
    </w:p>
    <w:p w14:paraId="1120F4A5" w14:textId="75543869" w:rsidR="00880DB3" w:rsidRDefault="00253134" w:rsidP="0034462C">
      <w:pPr>
        <w:rPr>
          <w:iCs/>
        </w:rPr>
      </w:pPr>
      <w:r w:rsidRPr="00527F71">
        <w:rPr>
          <w:iCs/>
        </w:rPr>
        <w:t>Not applicable to a simplified authorisation</w:t>
      </w:r>
      <w:r w:rsidR="007F6A65">
        <w:rPr>
          <w:iCs/>
        </w:rPr>
        <w:t>.</w:t>
      </w:r>
    </w:p>
    <w:p w14:paraId="37F3093F" w14:textId="77777777" w:rsidR="00BC0342" w:rsidRPr="00874870" w:rsidRDefault="00BC0342" w:rsidP="0034462C">
      <w:pPr>
        <w:rPr>
          <w:b/>
          <w:caps/>
          <w:sz w:val="28"/>
          <w:szCs w:val="28"/>
        </w:rPr>
      </w:pPr>
    </w:p>
    <w:p w14:paraId="38562666" w14:textId="2E7C8EDD" w:rsidR="00880DB3" w:rsidRPr="00874870" w:rsidRDefault="00880DB3" w:rsidP="007F6A65">
      <w:pPr>
        <w:pStyle w:val="Overskrift2"/>
        <w:keepLines w:val="0"/>
        <w:widowControl/>
        <w:numPr>
          <w:ilvl w:val="1"/>
          <w:numId w:val="42"/>
        </w:numPr>
        <w:tabs>
          <w:tab w:val="left" w:pos="1134"/>
        </w:tabs>
        <w:spacing w:before="120" w:after="120"/>
        <w:rPr>
          <w:color w:val="auto"/>
        </w:rPr>
      </w:pPr>
      <w:bookmarkStart w:id="1768" w:name="_Toc389729193"/>
      <w:bookmarkStart w:id="1769" w:name="_Toc403472831"/>
      <w:bookmarkStart w:id="1770" w:name="_Toc58328203"/>
      <w:r w:rsidRPr="00874870">
        <w:rPr>
          <w:color w:val="auto"/>
        </w:rPr>
        <w:t>Summaries of the efficacy studies (B.5.10.1-xx)</w:t>
      </w:r>
      <w:bookmarkEnd w:id="1768"/>
      <w:bookmarkEnd w:id="1769"/>
      <w:bookmarkEnd w:id="1770"/>
    </w:p>
    <w:p w14:paraId="5C0BE355" w14:textId="058CEA18" w:rsidR="00880DB3" w:rsidRDefault="00527F71" w:rsidP="0034462C">
      <w:pPr>
        <w:rPr>
          <w:szCs w:val="24"/>
        </w:rPr>
      </w:pPr>
      <w:r>
        <w:rPr>
          <w:szCs w:val="24"/>
        </w:rPr>
        <w:t>No Annex is included.</w:t>
      </w:r>
    </w:p>
    <w:p w14:paraId="09FD5B9C" w14:textId="4B479644" w:rsidR="00527F71" w:rsidRDefault="00527F71" w:rsidP="0034462C">
      <w:pPr>
        <w:rPr>
          <w:szCs w:val="24"/>
        </w:rPr>
      </w:pPr>
      <w:r>
        <w:rPr>
          <w:szCs w:val="24"/>
        </w:rPr>
        <w:t xml:space="preserve">The summaries is available in section 2.2.5 and in relevant sections in the IUCLID-file. </w:t>
      </w:r>
    </w:p>
    <w:p w14:paraId="145C9A01" w14:textId="77777777" w:rsidR="00527F71" w:rsidRPr="00874870" w:rsidRDefault="00527F71" w:rsidP="0034462C">
      <w:pPr>
        <w:rPr>
          <w:b/>
          <w:caps/>
          <w:sz w:val="28"/>
          <w:szCs w:val="28"/>
        </w:rPr>
      </w:pPr>
    </w:p>
    <w:p w14:paraId="4F1D0A45" w14:textId="77777777" w:rsidR="00880DB3" w:rsidRPr="00874870" w:rsidRDefault="00880DB3" w:rsidP="00880DB3">
      <w:pPr>
        <w:pStyle w:val="Overskrift2"/>
        <w:keepLines w:val="0"/>
        <w:widowControl/>
        <w:numPr>
          <w:ilvl w:val="1"/>
          <w:numId w:val="42"/>
        </w:numPr>
        <w:tabs>
          <w:tab w:val="left" w:pos="1134"/>
        </w:tabs>
        <w:spacing w:before="120" w:after="120"/>
        <w:rPr>
          <w:color w:val="auto"/>
        </w:rPr>
      </w:pPr>
      <w:bookmarkStart w:id="1771" w:name="_Toc389729199"/>
      <w:bookmarkStart w:id="1772" w:name="_Toc403472832"/>
      <w:bookmarkStart w:id="1773" w:name="_Toc58328204"/>
      <w:r w:rsidRPr="00874870">
        <w:rPr>
          <w:color w:val="auto"/>
        </w:rPr>
        <w:t>Confidential annex</w:t>
      </w:r>
      <w:bookmarkEnd w:id="1771"/>
      <w:bookmarkEnd w:id="1772"/>
      <w:bookmarkEnd w:id="1773"/>
      <w:r w:rsidRPr="00874870">
        <w:rPr>
          <w:color w:val="auto"/>
        </w:rPr>
        <w:t xml:space="preserve"> </w:t>
      </w:r>
    </w:p>
    <w:p w14:paraId="281FE377" w14:textId="05AC6DA5" w:rsidR="00880DB3" w:rsidRDefault="00253134" w:rsidP="0034462C">
      <w:pPr>
        <w:rPr>
          <w:iCs/>
        </w:rPr>
      </w:pPr>
      <w:r>
        <w:rPr>
          <w:rFonts w:ascii="Times New Roman" w:hAnsi="Times New Roman"/>
          <w:i/>
        </w:rPr>
        <w:t xml:space="preserve"> </w:t>
      </w:r>
      <w:r w:rsidRPr="00527F71">
        <w:rPr>
          <w:iCs/>
        </w:rPr>
        <w:t>Please see separate confidential document</w:t>
      </w:r>
      <w:r w:rsidR="007F6A65">
        <w:rPr>
          <w:iCs/>
        </w:rPr>
        <w:t>.</w:t>
      </w:r>
    </w:p>
    <w:p w14:paraId="4C45BBFA" w14:textId="57E1004D" w:rsidR="00BC0342" w:rsidRPr="00874870" w:rsidRDefault="00BC0342" w:rsidP="0034462C">
      <w:pPr>
        <w:rPr>
          <w:b/>
          <w:caps/>
          <w:sz w:val="28"/>
          <w:szCs w:val="28"/>
        </w:rPr>
      </w:pPr>
    </w:p>
    <w:p w14:paraId="6A66235F" w14:textId="01B68371" w:rsidR="00880DB3" w:rsidRDefault="00880DB3" w:rsidP="00880DB3">
      <w:pPr>
        <w:pStyle w:val="Overskrift2"/>
        <w:keepLines w:val="0"/>
        <w:widowControl/>
        <w:numPr>
          <w:ilvl w:val="1"/>
          <w:numId w:val="42"/>
        </w:numPr>
        <w:tabs>
          <w:tab w:val="left" w:pos="1134"/>
        </w:tabs>
        <w:spacing w:before="120" w:after="120"/>
        <w:rPr>
          <w:color w:val="auto"/>
        </w:rPr>
      </w:pPr>
      <w:bookmarkStart w:id="1774" w:name="_Toc389729200"/>
      <w:bookmarkStart w:id="1775" w:name="_Toc403472833"/>
      <w:bookmarkStart w:id="1776" w:name="_Toc58328205"/>
      <w:r w:rsidRPr="00874870">
        <w:rPr>
          <w:color w:val="auto"/>
        </w:rPr>
        <w:t>Other</w:t>
      </w:r>
      <w:bookmarkEnd w:id="1774"/>
      <w:bookmarkEnd w:id="1775"/>
      <w:bookmarkEnd w:id="1776"/>
    </w:p>
    <w:p w14:paraId="255268AA" w14:textId="33E7230B" w:rsidR="00880DB3" w:rsidRPr="00874870" w:rsidRDefault="00BC0342" w:rsidP="002A6536">
      <w:pPr>
        <w:pStyle w:val="Brdtekst"/>
      </w:pPr>
      <w:r w:rsidRPr="00527F71">
        <w:rPr>
          <w:iCs/>
        </w:rPr>
        <w:t>Not relevant</w:t>
      </w:r>
      <w:r w:rsidR="007F6A65">
        <w:rPr>
          <w:iCs/>
        </w:rPr>
        <w:t>.</w:t>
      </w:r>
      <w:r w:rsidR="002A6536" w:rsidRPr="00874870">
        <w:t xml:space="preserve"> </w:t>
      </w:r>
    </w:p>
    <w:p w14:paraId="6585F528" w14:textId="77777777" w:rsidR="00E83D5F" w:rsidRPr="00874870" w:rsidRDefault="00E83D5F" w:rsidP="00E3171C"/>
    <w:sectPr w:rsidR="00E83D5F" w:rsidRPr="00874870" w:rsidSect="00E3171C">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003FE" w14:textId="77777777" w:rsidR="00E82FAA" w:rsidRDefault="00E82FAA" w:rsidP="00E3171C">
      <w:pPr>
        <w:spacing w:line="240" w:lineRule="auto"/>
      </w:pPr>
      <w:r>
        <w:separator/>
      </w:r>
    </w:p>
  </w:endnote>
  <w:endnote w:type="continuationSeparator" w:id="0">
    <w:p w14:paraId="71D5ACA3" w14:textId="77777777" w:rsidR="00E82FAA" w:rsidRDefault="00E82FAA" w:rsidP="00E31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BB22" w14:textId="5A7627AB" w:rsidR="001448B0" w:rsidRPr="004E5875" w:rsidRDefault="001448B0" w:rsidP="007F6A65">
    <w:pPr>
      <w:pStyle w:val="Sidefod"/>
      <w:jc w:val="right"/>
      <w:rPr>
        <w:sz w:val="18"/>
      </w:rPr>
    </w:pPr>
    <w:r w:rsidRPr="004E5875">
      <w:rPr>
        <w:sz w:val="18"/>
      </w:rPr>
      <w:fldChar w:fldCharType="begin"/>
    </w:r>
    <w:r w:rsidRPr="004E5875">
      <w:rPr>
        <w:sz w:val="18"/>
      </w:rPr>
      <w:instrText xml:space="preserve"> PAGE   \* MERGEFORMAT </w:instrText>
    </w:r>
    <w:r w:rsidRPr="004E5875">
      <w:rPr>
        <w:sz w:val="18"/>
      </w:rPr>
      <w:fldChar w:fldCharType="separate"/>
    </w:r>
    <w:r w:rsidR="0074628F">
      <w:rPr>
        <w:noProof/>
        <w:sz w:val="18"/>
      </w:rPr>
      <w:t>2</w:t>
    </w:r>
    <w:r w:rsidRPr="004E5875">
      <w:rPr>
        <w:noProof/>
        <w:sz w:val="18"/>
      </w:rPr>
      <w:fldChar w:fldCharType="end"/>
    </w:r>
  </w:p>
  <w:p w14:paraId="24EFBD9A" w14:textId="77777777" w:rsidR="001448B0" w:rsidRDefault="001448B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0F48" w14:textId="3C6A40F9" w:rsidR="001448B0" w:rsidRDefault="001448B0">
    <w:pPr>
      <w:pStyle w:val="Sidefod"/>
      <w:jc w:val="right"/>
    </w:pPr>
    <w:r>
      <w:fldChar w:fldCharType="begin"/>
    </w:r>
    <w:r>
      <w:instrText xml:space="preserve"> PAGE   \* MERGEFORMAT </w:instrText>
    </w:r>
    <w:r>
      <w:fldChar w:fldCharType="separate"/>
    </w:r>
    <w:r w:rsidR="0074628F">
      <w:rPr>
        <w:noProof/>
      </w:rPr>
      <w:t>1</w:t>
    </w:r>
    <w:r>
      <w:rPr>
        <w:noProof/>
      </w:rPr>
      <w:fldChar w:fldCharType="end"/>
    </w:r>
  </w:p>
  <w:p w14:paraId="3F95193E" w14:textId="77777777" w:rsidR="001448B0" w:rsidRPr="00880DB3" w:rsidRDefault="001448B0" w:rsidP="00880DB3">
    <w:pPr>
      <w:pStyle w:val="Sidefod"/>
      <w:jc w:val="center"/>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50BA" w14:textId="488A4419" w:rsidR="001448B0" w:rsidRDefault="001448B0">
    <w:pPr>
      <w:pStyle w:val="Sidefod"/>
      <w:jc w:val="right"/>
    </w:pPr>
    <w:r>
      <w:fldChar w:fldCharType="begin"/>
    </w:r>
    <w:r>
      <w:instrText xml:space="preserve"> PAGE   \* MERGEFORMAT </w:instrText>
    </w:r>
    <w:r>
      <w:fldChar w:fldCharType="separate"/>
    </w:r>
    <w:r w:rsidR="0074628F">
      <w:rPr>
        <w:noProof/>
      </w:rPr>
      <w:t>8</w:t>
    </w:r>
    <w:r>
      <w:rPr>
        <w:noProof/>
      </w:rPr>
      <w:fldChar w:fldCharType="end"/>
    </w:r>
  </w:p>
  <w:p w14:paraId="7688ED72" w14:textId="77777777" w:rsidR="001448B0" w:rsidRPr="00E3171C" w:rsidRDefault="001448B0" w:rsidP="00E3171C">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0F533" w14:textId="77777777" w:rsidR="00E82FAA" w:rsidRDefault="00E82FAA" w:rsidP="00E3171C">
      <w:pPr>
        <w:spacing w:line="240" w:lineRule="auto"/>
      </w:pPr>
      <w:r>
        <w:separator/>
      </w:r>
    </w:p>
  </w:footnote>
  <w:footnote w:type="continuationSeparator" w:id="0">
    <w:p w14:paraId="4C65E373" w14:textId="77777777" w:rsidR="00E82FAA" w:rsidRDefault="00E82FAA" w:rsidP="00E317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0" w:type="dxa"/>
        <w:right w:w="0" w:type="dxa"/>
      </w:tblCellMar>
      <w:tblLook w:val="0000" w:firstRow="0" w:lastRow="0" w:firstColumn="0" w:lastColumn="0" w:noHBand="0" w:noVBand="0"/>
    </w:tblPr>
    <w:tblGrid>
      <w:gridCol w:w="1276"/>
      <w:gridCol w:w="6379"/>
      <w:gridCol w:w="1843"/>
    </w:tblGrid>
    <w:tr w:rsidR="001448B0" w:rsidRPr="00A53BD0" w14:paraId="4C55699F" w14:textId="77777777" w:rsidTr="0034462C">
      <w:tc>
        <w:tcPr>
          <w:tcW w:w="1276" w:type="dxa"/>
          <w:tcBorders>
            <w:top w:val="nil"/>
            <w:left w:val="nil"/>
            <w:bottom w:val="single" w:sz="4" w:space="0" w:color="000000"/>
            <w:right w:val="nil"/>
          </w:tcBorders>
          <w:vAlign w:val="center"/>
        </w:tcPr>
        <w:p w14:paraId="291E3BA3" w14:textId="004D52F4" w:rsidR="001448B0" w:rsidRPr="00A53BD0" w:rsidRDefault="001448B0" w:rsidP="0034462C">
          <w:pPr>
            <w:widowControl w:val="0"/>
            <w:autoSpaceDE w:val="0"/>
            <w:autoSpaceDN w:val="0"/>
            <w:adjustRightInd w:val="0"/>
            <w:jc w:val="center"/>
            <w:rPr>
              <w:rFonts w:cs="Times"/>
              <w:sz w:val="18"/>
              <w:szCs w:val="18"/>
            </w:rPr>
          </w:pPr>
          <w:r>
            <w:rPr>
              <w:rFonts w:cs="Times"/>
              <w:color w:val="000000"/>
              <w:sz w:val="18"/>
              <w:szCs w:val="18"/>
            </w:rPr>
            <w:t>Denmark</w:t>
          </w:r>
        </w:p>
      </w:tc>
      <w:tc>
        <w:tcPr>
          <w:tcW w:w="6379" w:type="dxa"/>
          <w:tcBorders>
            <w:top w:val="nil"/>
            <w:left w:val="nil"/>
            <w:bottom w:val="single" w:sz="4" w:space="0" w:color="000000"/>
            <w:right w:val="nil"/>
          </w:tcBorders>
          <w:vAlign w:val="center"/>
        </w:tcPr>
        <w:p w14:paraId="07E2B396" w14:textId="6608FCC6" w:rsidR="001448B0" w:rsidRPr="00A53BD0" w:rsidRDefault="001448B0" w:rsidP="00526C38">
          <w:pPr>
            <w:widowControl w:val="0"/>
            <w:autoSpaceDE w:val="0"/>
            <w:autoSpaceDN w:val="0"/>
            <w:adjustRightInd w:val="0"/>
            <w:jc w:val="center"/>
            <w:rPr>
              <w:rFonts w:cs="Times"/>
              <w:sz w:val="18"/>
              <w:szCs w:val="18"/>
            </w:rPr>
          </w:pPr>
          <w:r>
            <w:rPr>
              <w:rFonts w:cs="Times"/>
              <w:color w:val="000000"/>
              <w:sz w:val="18"/>
              <w:szCs w:val="18"/>
            </w:rPr>
            <w:t>SPRAY Twice a Day</w:t>
          </w:r>
        </w:p>
      </w:tc>
      <w:tc>
        <w:tcPr>
          <w:tcW w:w="1843" w:type="dxa"/>
          <w:tcBorders>
            <w:top w:val="nil"/>
            <w:left w:val="nil"/>
            <w:bottom w:val="single" w:sz="4" w:space="0" w:color="000000"/>
            <w:right w:val="nil"/>
          </w:tcBorders>
          <w:vAlign w:val="center"/>
        </w:tcPr>
        <w:p w14:paraId="1F103888" w14:textId="3093FD6D" w:rsidR="001448B0" w:rsidRPr="00A53BD0" w:rsidRDefault="001448B0" w:rsidP="0034462C">
          <w:pPr>
            <w:widowControl w:val="0"/>
            <w:autoSpaceDE w:val="0"/>
            <w:autoSpaceDN w:val="0"/>
            <w:adjustRightInd w:val="0"/>
            <w:jc w:val="center"/>
            <w:rPr>
              <w:rFonts w:cs="Times"/>
              <w:sz w:val="18"/>
              <w:szCs w:val="18"/>
            </w:rPr>
          </w:pPr>
          <w:r>
            <w:rPr>
              <w:rFonts w:cs="Times"/>
              <w:color w:val="000000"/>
              <w:sz w:val="18"/>
              <w:szCs w:val="18"/>
            </w:rPr>
            <w:t>PT1</w:t>
          </w:r>
        </w:p>
      </w:tc>
    </w:tr>
  </w:tbl>
  <w:p w14:paraId="03C1E167" w14:textId="77777777" w:rsidR="001448B0" w:rsidRDefault="001448B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0" w:type="dxa"/>
        <w:right w:w="0" w:type="dxa"/>
      </w:tblCellMar>
      <w:tblLook w:val="0000" w:firstRow="0" w:lastRow="0" w:firstColumn="0" w:lastColumn="0" w:noHBand="0" w:noVBand="0"/>
    </w:tblPr>
    <w:tblGrid>
      <w:gridCol w:w="1276"/>
      <w:gridCol w:w="6379"/>
      <w:gridCol w:w="1843"/>
    </w:tblGrid>
    <w:tr w:rsidR="001448B0" w:rsidRPr="00A53BD0" w14:paraId="13935A46" w14:textId="77777777" w:rsidTr="00EA5C7A">
      <w:tc>
        <w:tcPr>
          <w:tcW w:w="1276" w:type="dxa"/>
          <w:tcBorders>
            <w:top w:val="nil"/>
            <w:left w:val="nil"/>
            <w:bottom w:val="single" w:sz="4" w:space="0" w:color="000000"/>
            <w:right w:val="nil"/>
          </w:tcBorders>
          <w:vAlign w:val="center"/>
        </w:tcPr>
        <w:p w14:paraId="635F46CF" w14:textId="77777777" w:rsidR="001448B0" w:rsidRPr="00A53BD0" w:rsidRDefault="001448B0" w:rsidP="00EA5C7A">
          <w:pPr>
            <w:widowControl w:val="0"/>
            <w:autoSpaceDE w:val="0"/>
            <w:autoSpaceDN w:val="0"/>
            <w:adjustRightInd w:val="0"/>
            <w:jc w:val="center"/>
            <w:rPr>
              <w:rFonts w:cs="Times"/>
              <w:sz w:val="18"/>
              <w:szCs w:val="18"/>
            </w:rPr>
          </w:pPr>
          <w:r>
            <w:rPr>
              <w:rFonts w:cs="Times"/>
              <w:color w:val="000000"/>
              <w:sz w:val="18"/>
              <w:szCs w:val="18"/>
            </w:rPr>
            <w:t>&lt;</w:t>
          </w:r>
          <w:proofErr w:type="spellStart"/>
          <w:r>
            <w:rPr>
              <w:rFonts w:cs="Times"/>
              <w:color w:val="000000"/>
              <w:sz w:val="18"/>
              <w:szCs w:val="18"/>
            </w:rPr>
            <w:t>eCA</w:t>
          </w:r>
          <w:proofErr w:type="spellEnd"/>
          <w:r>
            <w:rPr>
              <w:rFonts w:cs="Times"/>
              <w:color w:val="000000"/>
              <w:sz w:val="18"/>
              <w:szCs w:val="18"/>
            </w:rPr>
            <w:t>&gt;</w:t>
          </w:r>
        </w:p>
      </w:tc>
      <w:tc>
        <w:tcPr>
          <w:tcW w:w="6379" w:type="dxa"/>
          <w:tcBorders>
            <w:top w:val="nil"/>
            <w:left w:val="nil"/>
            <w:bottom w:val="single" w:sz="4" w:space="0" w:color="000000"/>
            <w:right w:val="nil"/>
          </w:tcBorders>
          <w:vAlign w:val="center"/>
        </w:tcPr>
        <w:p w14:paraId="592C4CAA" w14:textId="77777777" w:rsidR="001448B0" w:rsidRPr="00A53BD0" w:rsidRDefault="001448B0" w:rsidP="00EA5C7A">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Product name</w:t>
          </w:r>
          <w:r w:rsidRPr="00A53BD0">
            <w:rPr>
              <w:rFonts w:cs="Times"/>
              <w:color w:val="000000"/>
              <w:sz w:val="18"/>
              <w:szCs w:val="18"/>
            </w:rPr>
            <w:t>&gt;</w:t>
          </w:r>
        </w:p>
      </w:tc>
      <w:tc>
        <w:tcPr>
          <w:tcW w:w="1843" w:type="dxa"/>
          <w:tcBorders>
            <w:top w:val="nil"/>
            <w:left w:val="nil"/>
            <w:bottom w:val="single" w:sz="4" w:space="0" w:color="000000"/>
            <w:right w:val="nil"/>
          </w:tcBorders>
          <w:vAlign w:val="center"/>
        </w:tcPr>
        <w:p w14:paraId="1385EAF4" w14:textId="77777777" w:rsidR="001448B0" w:rsidRPr="00A53BD0" w:rsidRDefault="001448B0" w:rsidP="00EA5C7A">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&gt;</w:t>
          </w:r>
        </w:p>
      </w:tc>
    </w:tr>
  </w:tbl>
  <w:p w14:paraId="16FAFBC9" w14:textId="77777777" w:rsidR="001448B0" w:rsidRPr="000A0906" w:rsidRDefault="001448B0" w:rsidP="000A090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15:restartNumberingAfterBreak="0">
    <w:nsid w:val="08903689"/>
    <w:multiLevelType w:val="multilevel"/>
    <w:tmpl w:val="E0D637A6"/>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87CB2"/>
    <w:multiLevelType w:val="hybridMultilevel"/>
    <w:tmpl w:val="3A02E11E"/>
    <w:lvl w:ilvl="0" w:tplc="F70E6270">
      <w:start w:val="1"/>
      <w:numFmt w:val="decimal"/>
      <w:lvlText w:val="2.1.1.%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64487C"/>
    <w:multiLevelType w:val="hybridMultilevel"/>
    <w:tmpl w:val="137A885E"/>
    <w:lvl w:ilvl="0" w:tplc="F17CA28E">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F4726F"/>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25539"/>
    <w:multiLevelType w:val="hybridMultilevel"/>
    <w:tmpl w:val="ACB63B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C5503A"/>
    <w:multiLevelType w:val="multilevel"/>
    <w:tmpl w:val="7042016E"/>
    <w:lvl w:ilvl="0">
      <w:start w:val="1"/>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20"/>
        <w:szCs w:val="24"/>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80A44CC"/>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2270C"/>
    <w:multiLevelType w:val="hybridMultilevel"/>
    <w:tmpl w:val="73BA4880"/>
    <w:lvl w:ilvl="0" w:tplc="59628C4A">
      <w:start w:val="1"/>
      <w:numFmt w:val="decimal"/>
      <w:lvlText w:val="2.1.2.%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2B5604"/>
    <w:multiLevelType w:val="hybridMultilevel"/>
    <w:tmpl w:val="36D05228"/>
    <w:lvl w:ilvl="0" w:tplc="F17CA28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02AC5"/>
    <w:multiLevelType w:val="multilevel"/>
    <w:tmpl w:val="B980091A"/>
    <w:lvl w:ilvl="0">
      <w:start w:val="1"/>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20"/>
        <w:szCs w:val="24"/>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639717D"/>
    <w:multiLevelType w:val="hybridMultilevel"/>
    <w:tmpl w:val="81DAE8E2"/>
    <w:lvl w:ilvl="0" w:tplc="BAA49A20">
      <w:start w:val="1"/>
      <w:numFmt w:val="decimal"/>
      <w:lvlText w:val="2.1.2.%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9950AB"/>
    <w:multiLevelType w:val="hybridMultilevel"/>
    <w:tmpl w:val="69B8166C"/>
    <w:lvl w:ilvl="0" w:tplc="6AA233E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596AC8"/>
    <w:multiLevelType w:val="hybridMultilevel"/>
    <w:tmpl w:val="42F65A90"/>
    <w:lvl w:ilvl="0" w:tplc="9D96FC50">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E86610"/>
    <w:multiLevelType w:val="hybridMultilevel"/>
    <w:tmpl w:val="06184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6F3678"/>
    <w:multiLevelType w:val="hybridMultilevel"/>
    <w:tmpl w:val="A67EA2F2"/>
    <w:lvl w:ilvl="0" w:tplc="64AA406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D456F4"/>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C1F99"/>
    <w:multiLevelType w:val="hybridMultilevel"/>
    <w:tmpl w:val="AF668B50"/>
    <w:lvl w:ilvl="0" w:tplc="657E1E74">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28A5045"/>
    <w:multiLevelType w:val="hybridMultilevel"/>
    <w:tmpl w:val="5F70A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05123"/>
    <w:multiLevelType w:val="hybridMultilevel"/>
    <w:tmpl w:val="965A6DB8"/>
    <w:lvl w:ilvl="0" w:tplc="0406000F">
      <w:start w:val="1"/>
      <w:numFmt w:val="decimal"/>
      <w:lvlText w:val="%1."/>
      <w:lvlJc w:val="left"/>
      <w:pPr>
        <w:ind w:left="768" w:hanging="360"/>
      </w:pPr>
    </w:lvl>
    <w:lvl w:ilvl="1" w:tplc="04060019" w:tentative="1">
      <w:start w:val="1"/>
      <w:numFmt w:val="lowerLetter"/>
      <w:lvlText w:val="%2."/>
      <w:lvlJc w:val="left"/>
      <w:pPr>
        <w:ind w:left="1488" w:hanging="360"/>
      </w:pPr>
    </w:lvl>
    <w:lvl w:ilvl="2" w:tplc="0406001B" w:tentative="1">
      <w:start w:val="1"/>
      <w:numFmt w:val="lowerRoman"/>
      <w:lvlText w:val="%3."/>
      <w:lvlJc w:val="right"/>
      <w:pPr>
        <w:ind w:left="2208" w:hanging="180"/>
      </w:pPr>
    </w:lvl>
    <w:lvl w:ilvl="3" w:tplc="0406000F" w:tentative="1">
      <w:start w:val="1"/>
      <w:numFmt w:val="decimal"/>
      <w:lvlText w:val="%4."/>
      <w:lvlJc w:val="left"/>
      <w:pPr>
        <w:ind w:left="2928" w:hanging="360"/>
      </w:pPr>
    </w:lvl>
    <w:lvl w:ilvl="4" w:tplc="04060019" w:tentative="1">
      <w:start w:val="1"/>
      <w:numFmt w:val="lowerLetter"/>
      <w:lvlText w:val="%5."/>
      <w:lvlJc w:val="left"/>
      <w:pPr>
        <w:ind w:left="3648" w:hanging="360"/>
      </w:pPr>
    </w:lvl>
    <w:lvl w:ilvl="5" w:tplc="0406001B" w:tentative="1">
      <w:start w:val="1"/>
      <w:numFmt w:val="lowerRoman"/>
      <w:lvlText w:val="%6."/>
      <w:lvlJc w:val="right"/>
      <w:pPr>
        <w:ind w:left="4368" w:hanging="180"/>
      </w:pPr>
    </w:lvl>
    <w:lvl w:ilvl="6" w:tplc="0406000F" w:tentative="1">
      <w:start w:val="1"/>
      <w:numFmt w:val="decimal"/>
      <w:lvlText w:val="%7."/>
      <w:lvlJc w:val="left"/>
      <w:pPr>
        <w:ind w:left="5088" w:hanging="360"/>
      </w:pPr>
    </w:lvl>
    <w:lvl w:ilvl="7" w:tplc="04060019" w:tentative="1">
      <w:start w:val="1"/>
      <w:numFmt w:val="lowerLetter"/>
      <w:lvlText w:val="%8."/>
      <w:lvlJc w:val="left"/>
      <w:pPr>
        <w:ind w:left="5808" w:hanging="360"/>
      </w:pPr>
    </w:lvl>
    <w:lvl w:ilvl="8" w:tplc="0406001B" w:tentative="1">
      <w:start w:val="1"/>
      <w:numFmt w:val="lowerRoman"/>
      <w:lvlText w:val="%9."/>
      <w:lvlJc w:val="right"/>
      <w:pPr>
        <w:ind w:left="6528" w:hanging="180"/>
      </w:pPr>
    </w:lvl>
  </w:abstractNum>
  <w:abstractNum w:abstractNumId="23" w15:restartNumberingAfterBreak="0">
    <w:nsid w:val="5E3325E0"/>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94AD6"/>
    <w:multiLevelType w:val="multilevel"/>
    <w:tmpl w:val="6D6A0F2E"/>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auto"/>
        <w:spacing w:val="0"/>
        <w:kern w:val="0"/>
        <w:position w:val="0"/>
        <w:sz w:val="28"/>
        <w:szCs w:val="24"/>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color w:val="auto"/>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1C552F4"/>
    <w:multiLevelType w:val="hybridMultilevel"/>
    <w:tmpl w:val="B5B21B0A"/>
    <w:lvl w:ilvl="0" w:tplc="99362FF2">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BC7654"/>
    <w:multiLevelType w:val="hybridMultilevel"/>
    <w:tmpl w:val="D8BE6F84"/>
    <w:lvl w:ilvl="0" w:tplc="7A0CBD6E">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65F69F2"/>
    <w:multiLevelType w:val="hybridMultilevel"/>
    <w:tmpl w:val="9516E3C2"/>
    <w:lvl w:ilvl="0" w:tplc="4D16BD8C">
      <w:start w:val="1"/>
      <w:numFmt w:val="decimal"/>
      <w:lvlText w:val="2.1.%1.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0" w15:restartNumberingAfterBreak="0">
    <w:nsid w:val="794820F6"/>
    <w:multiLevelType w:val="multilevel"/>
    <w:tmpl w:val="96CE0438"/>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C6F63"/>
    <w:multiLevelType w:val="hybridMultilevel"/>
    <w:tmpl w:val="9752C88E"/>
    <w:lvl w:ilvl="0" w:tplc="800A6FE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E5564C8"/>
    <w:multiLevelType w:val="hybridMultilevel"/>
    <w:tmpl w:val="35DC833A"/>
    <w:lvl w:ilvl="0" w:tplc="F17CA28E">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8"/>
  </w:num>
  <w:num w:numId="3">
    <w:abstractNumId w:val="29"/>
  </w:num>
  <w:num w:numId="4">
    <w:abstractNumId w:val="0"/>
  </w:num>
  <w:num w:numId="5">
    <w:abstractNumId w:val="24"/>
  </w:num>
  <w:num w:numId="6">
    <w:abstractNumId w:val="5"/>
  </w:num>
  <w:num w:numId="7">
    <w:abstractNumId w:val="23"/>
    <w:lvlOverride w:ilvl="0">
      <w:startOverride w:val="1"/>
    </w:lvlOverride>
  </w:num>
  <w:num w:numId="8">
    <w:abstractNumId w:val="30"/>
  </w:num>
  <w:num w:numId="9">
    <w:abstractNumId w:val="26"/>
  </w:num>
  <w:num w:numId="10">
    <w:abstractNumId w:val="32"/>
  </w:num>
  <w:num w:numId="11">
    <w:abstractNumId w:val="32"/>
    <w:lvlOverride w:ilvl="0">
      <w:startOverride w:val="1"/>
    </w:lvlOverride>
  </w:num>
  <w:num w:numId="12">
    <w:abstractNumId w:val="32"/>
    <w:lvlOverride w:ilvl="0">
      <w:startOverride w:val="1"/>
    </w:lvlOverride>
  </w:num>
  <w:num w:numId="13">
    <w:abstractNumId w:val="4"/>
  </w:num>
  <w:num w:numId="14">
    <w:abstractNumId w:val="19"/>
  </w:num>
  <w:num w:numId="15">
    <w:abstractNumId w:val="6"/>
  </w:num>
  <w:num w:numId="16">
    <w:abstractNumId w:val="8"/>
  </w:num>
  <w:num w:numId="17">
    <w:abstractNumId w:val="16"/>
  </w:num>
  <w:num w:numId="18">
    <w:abstractNumId w:val="32"/>
    <w:lvlOverride w:ilvl="0">
      <w:startOverride w:val="1"/>
    </w:lvlOverride>
  </w:num>
  <w:num w:numId="19">
    <w:abstractNumId w:val="27"/>
  </w:num>
  <w:num w:numId="20">
    <w:abstractNumId w:val="3"/>
  </w:num>
  <w:num w:numId="21">
    <w:abstractNumId w:val="10"/>
  </w:num>
  <w:num w:numId="22">
    <w:abstractNumId w:val="15"/>
  </w:num>
  <w:num w:numId="23">
    <w:abstractNumId w:val="15"/>
    <w:lvlOverride w:ilvl="0">
      <w:startOverride w:val="1"/>
    </w:lvlOverride>
  </w:num>
  <w:num w:numId="24">
    <w:abstractNumId w:val="28"/>
  </w:num>
  <w:num w:numId="25">
    <w:abstractNumId w:val="28"/>
    <w:lvlOverride w:ilvl="0">
      <w:startOverride w:val="1"/>
    </w:lvlOverride>
  </w:num>
  <w:num w:numId="26">
    <w:abstractNumId w:val="1"/>
  </w:num>
  <w:num w:numId="27">
    <w:abstractNumId w:val="28"/>
    <w:lvlOverride w:ilvl="0">
      <w:startOverride w:val="1"/>
    </w:lvlOverride>
  </w:num>
  <w:num w:numId="28">
    <w:abstractNumId w:val="2"/>
  </w:num>
  <w:num w:numId="29">
    <w:abstractNumId w:val="2"/>
    <w:lvlOverride w:ilvl="0">
      <w:startOverride w:val="1"/>
    </w:lvlOverride>
  </w:num>
  <w:num w:numId="30">
    <w:abstractNumId w:val="12"/>
  </w:num>
  <w:num w:numId="31">
    <w:abstractNumId w:val="9"/>
  </w:num>
  <w:num w:numId="32">
    <w:abstractNumId w:val="7"/>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2"/>
    </w:lvlOverride>
  </w:num>
  <w:num w:numId="37">
    <w:abstractNumId w:val="7"/>
    <w:lvlOverride w:ilvl="0">
      <w:startOverride w:val="2"/>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25"/>
  </w:num>
  <w:num w:numId="43">
    <w:abstractNumId w:val="21"/>
  </w:num>
  <w:num w:numId="44">
    <w:abstractNumId w:val="11"/>
  </w:num>
  <w:num w:numId="45">
    <w:abstractNumId w:val="22"/>
  </w:num>
  <w:num w:numId="46">
    <w:abstractNumId w:val="20"/>
  </w:num>
  <w:num w:numId="47">
    <w:abstractNumId w:val="13"/>
  </w:num>
  <w:num w:numId="48">
    <w:abstractNumId w:val="1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1C"/>
    <w:rsid w:val="00003A31"/>
    <w:rsid w:val="00007A91"/>
    <w:rsid w:val="00007F43"/>
    <w:rsid w:val="00020129"/>
    <w:rsid w:val="00020F0A"/>
    <w:rsid w:val="000264D8"/>
    <w:rsid w:val="000318C8"/>
    <w:rsid w:val="00036BD4"/>
    <w:rsid w:val="00051C82"/>
    <w:rsid w:val="00052E53"/>
    <w:rsid w:val="00053834"/>
    <w:rsid w:val="000551A4"/>
    <w:rsid w:val="00074924"/>
    <w:rsid w:val="000A0906"/>
    <w:rsid w:val="000A1E98"/>
    <w:rsid w:val="000A4FD6"/>
    <w:rsid w:val="000A59D3"/>
    <w:rsid w:val="000B1BA1"/>
    <w:rsid w:val="000B4DD9"/>
    <w:rsid w:val="000B59AE"/>
    <w:rsid w:val="000C3566"/>
    <w:rsid w:val="000C73FF"/>
    <w:rsid w:val="000D2D8A"/>
    <w:rsid w:val="000F0E5E"/>
    <w:rsid w:val="000F0F63"/>
    <w:rsid w:val="000F7126"/>
    <w:rsid w:val="000F74CB"/>
    <w:rsid w:val="00101E76"/>
    <w:rsid w:val="00104998"/>
    <w:rsid w:val="0011081D"/>
    <w:rsid w:val="00131FF3"/>
    <w:rsid w:val="00132296"/>
    <w:rsid w:val="00142BA2"/>
    <w:rsid w:val="001448B0"/>
    <w:rsid w:val="001575F0"/>
    <w:rsid w:val="00166208"/>
    <w:rsid w:val="0017095F"/>
    <w:rsid w:val="001803B3"/>
    <w:rsid w:val="00192A4D"/>
    <w:rsid w:val="00195516"/>
    <w:rsid w:val="00195B02"/>
    <w:rsid w:val="00197286"/>
    <w:rsid w:val="001A7673"/>
    <w:rsid w:val="001B2FFF"/>
    <w:rsid w:val="001B6E4A"/>
    <w:rsid w:val="001D44AD"/>
    <w:rsid w:val="001D5874"/>
    <w:rsid w:val="001E0779"/>
    <w:rsid w:val="001E3CAE"/>
    <w:rsid w:val="001F44CF"/>
    <w:rsid w:val="00200BD9"/>
    <w:rsid w:val="0020330D"/>
    <w:rsid w:val="002208FA"/>
    <w:rsid w:val="00224B80"/>
    <w:rsid w:val="00234477"/>
    <w:rsid w:val="00235898"/>
    <w:rsid w:val="00236C11"/>
    <w:rsid w:val="00243A42"/>
    <w:rsid w:val="00246A55"/>
    <w:rsid w:val="00253134"/>
    <w:rsid w:val="00254E35"/>
    <w:rsid w:val="002559D7"/>
    <w:rsid w:val="00263AF7"/>
    <w:rsid w:val="00263EFA"/>
    <w:rsid w:val="002647BB"/>
    <w:rsid w:val="0027442A"/>
    <w:rsid w:val="00276540"/>
    <w:rsid w:val="0027703A"/>
    <w:rsid w:val="00284B1E"/>
    <w:rsid w:val="002A38E5"/>
    <w:rsid w:val="002A6536"/>
    <w:rsid w:val="002B1036"/>
    <w:rsid w:val="002B364D"/>
    <w:rsid w:val="002C198B"/>
    <w:rsid w:val="002C1B55"/>
    <w:rsid w:val="002C3B68"/>
    <w:rsid w:val="002D3F53"/>
    <w:rsid w:val="002D4BD5"/>
    <w:rsid w:val="003043F2"/>
    <w:rsid w:val="0031376F"/>
    <w:rsid w:val="0031522D"/>
    <w:rsid w:val="00324722"/>
    <w:rsid w:val="003258C3"/>
    <w:rsid w:val="00332965"/>
    <w:rsid w:val="003344AA"/>
    <w:rsid w:val="003421BC"/>
    <w:rsid w:val="0034462C"/>
    <w:rsid w:val="003469AF"/>
    <w:rsid w:val="00347984"/>
    <w:rsid w:val="0035364B"/>
    <w:rsid w:val="003666E7"/>
    <w:rsid w:val="003672B3"/>
    <w:rsid w:val="00385B87"/>
    <w:rsid w:val="0038636A"/>
    <w:rsid w:val="0039640C"/>
    <w:rsid w:val="003B0322"/>
    <w:rsid w:val="003B2CB6"/>
    <w:rsid w:val="003B35D4"/>
    <w:rsid w:val="003B3F8E"/>
    <w:rsid w:val="003B4426"/>
    <w:rsid w:val="003D1DF1"/>
    <w:rsid w:val="003D4182"/>
    <w:rsid w:val="004271F9"/>
    <w:rsid w:val="00440E2C"/>
    <w:rsid w:val="00442489"/>
    <w:rsid w:val="00450E81"/>
    <w:rsid w:val="00453ED6"/>
    <w:rsid w:val="00455E05"/>
    <w:rsid w:val="00456C23"/>
    <w:rsid w:val="00461B75"/>
    <w:rsid w:val="004829DF"/>
    <w:rsid w:val="00484C9F"/>
    <w:rsid w:val="00495C6A"/>
    <w:rsid w:val="004A1E7B"/>
    <w:rsid w:val="004B045B"/>
    <w:rsid w:val="004B5605"/>
    <w:rsid w:val="004D6881"/>
    <w:rsid w:val="004E5499"/>
    <w:rsid w:val="004E64C9"/>
    <w:rsid w:val="004F7AD0"/>
    <w:rsid w:val="005027F3"/>
    <w:rsid w:val="00503730"/>
    <w:rsid w:val="00514095"/>
    <w:rsid w:val="0051517F"/>
    <w:rsid w:val="00515CF0"/>
    <w:rsid w:val="00520641"/>
    <w:rsid w:val="00520B0D"/>
    <w:rsid w:val="00520DA6"/>
    <w:rsid w:val="00525992"/>
    <w:rsid w:val="005262CE"/>
    <w:rsid w:val="00526C38"/>
    <w:rsid w:val="0052766C"/>
    <w:rsid w:val="00527F71"/>
    <w:rsid w:val="00544129"/>
    <w:rsid w:val="00557E8C"/>
    <w:rsid w:val="00563A58"/>
    <w:rsid w:val="00574A78"/>
    <w:rsid w:val="005770EE"/>
    <w:rsid w:val="005820E3"/>
    <w:rsid w:val="0058485F"/>
    <w:rsid w:val="005901AD"/>
    <w:rsid w:val="00594076"/>
    <w:rsid w:val="00596AE7"/>
    <w:rsid w:val="005A108E"/>
    <w:rsid w:val="005D291B"/>
    <w:rsid w:val="005D4283"/>
    <w:rsid w:val="005D5677"/>
    <w:rsid w:val="005E00E2"/>
    <w:rsid w:val="005F4CE8"/>
    <w:rsid w:val="00614473"/>
    <w:rsid w:val="00623A1D"/>
    <w:rsid w:val="006300A8"/>
    <w:rsid w:val="00635B71"/>
    <w:rsid w:val="0063652C"/>
    <w:rsid w:val="006813CE"/>
    <w:rsid w:val="00681661"/>
    <w:rsid w:val="00682CCA"/>
    <w:rsid w:val="00690EE5"/>
    <w:rsid w:val="006957C8"/>
    <w:rsid w:val="006962D2"/>
    <w:rsid w:val="00697A51"/>
    <w:rsid w:val="006B6920"/>
    <w:rsid w:val="006C1592"/>
    <w:rsid w:val="006C2264"/>
    <w:rsid w:val="006C3D87"/>
    <w:rsid w:val="006F13BF"/>
    <w:rsid w:val="006F42A8"/>
    <w:rsid w:val="0070130F"/>
    <w:rsid w:val="00712B14"/>
    <w:rsid w:val="00725058"/>
    <w:rsid w:val="007274AA"/>
    <w:rsid w:val="007311E2"/>
    <w:rsid w:val="0074628F"/>
    <w:rsid w:val="00747363"/>
    <w:rsid w:val="00756818"/>
    <w:rsid w:val="00757BBB"/>
    <w:rsid w:val="0076014C"/>
    <w:rsid w:val="00791FE1"/>
    <w:rsid w:val="00797E86"/>
    <w:rsid w:val="007A14E5"/>
    <w:rsid w:val="007B1DAC"/>
    <w:rsid w:val="007B3799"/>
    <w:rsid w:val="007C1500"/>
    <w:rsid w:val="007C2F0C"/>
    <w:rsid w:val="007D4B2B"/>
    <w:rsid w:val="007E1740"/>
    <w:rsid w:val="007E71E8"/>
    <w:rsid w:val="007E7FC0"/>
    <w:rsid w:val="007F0755"/>
    <w:rsid w:val="007F2D63"/>
    <w:rsid w:val="007F6A65"/>
    <w:rsid w:val="00813747"/>
    <w:rsid w:val="00815C37"/>
    <w:rsid w:val="008302FE"/>
    <w:rsid w:val="008320CB"/>
    <w:rsid w:val="008375CB"/>
    <w:rsid w:val="00837C36"/>
    <w:rsid w:val="00856913"/>
    <w:rsid w:val="00870373"/>
    <w:rsid w:val="008747ED"/>
    <w:rsid w:val="00874870"/>
    <w:rsid w:val="00880DB3"/>
    <w:rsid w:val="00881922"/>
    <w:rsid w:val="0088222D"/>
    <w:rsid w:val="00884DD0"/>
    <w:rsid w:val="008908D6"/>
    <w:rsid w:val="008A590C"/>
    <w:rsid w:val="008B594E"/>
    <w:rsid w:val="008B7916"/>
    <w:rsid w:val="008C23B3"/>
    <w:rsid w:val="008C69B7"/>
    <w:rsid w:val="008C6B27"/>
    <w:rsid w:val="008C6D88"/>
    <w:rsid w:val="008D31D0"/>
    <w:rsid w:val="008E74AD"/>
    <w:rsid w:val="008F029E"/>
    <w:rsid w:val="009004E0"/>
    <w:rsid w:val="00904563"/>
    <w:rsid w:val="009222EA"/>
    <w:rsid w:val="009327E4"/>
    <w:rsid w:val="009470CD"/>
    <w:rsid w:val="009509B5"/>
    <w:rsid w:val="00962C39"/>
    <w:rsid w:val="0096418D"/>
    <w:rsid w:val="00974AE2"/>
    <w:rsid w:val="00986958"/>
    <w:rsid w:val="009A1465"/>
    <w:rsid w:val="009A15F0"/>
    <w:rsid w:val="009A43EA"/>
    <w:rsid w:val="009B35FA"/>
    <w:rsid w:val="009B46E0"/>
    <w:rsid w:val="009B7019"/>
    <w:rsid w:val="009D1949"/>
    <w:rsid w:val="009E01C0"/>
    <w:rsid w:val="009E322D"/>
    <w:rsid w:val="009F14AE"/>
    <w:rsid w:val="00A168AD"/>
    <w:rsid w:val="00A230E3"/>
    <w:rsid w:val="00A23FF6"/>
    <w:rsid w:val="00A3593E"/>
    <w:rsid w:val="00A47051"/>
    <w:rsid w:val="00A612C0"/>
    <w:rsid w:val="00A96D4A"/>
    <w:rsid w:val="00A96FCC"/>
    <w:rsid w:val="00AA39E2"/>
    <w:rsid w:val="00AA56C8"/>
    <w:rsid w:val="00AB1446"/>
    <w:rsid w:val="00AC10FB"/>
    <w:rsid w:val="00AC4A32"/>
    <w:rsid w:val="00AD3AD2"/>
    <w:rsid w:val="00AE0223"/>
    <w:rsid w:val="00B02BD8"/>
    <w:rsid w:val="00B07625"/>
    <w:rsid w:val="00B32B44"/>
    <w:rsid w:val="00B403CB"/>
    <w:rsid w:val="00B55B2A"/>
    <w:rsid w:val="00B55FAE"/>
    <w:rsid w:val="00B663B9"/>
    <w:rsid w:val="00B705C4"/>
    <w:rsid w:val="00B81ED1"/>
    <w:rsid w:val="00B85682"/>
    <w:rsid w:val="00B96F93"/>
    <w:rsid w:val="00BA3B68"/>
    <w:rsid w:val="00BA43F6"/>
    <w:rsid w:val="00BA643A"/>
    <w:rsid w:val="00BA7F51"/>
    <w:rsid w:val="00BC0342"/>
    <w:rsid w:val="00BD06EA"/>
    <w:rsid w:val="00BE2F3D"/>
    <w:rsid w:val="00BF10DD"/>
    <w:rsid w:val="00C006AA"/>
    <w:rsid w:val="00C008B7"/>
    <w:rsid w:val="00C01362"/>
    <w:rsid w:val="00C0560D"/>
    <w:rsid w:val="00C141D4"/>
    <w:rsid w:val="00C2687A"/>
    <w:rsid w:val="00C26E3A"/>
    <w:rsid w:val="00C27786"/>
    <w:rsid w:val="00C27C60"/>
    <w:rsid w:val="00C378A5"/>
    <w:rsid w:val="00C37D77"/>
    <w:rsid w:val="00C74017"/>
    <w:rsid w:val="00C8360C"/>
    <w:rsid w:val="00C8453A"/>
    <w:rsid w:val="00C8736C"/>
    <w:rsid w:val="00C95911"/>
    <w:rsid w:val="00CA5AE3"/>
    <w:rsid w:val="00CB0288"/>
    <w:rsid w:val="00CB0679"/>
    <w:rsid w:val="00CB3818"/>
    <w:rsid w:val="00CB4336"/>
    <w:rsid w:val="00CB7633"/>
    <w:rsid w:val="00CC3C49"/>
    <w:rsid w:val="00CC53B0"/>
    <w:rsid w:val="00CD043D"/>
    <w:rsid w:val="00CD12BB"/>
    <w:rsid w:val="00CE16CA"/>
    <w:rsid w:val="00CE1AB0"/>
    <w:rsid w:val="00CE1C07"/>
    <w:rsid w:val="00CF1976"/>
    <w:rsid w:val="00CF7984"/>
    <w:rsid w:val="00D07B1A"/>
    <w:rsid w:val="00D102A6"/>
    <w:rsid w:val="00D2466D"/>
    <w:rsid w:val="00D310EC"/>
    <w:rsid w:val="00D32CED"/>
    <w:rsid w:val="00D5330D"/>
    <w:rsid w:val="00D53EFA"/>
    <w:rsid w:val="00D544FC"/>
    <w:rsid w:val="00D555DA"/>
    <w:rsid w:val="00D55881"/>
    <w:rsid w:val="00D71770"/>
    <w:rsid w:val="00D752F8"/>
    <w:rsid w:val="00D83E59"/>
    <w:rsid w:val="00D9018D"/>
    <w:rsid w:val="00D96C83"/>
    <w:rsid w:val="00DA25FA"/>
    <w:rsid w:val="00DB58FB"/>
    <w:rsid w:val="00DC5BDD"/>
    <w:rsid w:val="00DF566B"/>
    <w:rsid w:val="00E2498C"/>
    <w:rsid w:val="00E30480"/>
    <w:rsid w:val="00E3171C"/>
    <w:rsid w:val="00E42320"/>
    <w:rsid w:val="00E43392"/>
    <w:rsid w:val="00E50525"/>
    <w:rsid w:val="00E52899"/>
    <w:rsid w:val="00E557C3"/>
    <w:rsid w:val="00E57494"/>
    <w:rsid w:val="00E72B34"/>
    <w:rsid w:val="00E73F66"/>
    <w:rsid w:val="00E82FAA"/>
    <w:rsid w:val="00E83D5F"/>
    <w:rsid w:val="00E83F58"/>
    <w:rsid w:val="00E922DE"/>
    <w:rsid w:val="00EA5C7A"/>
    <w:rsid w:val="00EA60B5"/>
    <w:rsid w:val="00EB6B61"/>
    <w:rsid w:val="00EC5946"/>
    <w:rsid w:val="00ED2E8B"/>
    <w:rsid w:val="00EF7D2C"/>
    <w:rsid w:val="00F0785F"/>
    <w:rsid w:val="00F156E8"/>
    <w:rsid w:val="00F15AB4"/>
    <w:rsid w:val="00F23ABE"/>
    <w:rsid w:val="00F30102"/>
    <w:rsid w:val="00F4229D"/>
    <w:rsid w:val="00F42515"/>
    <w:rsid w:val="00F47BA8"/>
    <w:rsid w:val="00F51314"/>
    <w:rsid w:val="00F513B7"/>
    <w:rsid w:val="00F52A8B"/>
    <w:rsid w:val="00F577CF"/>
    <w:rsid w:val="00F73550"/>
    <w:rsid w:val="00F737F2"/>
    <w:rsid w:val="00F76945"/>
    <w:rsid w:val="00F96CAC"/>
    <w:rsid w:val="00FD152A"/>
    <w:rsid w:val="00FD6CD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6E4E7"/>
  <w15:chartTrackingRefBased/>
  <w15:docId w15:val="{3850BA19-A143-46C5-B051-436C10EF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1C"/>
    <w:pPr>
      <w:spacing w:line="260" w:lineRule="atLeast"/>
    </w:pPr>
    <w:rPr>
      <w:rFonts w:ascii="Verdana" w:hAnsi="Verdana"/>
      <w:lang w:val="en-GB" w:eastAsia="en-US"/>
    </w:rPr>
  </w:style>
  <w:style w:type="paragraph" w:styleId="Overskrift1">
    <w:name w:val="heading 1"/>
    <w:aliases w:val="ECHA Heading 1"/>
    <w:basedOn w:val="Normal"/>
    <w:next w:val="Brdtekst"/>
    <w:link w:val="Overskrift1Tegn"/>
    <w:qFormat/>
    <w:rsid w:val="006813CE"/>
    <w:pPr>
      <w:keepNext/>
      <w:keepLines/>
      <w:widowControl w:val="0"/>
      <w:spacing w:after="240" w:line="240" w:lineRule="auto"/>
      <w:outlineLvl w:val="0"/>
    </w:pPr>
    <w:rPr>
      <w:rFonts w:eastAsia="Times New Roman"/>
      <w:b/>
      <w:snapToGrid w:val="0"/>
      <w:color w:val="0046AD"/>
      <w:sz w:val="28"/>
      <w:szCs w:val="24"/>
      <w:lang w:eastAsia="fi-FI"/>
    </w:rPr>
  </w:style>
  <w:style w:type="paragraph" w:styleId="Overskrift2">
    <w:name w:val="heading 2"/>
    <w:aliases w:val="ECHA Heading 2"/>
    <w:basedOn w:val="Overskrift1"/>
    <w:next w:val="Brdtekst"/>
    <w:link w:val="Overskrift2Tegn"/>
    <w:qFormat/>
    <w:rsid w:val="006813CE"/>
    <w:pPr>
      <w:outlineLvl w:val="1"/>
    </w:pPr>
    <w:rPr>
      <w:rFonts w:cs="Arial"/>
      <w:sz w:val="24"/>
      <w:szCs w:val="22"/>
    </w:rPr>
  </w:style>
  <w:style w:type="paragraph" w:styleId="Overskrift3">
    <w:name w:val="heading 3"/>
    <w:aliases w:val="ECHA Heading 3"/>
    <w:basedOn w:val="Overskrift2"/>
    <w:next w:val="Brdtekst"/>
    <w:link w:val="Overskrift3Tegn"/>
    <w:qFormat/>
    <w:rsid w:val="006813CE"/>
    <w:pPr>
      <w:outlineLvl w:val="2"/>
    </w:pPr>
    <w:rPr>
      <w:bCs/>
      <w:color w:val="000000"/>
      <w:sz w:val="22"/>
    </w:rPr>
  </w:style>
  <w:style w:type="paragraph" w:styleId="Overskrift4">
    <w:name w:val="heading 4"/>
    <w:aliases w:val="ECHA Heading 4"/>
    <w:basedOn w:val="Overskrift3"/>
    <w:next w:val="Brdtekst"/>
    <w:link w:val="Overskrift4Tegn"/>
    <w:qFormat/>
    <w:rsid w:val="006813CE"/>
    <w:pPr>
      <w:outlineLvl w:val="3"/>
    </w:pPr>
    <w:rPr>
      <w:b w:val="0"/>
      <w:bCs w:val="0"/>
      <w:szCs w:val="28"/>
    </w:rPr>
  </w:style>
  <w:style w:type="paragraph" w:styleId="Overskrift5">
    <w:name w:val="heading 5"/>
    <w:aliases w:val="ECHA Heading 5"/>
    <w:basedOn w:val="Overskrift3"/>
    <w:next w:val="Brdtekst"/>
    <w:link w:val="Overskrift5Tegn"/>
    <w:qFormat/>
    <w:rsid w:val="006813CE"/>
    <w:pPr>
      <w:outlineLvl w:val="4"/>
    </w:pPr>
    <w:rPr>
      <w:bCs w:val="0"/>
      <w:iCs/>
      <w:sz w:val="20"/>
      <w:szCs w:val="26"/>
    </w:rPr>
  </w:style>
  <w:style w:type="paragraph" w:styleId="Overskrift6">
    <w:name w:val="heading 6"/>
    <w:aliases w:val="ECHA Heading 6"/>
    <w:basedOn w:val="Overskrift5"/>
    <w:next w:val="Brdtekst"/>
    <w:link w:val="Overskrift6Tegn"/>
    <w:qFormat/>
    <w:rsid w:val="006813CE"/>
    <w:pPr>
      <w:outlineLvl w:val="5"/>
    </w:pPr>
    <w:rPr>
      <w:bCs/>
      <w:szCs w:val="22"/>
    </w:rPr>
  </w:style>
  <w:style w:type="paragraph" w:styleId="Overskrift7">
    <w:name w:val="heading 7"/>
    <w:aliases w:val="ECHA Heading 7"/>
    <w:basedOn w:val="Overskrift5"/>
    <w:next w:val="Brdtekst"/>
    <w:link w:val="Overskrift7Tegn"/>
    <w:qFormat/>
    <w:rsid w:val="006813CE"/>
    <w:pPr>
      <w:outlineLvl w:val="6"/>
    </w:pPr>
    <w:rPr>
      <w:szCs w:val="24"/>
    </w:rPr>
  </w:style>
  <w:style w:type="paragraph" w:styleId="Overskrift8">
    <w:name w:val="heading 8"/>
    <w:aliases w:val="ECHA Heading 8"/>
    <w:basedOn w:val="Overskrift5"/>
    <w:next w:val="Brdtekst"/>
    <w:link w:val="Overskrift8Tegn"/>
    <w:qFormat/>
    <w:rsid w:val="006813CE"/>
    <w:pPr>
      <w:outlineLvl w:val="7"/>
    </w:pPr>
    <w:rPr>
      <w:iCs w:val="0"/>
      <w:szCs w:val="24"/>
    </w:rPr>
  </w:style>
  <w:style w:type="paragraph" w:styleId="Overskrift9">
    <w:name w:val="heading 9"/>
    <w:aliases w:val="ECHA Heading 9"/>
    <w:basedOn w:val="Overskrift5"/>
    <w:next w:val="Brdtekst"/>
    <w:link w:val="Overskrift9Tegn"/>
    <w:qFormat/>
    <w:rsid w:val="006813CE"/>
    <w:pPr>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CHA Heading 1 Tegn"/>
    <w:link w:val="Overskrift1"/>
    <w:rsid w:val="006813CE"/>
    <w:rPr>
      <w:rFonts w:ascii="Verdana" w:eastAsia="Times New Roman" w:hAnsi="Verdana" w:cs="Times New Roman"/>
      <w:b/>
      <w:snapToGrid w:val="0"/>
      <w:color w:val="0046AD"/>
      <w:sz w:val="28"/>
      <w:szCs w:val="24"/>
      <w:lang w:eastAsia="fi-FI"/>
    </w:rPr>
  </w:style>
  <w:style w:type="character" w:customStyle="1" w:styleId="Overskrift2Tegn">
    <w:name w:val="Overskrift 2 Tegn"/>
    <w:aliases w:val="ECHA Heading 2 Tegn"/>
    <w:link w:val="Overskrift2"/>
    <w:rsid w:val="006813CE"/>
    <w:rPr>
      <w:rFonts w:ascii="Verdana" w:eastAsia="Times New Roman" w:hAnsi="Verdana" w:cs="Arial"/>
      <w:b/>
      <w:snapToGrid w:val="0"/>
      <w:color w:val="0046AD"/>
      <w:sz w:val="24"/>
      <w:lang w:eastAsia="fi-FI"/>
    </w:rPr>
  </w:style>
  <w:style w:type="character" w:customStyle="1" w:styleId="Overskrift3Tegn">
    <w:name w:val="Overskrift 3 Tegn"/>
    <w:aliases w:val="ECHA Heading 3 Tegn"/>
    <w:link w:val="Overskrift3"/>
    <w:rsid w:val="006813CE"/>
    <w:rPr>
      <w:rFonts w:ascii="Verdana" w:eastAsia="Times New Roman" w:hAnsi="Verdana" w:cs="Arial"/>
      <w:b/>
      <w:bCs/>
      <w:snapToGrid w:val="0"/>
      <w:color w:val="000000"/>
      <w:lang w:eastAsia="fi-FI"/>
    </w:rPr>
  </w:style>
  <w:style w:type="character" w:customStyle="1" w:styleId="Overskrift4Tegn">
    <w:name w:val="Overskrift 4 Tegn"/>
    <w:aliases w:val="ECHA Heading 4 Tegn"/>
    <w:link w:val="Overskrift4"/>
    <w:rsid w:val="006813CE"/>
    <w:rPr>
      <w:rFonts w:ascii="Verdana" w:eastAsia="Times New Roman" w:hAnsi="Verdana" w:cs="Arial"/>
      <w:snapToGrid w:val="0"/>
      <w:color w:val="000000"/>
      <w:szCs w:val="28"/>
      <w:lang w:eastAsia="fi-FI"/>
    </w:rPr>
  </w:style>
  <w:style w:type="character" w:customStyle="1" w:styleId="Overskrift5Tegn">
    <w:name w:val="Overskrift 5 Tegn"/>
    <w:aliases w:val="ECHA Heading 5 Tegn"/>
    <w:link w:val="Overskrift5"/>
    <w:rsid w:val="006813CE"/>
    <w:rPr>
      <w:rFonts w:ascii="Verdana" w:eastAsia="Times New Roman" w:hAnsi="Verdana" w:cs="Arial"/>
      <w:b/>
      <w:iCs/>
      <w:snapToGrid w:val="0"/>
      <w:color w:val="000000"/>
      <w:sz w:val="20"/>
      <w:szCs w:val="26"/>
      <w:lang w:eastAsia="fi-FI"/>
    </w:rPr>
  </w:style>
  <w:style w:type="character" w:customStyle="1" w:styleId="Overskrift6Tegn">
    <w:name w:val="Overskrift 6 Tegn"/>
    <w:aliases w:val="ECHA Heading 6 Tegn"/>
    <w:link w:val="Overskrift6"/>
    <w:rsid w:val="006813CE"/>
    <w:rPr>
      <w:rFonts w:ascii="Verdana" w:eastAsia="Times New Roman" w:hAnsi="Verdana" w:cs="Arial"/>
      <w:b/>
      <w:bCs/>
      <w:iCs/>
      <w:snapToGrid w:val="0"/>
      <w:color w:val="000000"/>
      <w:sz w:val="20"/>
      <w:lang w:eastAsia="fi-FI"/>
    </w:rPr>
  </w:style>
  <w:style w:type="character" w:customStyle="1" w:styleId="Overskrift7Tegn">
    <w:name w:val="Overskrift 7 Tegn"/>
    <w:aliases w:val="ECHA Heading 7 Tegn"/>
    <w:link w:val="Overskrift7"/>
    <w:rsid w:val="006813CE"/>
    <w:rPr>
      <w:rFonts w:ascii="Verdana" w:eastAsia="Times New Roman" w:hAnsi="Verdana" w:cs="Arial"/>
      <w:b/>
      <w:iCs/>
      <w:snapToGrid w:val="0"/>
      <w:color w:val="000000"/>
      <w:sz w:val="20"/>
      <w:szCs w:val="24"/>
      <w:lang w:eastAsia="fi-FI"/>
    </w:rPr>
  </w:style>
  <w:style w:type="character" w:customStyle="1" w:styleId="Overskrift8Tegn">
    <w:name w:val="Overskrift 8 Tegn"/>
    <w:aliases w:val="ECHA Heading 8 Tegn"/>
    <w:link w:val="Overskrift8"/>
    <w:rsid w:val="006813CE"/>
    <w:rPr>
      <w:rFonts w:ascii="Verdana" w:eastAsia="Times New Roman" w:hAnsi="Verdana" w:cs="Arial"/>
      <w:b/>
      <w:snapToGrid w:val="0"/>
      <w:color w:val="000000"/>
      <w:sz w:val="20"/>
      <w:szCs w:val="24"/>
      <w:lang w:eastAsia="fi-FI"/>
    </w:rPr>
  </w:style>
  <w:style w:type="character" w:customStyle="1" w:styleId="Overskrift9Tegn">
    <w:name w:val="Overskrift 9 Tegn"/>
    <w:aliases w:val="ECHA Heading 9 Tegn"/>
    <w:link w:val="Overskrift9"/>
    <w:rsid w:val="006813CE"/>
    <w:rPr>
      <w:rFonts w:ascii="Verdana" w:eastAsia="Times New Roman" w:hAnsi="Verdana" w:cs="Arial"/>
      <w:b/>
      <w:iCs/>
      <w:snapToGrid w:val="0"/>
      <w:color w:val="000000"/>
      <w:sz w:val="20"/>
      <w:lang w:eastAsia="fi-FI"/>
    </w:rPr>
  </w:style>
  <w:style w:type="numbering" w:customStyle="1" w:styleId="ECHABulletlist">
    <w:name w:val="ECHA Bullet list"/>
    <w:basedOn w:val="Ingenoversigt"/>
    <w:rsid w:val="006813CE"/>
    <w:pPr>
      <w:numPr>
        <w:numId w:val="1"/>
      </w:numPr>
    </w:pPr>
  </w:style>
  <w:style w:type="numbering" w:customStyle="1" w:styleId="ECHANumberlist">
    <w:name w:val="ECHA Number list"/>
    <w:basedOn w:val="Ingenoversigt"/>
    <w:rsid w:val="006813CE"/>
    <w:pPr>
      <w:numPr>
        <w:numId w:val="2"/>
      </w:numPr>
    </w:pPr>
  </w:style>
  <w:style w:type="paragraph" w:styleId="Brdtekst">
    <w:name w:val="Body Text"/>
    <w:basedOn w:val="Normal"/>
    <w:link w:val="BrdtekstTegn"/>
    <w:unhideWhenUsed/>
    <w:rsid w:val="006813CE"/>
    <w:pPr>
      <w:spacing w:after="120"/>
    </w:pPr>
  </w:style>
  <w:style w:type="character" w:customStyle="1" w:styleId="BrdtekstTegn">
    <w:name w:val="Brødtekst Tegn"/>
    <w:basedOn w:val="Standardskrifttypeiafsnit"/>
    <w:link w:val="Brdtekst"/>
    <w:rsid w:val="006813CE"/>
  </w:style>
  <w:style w:type="paragraph" w:styleId="Titel">
    <w:name w:val="Title"/>
    <w:aliases w:val="ECHA Heading"/>
    <w:basedOn w:val="Overskrift1"/>
    <w:next w:val="Brdtekst"/>
    <w:link w:val="TitelTegn"/>
    <w:qFormat/>
    <w:rsid w:val="006813CE"/>
    <w:rPr>
      <w:rFonts w:cs="Arial"/>
      <w:bCs/>
      <w:szCs w:val="32"/>
    </w:rPr>
  </w:style>
  <w:style w:type="character" w:customStyle="1" w:styleId="TitelTegn">
    <w:name w:val="Titel Tegn"/>
    <w:aliases w:val="ECHA Heading Tegn"/>
    <w:link w:val="Titel"/>
    <w:rsid w:val="006813CE"/>
    <w:rPr>
      <w:rFonts w:ascii="Verdana" w:eastAsia="Times New Roman" w:hAnsi="Verdana" w:cs="Arial"/>
      <w:b/>
      <w:bCs/>
      <w:snapToGrid w:val="0"/>
      <w:color w:val="0046AD"/>
      <w:sz w:val="28"/>
      <w:szCs w:val="32"/>
      <w:lang w:eastAsia="fi-FI"/>
    </w:rPr>
  </w:style>
  <w:style w:type="paragraph" w:styleId="Sidehoved">
    <w:name w:val="header"/>
    <w:aliases w:val="header protocols,Header 1"/>
    <w:basedOn w:val="Normal"/>
    <w:link w:val="SidehovedTegn"/>
    <w:uiPriority w:val="99"/>
    <w:unhideWhenUsed/>
    <w:rsid w:val="00E3171C"/>
    <w:pPr>
      <w:tabs>
        <w:tab w:val="center" w:pos="4513"/>
        <w:tab w:val="right" w:pos="9026"/>
      </w:tabs>
      <w:spacing w:line="240" w:lineRule="auto"/>
    </w:pPr>
  </w:style>
  <w:style w:type="character" w:customStyle="1" w:styleId="SidehovedTegn">
    <w:name w:val="Sidehoved Tegn"/>
    <w:aliases w:val="header protocols Tegn,Header 1 Tegn"/>
    <w:link w:val="Sidehoved"/>
    <w:uiPriority w:val="99"/>
    <w:rsid w:val="00E3171C"/>
    <w:rPr>
      <w:rFonts w:ascii="Verdana" w:eastAsia="Calibri" w:hAnsi="Verdana" w:cs="Times New Roman"/>
      <w:sz w:val="20"/>
      <w:szCs w:val="20"/>
    </w:rPr>
  </w:style>
  <w:style w:type="paragraph" w:styleId="Sidefod">
    <w:name w:val="footer"/>
    <w:basedOn w:val="Normal"/>
    <w:link w:val="SidefodTegn"/>
    <w:uiPriority w:val="99"/>
    <w:unhideWhenUsed/>
    <w:rsid w:val="00E3171C"/>
    <w:pPr>
      <w:tabs>
        <w:tab w:val="center" w:pos="4513"/>
        <w:tab w:val="right" w:pos="9026"/>
      </w:tabs>
      <w:spacing w:line="240" w:lineRule="auto"/>
    </w:pPr>
  </w:style>
  <w:style w:type="character" w:customStyle="1" w:styleId="SidefodTegn">
    <w:name w:val="Sidefod Tegn"/>
    <w:link w:val="Sidefod"/>
    <w:uiPriority w:val="99"/>
    <w:rsid w:val="00E3171C"/>
    <w:rPr>
      <w:rFonts w:ascii="Verdana" w:eastAsia="Calibri" w:hAnsi="Verdana" w:cs="Times New Roman"/>
      <w:sz w:val="20"/>
      <w:szCs w:val="20"/>
    </w:rPr>
  </w:style>
  <w:style w:type="paragraph" w:styleId="Markeringsbobletekst">
    <w:name w:val="Balloon Text"/>
    <w:basedOn w:val="Normal"/>
    <w:link w:val="MarkeringsbobletekstTegn"/>
    <w:unhideWhenUsed/>
    <w:rsid w:val="00E3171C"/>
    <w:pPr>
      <w:spacing w:line="240" w:lineRule="auto"/>
    </w:pPr>
    <w:rPr>
      <w:rFonts w:ascii="Tahoma" w:hAnsi="Tahoma" w:cs="Tahoma"/>
      <w:sz w:val="16"/>
      <w:szCs w:val="16"/>
    </w:rPr>
  </w:style>
  <w:style w:type="character" w:customStyle="1" w:styleId="MarkeringsbobletekstTegn">
    <w:name w:val="Markeringsbobletekst Tegn"/>
    <w:link w:val="Markeringsbobletekst"/>
    <w:rsid w:val="00E3171C"/>
    <w:rPr>
      <w:rFonts w:ascii="Tahoma" w:eastAsia="Calibri" w:hAnsi="Tahoma" w:cs="Tahoma"/>
      <w:sz w:val="16"/>
      <w:szCs w:val="16"/>
    </w:rPr>
  </w:style>
  <w:style w:type="paragraph" w:customStyle="1" w:styleId="Absatz">
    <w:name w:val="Absatz"/>
    <w:basedOn w:val="Normal"/>
    <w:rsid w:val="00880DB3"/>
    <w:pPr>
      <w:spacing w:line="240" w:lineRule="auto"/>
      <w:ind w:left="1729"/>
    </w:pPr>
    <w:rPr>
      <w:rFonts w:ascii="Times New Roman" w:eastAsia="Times New Roman" w:hAnsi="Times New Roman"/>
      <w:lang w:eastAsia="de-DE"/>
    </w:rPr>
  </w:style>
  <w:style w:type="paragraph" w:customStyle="1" w:styleId="Paginalinks">
    <w:name w:val="Pagina links"/>
    <w:rsid w:val="00880DB3"/>
    <w:pPr>
      <w:framePr w:w="459" w:h="284" w:hRule="exact" w:wrap="around" w:vAnchor="page" w:hAnchor="page" w:x="1248" w:y="15735"/>
    </w:pPr>
    <w:rPr>
      <w:rFonts w:ascii="Times New Roman" w:eastAsia="Times New Roman" w:hAnsi="Times New Roman"/>
      <w:sz w:val="22"/>
      <w:lang w:val="de-DE" w:eastAsia="de-DE"/>
    </w:rPr>
  </w:style>
  <w:style w:type="paragraph" w:customStyle="1" w:styleId="MarginalenebenLinie">
    <w:name w:val="Marginale neben Linie"/>
    <w:basedOn w:val="Marginale"/>
    <w:rsid w:val="00880DB3"/>
    <w:pPr>
      <w:spacing w:before="60"/>
    </w:pPr>
  </w:style>
  <w:style w:type="paragraph" w:customStyle="1" w:styleId="Marginale">
    <w:name w:val="Marginale"/>
    <w:basedOn w:val="Normal"/>
    <w:rsid w:val="00880DB3"/>
    <w:pPr>
      <w:spacing w:line="255" w:lineRule="exact"/>
    </w:pPr>
    <w:rPr>
      <w:rFonts w:ascii="Times New Roman" w:eastAsia="Times New Roman" w:hAnsi="Times New Roman"/>
      <w:b/>
      <w:lang w:eastAsia="de-DE"/>
    </w:rPr>
  </w:style>
  <w:style w:type="paragraph" w:customStyle="1" w:styleId="Strich-Liste">
    <w:name w:val="Strich-Liste"/>
    <w:basedOn w:val="Normal"/>
    <w:rsid w:val="00880DB3"/>
    <w:pPr>
      <w:spacing w:line="255" w:lineRule="exact"/>
      <w:ind w:left="2013" w:hanging="284"/>
    </w:pPr>
    <w:rPr>
      <w:rFonts w:eastAsia="Times New Roman"/>
      <w:lang w:eastAsia="de-DE"/>
    </w:rPr>
  </w:style>
  <w:style w:type="paragraph" w:customStyle="1" w:styleId="Punkt-Liste">
    <w:name w:val="Punkt-Liste"/>
    <w:basedOn w:val="Normal"/>
    <w:rsid w:val="00880DB3"/>
    <w:pPr>
      <w:numPr>
        <w:numId w:val="3"/>
      </w:numPr>
      <w:spacing w:before="60" w:after="60" w:line="240" w:lineRule="auto"/>
      <w:ind w:left="2013" w:hanging="284"/>
    </w:pPr>
    <w:rPr>
      <w:rFonts w:eastAsia="Times New Roman"/>
      <w:lang w:eastAsia="de-DE"/>
    </w:rPr>
  </w:style>
  <w:style w:type="paragraph" w:customStyle="1" w:styleId="Strich-ListeEbene2">
    <w:name w:val="Strich-Liste (Ebene 2)"/>
    <w:basedOn w:val="Strich-Liste"/>
    <w:rsid w:val="00880DB3"/>
    <w:pPr>
      <w:tabs>
        <w:tab w:val="left" w:pos="284"/>
        <w:tab w:val="left" w:pos="2013"/>
        <w:tab w:val="left" w:pos="3742"/>
        <w:tab w:val="left" w:pos="5472"/>
      </w:tabs>
      <w:ind w:left="2297"/>
    </w:pPr>
  </w:style>
  <w:style w:type="paragraph" w:customStyle="1" w:styleId="Text-Liste">
    <w:name w:val="Text-Liste"/>
    <w:basedOn w:val="Normal"/>
    <w:rsid w:val="00880DB3"/>
    <w:pPr>
      <w:spacing w:line="255" w:lineRule="exact"/>
      <w:ind w:left="3458" w:hanging="1729"/>
    </w:pPr>
    <w:rPr>
      <w:rFonts w:eastAsia="Times New Roman"/>
      <w:lang w:eastAsia="de-DE"/>
    </w:rPr>
  </w:style>
  <w:style w:type="paragraph" w:customStyle="1" w:styleId="berschriftimText">
    <w:name w:val="Überschrift im Text"/>
    <w:basedOn w:val="Normal"/>
    <w:next w:val="Absatz"/>
    <w:rsid w:val="00880DB3"/>
    <w:pPr>
      <w:spacing w:after="255" w:line="255" w:lineRule="exact"/>
      <w:ind w:left="1729"/>
    </w:pPr>
    <w:rPr>
      <w:rFonts w:eastAsia="Times New Roman"/>
      <w:b/>
      <w:u w:val="single"/>
      <w:lang w:eastAsia="de-DE"/>
    </w:rPr>
  </w:style>
  <w:style w:type="paragraph" w:customStyle="1" w:styleId="Einrckung">
    <w:name w:val="Einrückung"/>
    <w:basedOn w:val="Normal"/>
    <w:rsid w:val="00880DB3"/>
    <w:pPr>
      <w:tabs>
        <w:tab w:val="left" w:pos="567"/>
        <w:tab w:val="left" w:pos="2296"/>
        <w:tab w:val="left" w:pos="4026"/>
        <w:tab w:val="left" w:pos="5755"/>
      </w:tabs>
      <w:spacing w:line="255" w:lineRule="exact"/>
      <w:ind w:left="2296"/>
    </w:pPr>
    <w:rPr>
      <w:rFonts w:ascii="Times New Roman" w:eastAsia="Times New Roman" w:hAnsi="Times New Roman"/>
      <w:lang w:eastAsia="de-DE"/>
    </w:rPr>
  </w:style>
  <w:style w:type="paragraph" w:styleId="Indeks1">
    <w:name w:val="index 1"/>
    <w:basedOn w:val="Normal"/>
    <w:next w:val="Normal"/>
    <w:semiHidden/>
    <w:rsid w:val="00880DB3"/>
    <w:pPr>
      <w:spacing w:line="198" w:lineRule="exact"/>
      <w:ind w:left="221" w:hanging="221"/>
    </w:pPr>
    <w:rPr>
      <w:rFonts w:ascii="Times New Roman" w:eastAsia="Times New Roman" w:hAnsi="Times New Roman"/>
      <w:lang w:eastAsia="de-DE"/>
    </w:rPr>
  </w:style>
  <w:style w:type="paragraph" w:customStyle="1" w:styleId="berschriftAS">
    <w:name w:val="Überschrift AS"/>
    <w:basedOn w:val="Normal"/>
    <w:next w:val="Normal"/>
    <w:rsid w:val="00880DB3"/>
    <w:pPr>
      <w:keepNext/>
      <w:spacing w:after="1020" w:line="383" w:lineRule="exact"/>
    </w:pPr>
    <w:rPr>
      <w:rFonts w:eastAsia="Times New Roman"/>
      <w:sz w:val="30"/>
      <w:lang w:eastAsia="de-DE"/>
    </w:rPr>
  </w:style>
  <w:style w:type="paragraph" w:customStyle="1" w:styleId="Abkrzungen">
    <w:name w:val="Abkürzungen"/>
    <w:basedOn w:val="Normal"/>
    <w:rsid w:val="00880DB3"/>
    <w:pPr>
      <w:spacing w:line="255" w:lineRule="exact"/>
    </w:pPr>
    <w:rPr>
      <w:rFonts w:ascii="Times New Roman" w:eastAsia="Times New Roman" w:hAnsi="Times New Roman"/>
      <w:lang w:eastAsia="de-DE"/>
    </w:rPr>
  </w:style>
  <w:style w:type="paragraph" w:customStyle="1" w:styleId="HalbeLeerzeile">
    <w:name w:val="Halbe Leerzeile"/>
    <w:basedOn w:val="Normal"/>
    <w:rsid w:val="00880DB3"/>
    <w:pPr>
      <w:spacing w:line="128" w:lineRule="exact"/>
      <w:ind w:left="1729"/>
    </w:pPr>
    <w:rPr>
      <w:rFonts w:ascii="Times New Roman" w:eastAsia="Times New Roman" w:hAnsi="Times New Roman"/>
      <w:sz w:val="16"/>
      <w:lang w:eastAsia="de-DE"/>
    </w:rPr>
  </w:style>
  <w:style w:type="paragraph" w:styleId="Indeks2">
    <w:name w:val="index 2"/>
    <w:basedOn w:val="Indeks1"/>
    <w:next w:val="Normal"/>
    <w:semiHidden/>
    <w:rsid w:val="00880DB3"/>
    <w:pPr>
      <w:ind w:left="442"/>
    </w:pPr>
  </w:style>
  <w:style w:type="paragraph" w:styleId="Indeksoverskrift">
    <w:name w:val="index heading"/>
    <w:basedOn w:val="Normal"/>
    <w:next w:val="Indeks1"/>
    <w:semiHidden/>
    <w:rsid w:val="00880DB3"/>
    <w:pPr>
      <w:spacing w:line="198" w:lineRule="exact"/>
    </w:pPr>
    <w:rPr>
      <w:rFonts w:ascii="Times New Roman" w:eastAsia="Times New Roman" w:hAnsi="Times New Roman"/>
      <w:b/>
      <w:lang w:eastAsia="de-DE"/>
    </w:rPr>
  </w:style>
  <w:style w:type="paragraph" w:styleId="Indholdsfortegnelse1">
    <w:name w:val="toc 1"/>
    <w:next w:val="Normal"/>
    <w:uiPriority w:val="39"/>
    <w:qFormat/>
    <w:rsid w:val="00880DB3"/>
    <w:pPr>
      <w:spacing w:before="120" w:after="120"/>
    </w:pPr>
    <w:rPr>
      <w:rFonts w:eastAsia="Times New Roman"/>
      <w:b/>
      <w:bCs/>
      <w:caps/>
      <w:lang w:val="en-GB" w:eastAsia="de-DE"/>
    </w:rPr>
  </w:style>
  <w:style w:type="paragraph" w:styleId="Indholdsfortegnelse2">
    <w:name w:val="toc 2"/>
    <w:next w:val="Normal"/>
    <w:uiPriority w:val="39"/>
    <w:qFormat/>
    <w:rsid w:val="00880DB3"/>
    <w:pPr>
      <w:ind w:left="200"/>
    </w:pPr>
    <w:rPr>
      <w:rFonts w:eastAsia="Times New Roman"/>
      <w:smallCaps/>
      <w:lang w:val="en-GB" w:eastAsia="de-DE"/>
    </w:rPr>
  </w:style>
  <w:style w:type="paragraph" w:styleId="Indholdsfortegnelse3">
    <w:name w:val="toc 3"/>
    <w:basedOn w:val="Indholdsfortegnelse2"/>
    <w:next w:val="Normal"/>
    <w:uiPriority w:val="39"/>
    <w:qFormat/>
    <w:rsid w:val="00880DB3"/>
    <w:pPr>
      <w:ind w:left="400"/>
    </w:pPr>
    <w:rPr>
      <w:i/>
      <w:iCs/>
      <w:smallCaps w:val="0"/>
    </w:rPr>
  </w:style>
  <w:style w:type="paragraph" w:styleId="Indholdsfortegnelse4">
    <w:name w:val="toc 4"/>
    <w:basedOn w:val="Indholdsfortegnelse2"/>
    <w:next w:val="Normal"/>
    <w:uiPriority w:val="39"/>
    <w:rsid w:val="00880DB3"/>
    <w:pPr>
      <w:ind w:left="600"/>
    </w:pPr>
    <w:rPr>
      <w:smallCaps w:val="0"/>
      <w:sz w:val="18"/>
      <w:szCs w:val="18"/>
    </w:rPr>
  </w:style>
  <w:style w:type="paragraph" w:styleId="Indholdsfortegnelse5">
    <w:name w:val="toc 5"/>
    <w:basedOn w:val="Indholdsfortegnelse2"/>
    <w:next w:val="Normal"/>
    <w:uiPriority w:val="39"/>
    <w:rsid w:val="00880DB3"/>
    <w:pPr>
      <w:ind w:left="800"/>
    </w:pPr>
    <w:rPr>
      <w:smallCaps w:val="0"/>
      <w:sz w:val="18"/>
      <w:szCs w:val="18"/>
    </w:rPr>
  </w:style>
  <w:style w:type="paragraph" w:styleId="Indholdsfortegnelse6">
    <w:name w:val="toc 6"/>
    <w:basedOn w:val="Indholdsfortegnelse2"/>
    <w:next w:val="Normal"/>
    <w:uiPriority w:val="39"/>
    <w:rsid w:val="00880DB3"/>
    <w:pPr>
      <w:ind w:left="1000"/>
    </w:pPr>
    <w:rPr>
      <w:smallCaps w:val="0"/>
      <w:sz w:val="18"/>
      <w:szCs w:val="18"/>
    </w:rPr>
  </w:style>
  <w:style w:type="paragraph" w:styleId="Indholdsfortegnelse7">
    <w:name w:val="toc 7"/>
    <w:basedOn w:val="Indholdsfortegnelse2"/>
    <w:next w:val="Normal"/>
    <w:uiPriority w:val="39"/>
    <w:rsid w:val="00880DB3"/>
    <w:pPr>
      <w:ind w:left="1200"/>
    </w:pPr>
    <w:rPr>
      <w:smallCaps w:val="0"/>
      <w:sz w:val="18"/>
      <w:szCs w:val="18"/>
    </w:rPr>
  </w:style>
  <w:style w:type="paragraph" w:styleId="Indholdsfortegnelse8">
    <w:name w:val="toc 8"/>
    <w:basedOn w:val="Indholdsfortegnelse2"/>
    <w:next w:val="Normal"/>
    <w:uiPriority w:val="39"/>
    <w:rsid w:val="00880DB3"/>
    <w:pPr>
      <w:ind w:left="1400"/>
    </w:pPr>
    <w:rPr>
      <w:smallCaps w:val="0"/>
      <w:sz w:val="18"/>
      <w:szCs w:val="18"/>
    </w:rPr>
  </w:style>
  <w:style w:type="paragraph" w:styleId="Indholdsfortegnelse9">
    <w:name w:val="toc 9"/>
    <w:basedOn w:val="Indholdsfortegnelse2"/>
    <w:next w:val="Normal"/>
    <w:uiPriority w:val="39"/>
    <w:rsid w:val="00880DB3"/>
    <w:pPr>
      <w:ind w:left="1600"/>
    </w:pPr>
    <w:rPr>
      <w:smallCaps w:val="0"/>
      <w:sz w:val="18"/>
      <w:szCs w:val="18"/>
    </w:rPr>
  </w:style>
  <w:style w:type="paragraph" w:customStyle="1" w:styleId="Gliederungslinie">
    <w:name w:val="Gliederungslinie"/>
    <w:basedOn w:val="Normal"/>
    <w:next w:val="Absatz"/>
    <w:rsid w:val="00880DB3"/>
    <w:pPr>
      <w:pBdr>
        <w:top w:val="single" w:sz="6" w:space="3" w:color="auto"/>
      </w:pBdr>
      <w:spacing w:line="255" w:lineRule="exact"/>
      <w:ind w:left="1729"/>
    </w:pPr>
    <w:rPr>
      <w:rFonts w:ascii="Times New Roman" w:eastAsia="Times New Roman" w:hAnsi="Times New Roman"/>
      <w:lang w:eastAsia="de-DE"/>
    </w:rPr>
  </w:style>
  <w:style w:type="paragraph" w:customStyle="1" w:styleId="ToterKolumnentitellinks">
    <w:name w:val="Toter Kolumnentitellinks"/>
    <w:rsid w:val="00880DB3"/>
    <w:pPr>
      <w:framePr w:w="2268" w:h="284" w:hRule="exact" w:wrap="around" w:vAnchor="page" w:hAnchor="page" w:x="1736" w:y="15735"/>
      <w:spacing w:line="142" w:lineRule="exact"/>
    </w:pPr>
    <w:rPr>
      <w:rFonts w:ascii="Times New Roman" w:eastAsia="Times New Roman" w:hAnsi="Times New Roman"/>
      <w:sz w:val="16"/>
      <w:lang w:val="de-DE" w:eastAsia="de-DE"/>
    </w:rPr>
  </w:style>
  <w:style w:type="paragraph" w:customStyle="1" w:styleId="Dokumentnamelinks">
    <w:name w:val="Dokumentname links"/>
    <w:rsid w:val="00880DB3"/>
    <w:pPr>
      <w:framePr w:w="2313" w:wrap="around" w:vAnchor="page" w:hAnchor="page" w:x="8166" w:y="15735"/>
    </w:pPr>
    <w:rPr>
      <w:rFonts w:ascii="Times New Roman" w:eastAsia="Times New Roman" w:hAnsi="Times New Roman"/>
      <w:sz w:val="16"/>
      <w:lang w:val="de-DE" w:eastAsia="de-DE"/>
    </w:rPr>
  </w:style>
  <w:style w:type="paragraph" w:customStyle="1" w:styleId="Dokumentnamerechts">
    <w:name w:val="Dokumentname rechts"/>
    <w:rsid w:val="00880DB3"/>
    <w:pPr>
      <w:framePr w:w="2313" w:wrap="around" w:vAnchor="page" w:hAnchor="page" w:x="1447" w:y="15735"/>
    </w:pPr>
    <w:rPr>
      <w:rFonts w:ascii="Times New Roman" w:eastAsia="Times New Roman" w:hAnsi="Times New Roman"/>
      <w:sz w:val="16"/>
      <w:lang w:val="de-DE" w:eastAsia="de-DE"/>
    </w:rPr>
  </w:style>
  <w:style w:type="paragraph" w:customStyle="1" w:styleId="ToterKolumnentitelrechts">
    <w:name w:val="Toter Kolumnentitelrechts"/>
    <w:rsid w:val="00880DB3"/>
    <w:pPr>
      <w:framePr w:w="2268" w:h="284" w:hRule="exact" w:wrap="around" w:vAnchor="page" w:hAnchor="page" w:x="7843" w:y="15735"/>
      <w:spacing w:line="142" w:lineRule="exact"/>
      <w:jc w:val="right"/>
    </w:pPr>
    <w:rPr>
      <w:rFonts w:ascii="Times New Roman" w:eastAsia="Times New Roman" w:hAnsi="Times New Roman"/>
      <w:sz w:val="16"/>
      <w:lang w:val="de-DE" w:eastAsia="de-DE"/>
    </w:rPr>
  </w:style>
  <w:style w:type="paragraph" w:customStyle="1" w:styleId="Paginarechts">
    <w:name w:val="Pagina rechts"/>
    <w:rsid w:val="00880DB3"/>
    <w:pPr>
      <w:framePr w:w="459" w:h="284" w:hRule="exact" w:wrap="around" w:vAnchor="page" w:hAnchor="page" w:x="10218" w:y="15735"/>
      <w:jc w:val="right"/>
    </w:pPr>
    <w:rPr>
      <w:rFonts w:ascii="Times New Roman" w:eastAsia="Times New Roman" w:hAnsi="Times New Roman"/>
      <w:sz w:val="22"/>
      <w:lang w:val="de-DE" w:eastAsia="de-DE"/>
    </w:rPr>
  </w:style>
  <w:style w:type="paragraph" w:styleId="Liste">
    <w:name w:val="List"/>
    <w:basedOn w:val="Normal"/>
    <w:rsid w:val="00880DB3"/>
    <w:pPr>
      <w:spacing w:after="255" w:line="255" w:lineRule="exact"/>
      <w:ind w:left="2013" w:hanging="284"/>
    </w:pPr>
    <w:rPr>
      <w:rFonts w:ascii="Times New Roman" w:eastAsia="Times New Roman" w:hAnsi="Times New Roman"/>
      <w:lang w:eastAsia="de-DE"/>
    </w:rPr>
  </w:style>
  <w:style w:type="paragraph" w:customStyle="1" w:styleId="berschriftInhalt">
    <w:name w:val="Überschrift Inhalt"/>
    <w:basedOn w:val="Normal"/>
    <w:next w:val="Normal"/>
    <w:rsid w:val="00880DB3"/>
    <w:pPr>
      <w:keepNext/>
      <w:spacing w:after="1020" w:line="383" w:lineRule="exact"/>
    </w:pPr>
    <w:rPr>
      <w:rFonts w:eastAsia="Times New Roman"/>
      <w:sz w:val="30"/>
      <w:lang w:eastAsia="de-DE"/>
    </w:rPr>
  </w:style>
  <w:style w:type="paragraph" w:styleId="Fodnotetekst">
    <w:name w:val="footnote text"/>
    <w:basedOn w:val="Normal"/>
    <w:link w:val="FodnotetekstTegn"/>
    <w:uiPriority w:val="99"/>
    <w:semiHidden/>
    <w:rsid w:val="00880DB3"/>
    <w:pPr>
      <w:spacing w:line="240" w:lineRule="auto"/>
      <w:ind w:left="284" w:hanging="284"/>
    </w:pPr>
    <w:rPr>
      <w:rFonts w:eastAsia="Times New Roman"/>
      <w:position w:val="4"/>
      <w:lang w:eastAsia="de-DE"/>
    </w:rPr>
  </w:style>
  <w:style w:type="character" w:customStyle="1" w:styleId="FodnotetekstTegn">
    <w:name w:val="Fodnotetekst Tegn"/>
    <w:link w:val="Fodnotetekst"/>
    <w:uiPriority w:val="99"/>
    <w:semiHidden/>
    <w:rsid w:val="00880DB3"/>
    <w:rPr>
      <w:rFonts w:ascii="Verdana" w:eastAsia="Times New Roman" w:hAnsi="Verdana" w:cs="Times New Roman"/>
      <w:position w:val="4"/>
      <w:sz w:val="20"/>
      <w:szCs w:val="20"/>
      <w:lang w:eastAsia="de-DE"/>
    </w:rPr>
  </w:style>
  <w:style w:type="character" w:styleId="Fodnotehenvisning">
    <w:name w:val="footnote reference"/>
    <w:uiPriority w:val="99"/>
    <w:rsid w:val="00880DB3"/>
    <w:rPr>
      <w:position w:val="8"/>
      <w:sz w:val="16"/>
    </w:rPr>
  </w:style>
  <w:style w:type="paragraph" w:styleId="Slutnotetekst">
    <w:name w:val="endnote text"/>
    <w:basedOn w:val="Normal"/>
    <w:link w:val="SlutnotetekstTegn"/>
    <w:semiHidden/>
    <w:rsid w:val="00880DB3"/>
    <w:pPr>
      <w:spacing w:line="198" w:lineRule="exact"/>
      <w:ind w:left="284" w:hanging="284"/>
    </w:pPr>
    <w:rPr>
      <w:rFonts w:ascii="Times New Roman" w:eastAsia="Times New Roman" w:hAnsi="Times New Roman"/>
      <w:position w:val="4"/>
      <w:lang w:eastAsia="de-DE"/>
    </w:rPr>
  </w:style>
  <w:style w:type="character" w:customStyle="1" w:styleId="SlutnotetekstTegn">
    <w:name w:val="Slutnotetekst Tegn"/>
    <w:link w:val="Slutnotetekst"/>
    <w:semiHidden/>
    <w:rsid w:val="00880DB3"/>
    <w:rPr>
      <w:rFonts w:ascii="Times New Roman" w:eastAsia="Times New Roman" w:hAnsi="Times New Roman" w:cs="Times New Roman"/>
      <w:position w:val="4"/>
      <w:sz w:val="20"/>
      <w:szCs w:val="20"/>
      <w:lang w:eastAsia="de-DE"/>
    </w:rPr>
  </w:style>
  <w:style w:type="character" w:styleId="Slutnotehenvisning">
    <w:name w:val="endnote reference"/>
    <w:semiHidden/>
    <w:rsid w:val="00880DB3"/>
    <w:rPr>
      <w:position w:val="8"/>
      <w:sz w:val="16"/>
    </w:rPr>
  </w:style>
  <w:style w:type="paragraph" w:customStyle="1" w:styleId="AbsatzohneAbstandnach">
    <w:name w:val="Absatz ohne Abstand nach"/>
    <w:basedOn w:val="Absatz"/>
    <w:rsid w:val="00880DB3"/>
  </w:style>
  <w:style w:type="paragraph" w:customStyle="1" w:styleId="Bildunterschrift">
    <w:name w:val="Bildunterschrift"/>
    <w:basedOn w:val="Normal"/>
    <w:rsid w:val="00880DB3"/>
    <w:pPr>
      <w:spacing w:line="198" w:lineRule="exact"/>
    </w:pPr>
    <w:rPr>
      <w:rFonts w:ascii="Times New Roman" w:eastAsia="Times New Roman" w:hAnsi="Times New Roman"/>
      <w:lang w:eastAsia="de-DE"/>
    </w:rPr>
  </w:style>
  <w:style w:type="paragraph" w:styleId="Listeoverfigurer">
    <w:name w:val="table of figures"/>
    <w:basedOn w:val="Normal"/>
    <w:next w:val="Normal"/>
    <w:semiHidden/>
    <w:rsid w:val="00880DB3"/>
    <w:pPr>
      <w:tabs>
        <w:tab w:val="right" w:pos="9214"/>
      </w:tabs>
      <w:spacing w:line="255" w:lineRule="exact"/>
      <w:ind w:left="1729"/>
    </w:pPr>
    <w:rPr>
      <w:rFonts w:ascii="Times New Roman" w:eastAsia="Times New Roman" w:hAnsi="Times New Roman"/>
      <w:lang w:eastAsia="de-DE"/>
    </w:rPr>
  </w:style>
  <w:style w:type="paragraph" w:styleId="Billedtekst">
    <w:name w:val="caption"/>
    <w:basedOn w:val="Normal"/>
    <w:next w:val="Absatz"/>
    <w:link w:val="BilledtekstTegn"/>
    <w:qFormat/>
    <w:rsid w:val="00880DB3"/>
    <w:pPr>
      <w:tabs>
        <w:tab w:val="left" w:pos="1418"/>
      </w:tabs>
      <w:spacing w:after="255" w:line="240" w:lineRule="auto"/>
      <w:ind w:left="1418" w:hanging="1418"/>
    </w:pPr>
    <w:rPr>
      <w:rFonts w:ascii="Times New Roman" w:eastAsia="Times New Roman" w:hAnsi="Times New Roman"/>
      <w:lang w:eastAsia="de-DE"/>
    </w:rPr>
  </w:style>
  <w:style w:type="paragraph" w:customStyle="1" w:styleId="Tabellenformat">
    <w:name w:val="Tabellenformat"/>
    <w:basedOn w:val="Normal"/>
    <w:rsid w:val="00880DB3"/>
    <w:pPr>
      <w:spacing w:before="100" w:after="100" w:line="240" w:lineRule="auto"/>
    </w:pPr>
    <w:rPr>
      <w:rFonts w:eastAsia="Times New Roman"/>
      <w:lang w:eastAsia="de-DE"/>
    </w:rPr>
  </w:style>
  <w:style w:type="character" w:styleId="Linjenummer">
    <w:name w:val="line number"/>
    <w:basedOn w:val="Standardskrifttypeiafsnit"/>
    <w:rsid w:val="00880DB3"/>
  </w:style>
  <w:style w:type="character" w:styleId="Kommentarhenvisning">
    <w:name w:val="annotation reference"/>
    <w:uiPriority w:val="99"/>
    <w:semiHidden/>
    <w:rsid w:val="00880DB3"/>
    <w:rPr>
      <w:sz w:val="16"/>
    </w:rPr>
  </w:style>
  <w:style w:type="paragraph" w:styleId="Kommentartekst">
    <w:name w:val="annotation text"/>
    <w:basedOn w:val="Normal"/>
    <w:link w:val="KommentartekstTegn"/>
    <w:uiPriority w:val="99"/>
    <w:semiHidden/>
    <w:rsid w:val="00880DB3"/>
    <w:pPr>
      <w:spacing w:line="240" w:lineRule="auto"/>
    </w:pPr>
    <w:rPr>
      <w:rFonts w:eastAsia="Times New Roman"/>
      <w:lang w:eastAsia="de-DE"/>
    </w:rPr>
  </w:style>
  <w:style w:type="character" w:customStyle="1" w:styleId="KommentartekstTegn">
    <w:name w:val="Kommentartekst Tegn"/>
    <w:link w:val="Kommentartekst"/>
    <w:uiPriority w:val="99"/>
    <w:semiHidden/>
    <w:rsid w:val="00880DB3"/>
    <w:rPr>
      <w:rFonts w:ascii="Verdana" w:eastAsia="Times New Roman" w:hAnsi="Verdana" w:cs="Times New Roman"/>
      <w:sz w:val="20"/>
      <w:szCs w:val="20"/>
      <w:lang w:eastAsia="de-DE"/>
    </w:rPr>
  </w:style>
  <w:style w:type="paragraph" w:styleId="Dokumentoversigt">
    <w:name w:val="Document Map"/>
    <w:basedOn w:val="Normal"/>
    <w:link w:val="DokumentoversigtTegn"/>
    <w:semiHidden/>
    <w:rsid w:val="00880DB3"/>
    <w:pPr>
      <w:shd w:val="clear" w:color="auto" w:fill="000080"/>
      <w:spacing w:line="240" w:lineRule="auto"/>
    </w:pPr>
    <w:rPr>
      <w:rFonts w:ascii="Tahoma" w:eastAsia="Times New Roman" w:hAnsi="Tahoma"/>
      <w:lang w:eastAsia="de-DE"/>
    </w:rPr>
  </w:style>
  <w:style w:type="character" w:customStyle="1" w:styleId="DokumentoversigtTegn">
    <w:name w:val="Dokumentoversigt Tegn"/>
    <w:link w:val="Dokumentoversigt"/>
    <w:semiHidden/>
    <w:rsid w:val="00880DB3"/>
    <w:rPr>
      <w:rFonts w:ascii="Tahoma" w:eastAsia="Times New Roman" w:hAnsi="Tahoma" w:cs="Times New Roman"/>
      <w:sz w:val="20"/>
      <w:szCs w:val="20"/>
      <w:shd w:val="clear" w:color="auto" w:fill="000080"/>
      <w:lang w:eastAsia="de-DE"/>
    </w:rPr>
  </w:style>
  <w:style w:type="character" w:styleId="Hyperlink">
    <w:name w:val="Hyperlink"/>
    <w:uiPriority w:val="99"/>
    <w:rsid w:val="00880DB3"/>
    <w:rPr>
      <w:color w:val="0000FF"/>
      <w:u w:val="single"/>
    </w:rPr>
  </w:style>
  <w:style w:type="character" w:styleId="Sidetal">
    <w:name w:val="page number"/>
    <w:basedOn w:val="Standardskrifttypeiafsnit"/>
    <w:rsid w:val="00880DB3"/>
  </w:style>
  <w:style w:type="paragraph" w:styleId="Brdtekstindrykning">
    <w:name w:val="Body Text Indent"/>
    <w:basedOn w:val="Normal"/>
    <w:link w:val="BrdtekstindrykningTegn"/>
    <w:rsid w:val="00880DB3"/>
    <w:pPr>
      <w:spacing w:line="240" w:lineRule="auto"/>
      <w:ind w:left="567"/>
    </w:pPr>
    <w:rPr>
      <w:rFonts w:eastAsia="Times New Roman"/>
      <w:sz w:val="24"/>
      <w:lang w:eastAsia="de-DE"/>
    </w:rPr>
  </w:style>
  <w:style w:type="character" w:customStyle="1" w:styleId="BrdtekstindrykningTegn">
    <w:name w:val="Brødtekstindrykning Tegn"/>
    <w:link w:val="Brdtekstindrykning"/>
    <w:rsid w:val="00880DB3"/>
    <w:rPr>
      <w:rFonts w:ascii="Verdana" w:eastAsia="Times New Roman" w:hAnsi="Verdana" w:cs="Times New Roman"/>
      <w:sz w:val="24"/>
      <w:szCs w:val="20"/>
      <w:lang w:eastAsia="de-DE"/>
    </w:rPr>
  </w:style>
  <w:style w:type="paragraph" w:customStyle="1" w:styleId="Kopzeile-fett">
    <w:name w:val="Kopzeile-fett"/>
    <w:basedOn w:val="Sidehoved"/>
    <w:rsid w:val="00880DB3"/>
    <w:pPr>
      <w:tabs>
        <w:tab w:val="clear" w:pos="4513"/>
        <w:tab w:val="clear" w:pos="9026"/>
        <w:tab w:val="center" w:pos="4536"/>
        <w:tab w:val="right" w:pos="9072"/>
      </w:tabs>
      <w:spacing w:after="120"/>
    </w:pPr>
    <w:rPr>
      <w:rFonts w:ascii="Times New Roman" w:eastAsia="Times New Roman" w:hAnsi="Times New Roman"/>
      <w:b/>
      <w:lang w:val="de-DE" w:eastAsia="de-DE"/>
    </w:rPr>
  </w:style>
  <w:style w:type="paragraph" w:styleId="Brdtekst2">
    <w:name w:val="Body Text 2"/>
    <w:basedOn w:val="Normal"/>
    <w:link w:val="Brdtekst2Tegn"/>
    <w:rsid w:val="00880DB3"/>
    <w:pPr>
      <w:spacing w:before="60" w:after="60" w:line="240" w:lineRule="auto"/>
    </w:pPr>
    <w:rPr>
      <w:rFonts w:eastAsia="Times New Roman"/>
      <w:i/>
      <w:color w:val="0000FF"/>
      <w:lang w:eastAsia="de-DE"/>
    </w:rPr>
  </w:style>
  <w:style w:type="character" w:customStyle="1" w:styleId="Brdtekst2Tegn">
    <w:name w:val="Brødtekst 2 Tegn"/>
    <w:link w:val="Brdtekst2"/>
    <w:rsid w:val="00880DB3"/>
    <w:rPr>
      <w:rFonts w:ascii="Verdana" w:eastAsia="Times New Roman" w:hAnsi="Verdana" w:cs="Times New Roman"/>
      <w:i/>
      <w:color w:val="0000FF"/>
      <w:sz w:val="20"/>
      <w:szCs w:val="20"/>
      <w:lang w:eastAsia="de-DE"/>
    </w:rPr>
  </w:style>
  <w:style w:type="paragraph" w:customStyle="1" w:styleId="Standard-fett">
    <w:name w:val="Standard-fett"/>
    <w:basedOn w:val="Normal"/>
    <w:rsid w:val="00880DB3"/>
    <w:pPr>
      <w:spacing w:before="60" w:after="60" w:line="240" w:lineRule="auto"/>
    </w:pPr>
    <w:rPr>
      <w:rFonts w:eastAsia="Times New Roman"/>
      <w:b/>
      <w:lang w:eastAsia="de-DE"/>
    </w:rPr>
  </w:style>
  <w:style w:type="paragraph" w:customStyle="1" w:styleId="Official-Use">
    <w:name w:val="Official-Use"/>
    <w:basedOn w:val="Normal"/>
    <w:rsid w:val="00880DB3"/>
    <w:pPr>
      <w:spacing w:before="60" w:after="60" w:line="240" w:lineRule="auto"/>
      <w:jc w:val="center"/>
    </w:pPr>
    <w:rPr>
      <w:rFonts w:eastAsia="Times New Roman"/>
      <w:sz w:val="16"/>
      <w:lang w:eastAsia="de-DE"/>
    </w:rPr>
  </w:style>
  <w:style w:type="paragraph" w:customStyle="1" w:styleId="SectionHeader">
    <w:name w:val="SectionHeader"/>
    <w:basedOn w:val="Normal"/>
    <w:rsid w:val="00880DB3"/>
    <w:pPr>
      <w:spacing w:before="60" w:after="60" w:line="240" w:lineRule="auto"/>
    </w:pPr>
    <w:rPr>
      <w:rFonts w:eastAsia="Times New Roman"/>
      <w:b/>
      <w:sz w:val="24"/>
      <w:lang w:eastAsia="de-DE"/>
    </w:rPr>
  </w:style>
  <w:style w:type="paragraph" w:customStyle="1" w:styleId="Kopfzeile-fett-rechts">
    <w:name w:val="Kopfzeile-fett-rechts"/>
    <w:basedOn w:val="Kopzeile-fett"/>
    <w:rsid w:val="00880DB3"/>
    <w:pPr>
      <w:jc w:val="right"/>
    </w:pPr>
    <w:rPr>
      <w:lang w:val="en-GB"/>
    </w:rPr>
  </w:style>
  <w:style w:type="paragraph" w:styleId="Afsenderadresse">
    <w:name w:val="envelope return"/>
    <w:basedOn w:val="Normal"/>
    <w:rsid w:val="00880DB3"/>
    <w:pPr>
      <w:spacing w:line="240" w:lineRule="auto"/>
    </w:pPr>
    <w:rPr>
      <w:rFonts w:ascii="Arial" w:eastAsia="Times New Roman" w:hAnsi="Arial"/>
      <w:lang w:eastAsia="de-DE"/>
    </w:rPr>
  </w:style>
  <w:style w:type="paragraph" w:styleId="Starthilsen">
    <w:name w:val="Salutation"/>
    <w:basedOn w:val="Normal"/>
    <w:next w:val="Normal"/>
    <w:link w:val="StarthilsenTegn"/>
    <w:rsid w:val="00880DB3"/>
    <w:pPr>
      <w:spacing w:line="240" w:lineRule="auto"/>
    </w:pPr>
    <w:rPr>
      <w:rFonts w:eastAsia="Times New Roman"/>
      <w:lang w:eastAsia="de-DE"/>
    </w:rPr>
  </w:style>
  <w:style w:type="character" w:customStyle="1" w:styleId="StarthilsenTegn">
    <w:name w:val="Starthilsen Tegn"/>
    <w:link w:val="Starthilsen"/>
    <w:rsid w:val="00880DB3"/>
    <w:rPr>
      <w:rFonts w:ascii="Verdana" w:eastAsia="Times New Roman" w:hAnsi="Verdana" w:cs="Times New Roman"/>
      <w:sz w:val="20"/>
      <w:szCs w:val="20"/>
      <w:lang w:eastAsia="de-DE"/>
    </w:rPr>
  </w:style>
  <w:style w:type="paragraph" w:styleId="Opstilling-punkttegn">
    <w:name w:val="List Bullet"/>
    <w:basedOn w:val="Normal"/>
    <w:autoRedefine/>
    <w:rsid w:val="00880DB3"/>
    <w:pPr>
      <w:tabs>
        <w:tab w:val="num" w:pos="360"/>
      </w:tabs>
      <w:spacing w:line="240" w:lineRule="auto"/>
      <w:ind w:left="360" w:hanging="360"/>
    </w:pPr>
    <w:rPr>
      <w:rFonts w:eastAsia="Times New Roman"/>
      <w:lang w:eastAsia="de-DE"/>
    </w:rPr>
  </w:style>
  <w:style w:type="paragraph" w:styleId="Opstilling-punkttegn2">
    <w:name w:val="List Bullet 2"/>
    <w:basedOn w:val="Normal"/>
    <w:autoRedefine/>
    <w:rsid w:val="00880DB3"/>
    <w:pPr>
      <w:tabs>
        <w:tab w:val="num" w:pos="643"/>
      </w:tabs>
      <w:spacing w:line="240" w:lineRule="auto"/>
      <w:ind w:left="643" w:hanging="360"/>
    </w:pPr>
    <w:rPr>
      <w:rFonts w:eastAsia="Times New Roman"/>
      <w:lang w:eastAsia="de-DE"/>
    </w:rPr>
  </w:style>
  <w:style w:type="paragraph" w:styleId="Opstilling-punkttegn3">
    <w:name w:val="List Bullet 3"/>
    <w:basedOn w:val="Normal"/>
    <w:autoRedefine/>
    <w:rsid w:val="00880DB3"/>
    <w:pPr>
      <w:tabs>
        <w:tab w:val="num" w:pos="926"/>
      </w:tabs>
      <w:spacing w:line="240" w:lineRule="auto"/>
      <w:ind w:left="926" w:hanging="360"/>
    </w:pPr>
    <w:rPr>
      <w:rFonts w:eastAsia="Times New Roman"/>
      <w:lang w:eastAsia="de-DE"/>
    </w:rPr>
  </w:style>
  <w:style w:type="paragraph" w:styleId="Opstilling-punkttegn4">
    <w:name w:val="List Bullet 4"/>
    <w:basedOn w:val="Normal"/>
    <w:autoRedefine/>
    <w:rsid w:val="00880DB3"/>
    <w:pPr>
      <w:tabs>
        <w:tab w:val="num" w:pos="1209"/>
      </w:tabs>
      <w:spacing w:line="240" w:lineRule="auto"/>
      <w:ind w:left="1209" w:hanging="360"/>
    </w:pPr>
    <w:rPr>
      <w:rFonts w:eastAsia="Times New Roman"/>
      <w:lang w:eastAsia="de-DE"/>
    </w:rPr>
  </w:style>
  <w:style w:type="paragraph" w:styleId="Opstilling-punkttegn5">
    <w:name w:val="List Bullet 5"/>
    <w:basedOn w:val="Normal"/>
    <w:autoRedefine/>
    <w:rsid w:val="00880DB3"/>
    <w:pPr>
      <w:tabs>
        <w:tab w:val="num" w:pos="1492"/>
      </w:tabs>
      <w:spacing w:line="240" w:lineRule="auto"/>
      <w:ind w:left="1492" w:hanging="360"/>
    </w:pPr>
    <w:rPr>
      <w:rFonts w:eastAsia="Times New Roman"/>
      <w:lang w:eastAsia="de-DE"/>
    </w:rPr>
  </w:style>
  <w:style w:type="paragraph" w:styleId="Bloktekst">
    <w:name w:val="Block Text"/>
    <w:basedOn w:val="Normal"/>
    <w:rsid w:val="00880DB3"/>
    <w:pPr>
      <w:spacing w:line="240" w:lineRule="auto"/>
      <w:ind w:left="1440" w:right="1440"/>
    </w:pPr>
    <w:rPr>
      <w:rFonts w:eastAsia="Times New Roman"/>
      <w:lang w:eastAsia="de-DE"/>
    </w:rPr>
  </w:style>
  <w:style w:type="paragraph" w:styleId="Dato">
    <w:name w:val="Date"/>
    <w:basedOn w:val="Normal"/>
    <w:next w:val="Normal"/>
    <w:link w:val="DatoTegn"/>
    <w:rsid w:val="00880DB3"/>
    <w:pPr>
      <w:spacing w:line="240" w:lineRule="auto"/>
    </w:pPr>
    <w:rPr>
      <w:rFonts w:eastAsia="Times New Roman"/>
      <w:lang w:eastAsia="de-DE"/>
    </w:rPr>
  </w:style>
  <w:style w:type="character" w:customStyle="1" w:styleId="DatoTegn">
    <w:name w:val="Dato Tegn"/>
    <w:link w:val="Dato"/>
    <w:rsid w:val="00880DB3"/>
    <w:rPr>
      <w:rFonts w:ascii="Verdana" w:eastAsia="Times New Roman" w:hAnsi="Verdana" w:cs="Times New Roman"/>
      <w:sz w:val="20"/>
      <w:szCs w:val="20"/>
      <w:lang w:eastAsia="de-DE"/>
    </w:rPr>
  </w:style>
  <w:style w:type="paragraph" w:styleId="Noteoverskrift">
    <w:name w:val="Note Heading"/>
    <w:basedOn w:val="Normal"/>
    <w:next w:val="Normal"/>
    <w:link w:val="NoteoverskriftTegn"/>
    <w:rsid w:val="00880DB3"/>
    <w:pPr>
      <w:spacing w:line="240" w:lineRule="auto"/>
    </w:pPr>
    <w:rPr>
      <w:rFonts w:eastAsia="Times New Roman"/>
      <w:lang w:eastAsia="de-DE"/>
    </w:rPr>
  </w:style>
  <w:style w:type="character" w:customStyle="1" w:styleId="NoteoverskriftTegn">
    <w:name w:val="Noteoverskrift Tegn"/>
    <w:link w:val="Noteoverskrift"/>
    <w:rsid w:val="00880DB3"/>
    <w:rPr>
      <w:rFonts w:ascii="Verdana" w:eastAsia="Times New Roman" w:hAnsi="Verdana" w:cs="Times New Roman"/>
      <w:sz w:val="20"/>
      <w:szCs w:val="20"/>
      <w:lang w:eastAsia="de-DE"/>
    </w:rPr>
  </w:style>
  <w:style w:type="paragraph" w:styleId="Sluthilsen">
    <w:name w:val="Closing"/>
    <w:basedOn w:val="Normal"/>
    <w:link w:val="SluthilsenTegn"/>
    <w:rsid w:val="00880DB3"/>
    <w:pPr>
      <w:spacing w:line="240" w:lineRule="auto"/>
      <w:ind w:left="4252"/>
    </w:pPr>
    <w:rPr>
      <w:rFonts w:eastAsia="Times New Roman"/>
      <w:lang w:eastAsia="de-DE"/>
    </w:rPr>
  </w:style>
  <w:style w:type="character" w:customStyle="1" w:styleId="SluthilsenTegn">
    <w:name w:val="Sluthilsen Tegn"/>
    <w:link w:val="Sluthilsen"/>
    <w:rsid w:val="00880DB3"/>
    <w:rPr>
      <w:rFonts w:ascii="Verdana" w:eastAsia="Times New Roman" w:hAnsi="Verdana" w:cs="Times New Roman"/>
      <w:sz w:val="20"/>
      <w:szCs w:val="20"/>
      <w:lang w:eastAsia="de-DE"/>
    </w:rPr>
  </w:style>
  <w:style w:type="paragraph" w:styleId="Indeks3">
    <w:name w:val="index 3"/>
    <w:basedOn w:val="Normal"/>
    <w:next w:val="Normal"/>
    <w:autoRedefine/>
    <w:semiHidden/>
    <w:rsid w:val="00880DB3"/>
    <w:pPr>
      <w:spacing w:line="240" w:lineRule="auto"/>
      <w:ind w:left="660" w:hanging="220"/>
    </w:pPr>
    <w:rPr>
      <w:rFonts w:eastAsia="Times New Roman"/>
      <w:lang w:eastAsia="de-DE"/>
    </w:rPr>
  </w:style>
  <w:style w:type="paragraph" w:styleId="Indeks4">
    <w:name w:val="index 4"/>
    <w:basedOn w:val="Normal"/>
    <w:next w:val="Normal"/>
    <w:autoRedefine/>
    <w:semiHidden/>
    <w:rsid w:val="00880DB3"/>
    <w:pPr>
      <w:spacing w:line="240" w:lineRule="auto"/>
      <w:ind w:left="880" w:hanging="220"/>
    </w:pPr>
    <w:rPr>
      <w:rFonts w:eastAsia="Times New Roman"/>
      <w:lang w:eastAsia="de-DE"/>
    </w:rPr>
  </w:style>
  <w:style w:type="paragraph" w:styleId="Indeks5">
    <w:name w:val="index 5"/>
    <w:basedOn w:val="Normal"/>
    <w:next w:val="Normal"/>
    <w:autoRedefine/>
    <w:semiHidden/>
    <w:rsid w:val="00880DB3"/>
    <w:pPr>
      <w:spacing w:line="240" w:lineRule="auto"/>
      <w:ind w:left="1100" w:hanging="220"/>
    </w:pPr>
    <w:rPr>
      <w:rFonts w:eastAsia="Times New Roman"/>
      <w:lang w:eastAsia="de-DE"/>
    </w:rPr>
  </w:style>
  <w:style w:type="paragraph" w:styleId="Indeks6">
    <w:name w:val="index 6"/>
    <w:basedOn w:val="Normal"/>
    <w:next w:val="Normal"/>
    <w:autoRedefine/>
    <w:semiHidden/>
    <w:rsid w:val="00880DB3"/>
    <w:pPr>
      <w:spacing w:line="240" w:lineRule="auto"/>
      <w:ind w:left="1320" w:hanging="220"/>
    </w:pPr>
    <w:rPr>
      <w:rFonts w:eastAsia="Times New Roman"/>
      <w:lang w:eastAsia="de-DE"/>
    </w:rPr>
  </w:style>
  <w:style w:type="paragraph" w:styleId="Indeks7">
    <w:name w:val="index 7"/>
    <w:basedOn w:val="Normal"/>
    <w:next w:val="Normal"/>
    <w:autoRedefine/>
    <w:semiHidden/>
    <w:rsid w:val="00880DB3"/>
    <w:pPr>
      <w:spacing w:line="240" w:lineRule="auto"/>
      <w:ind w:left="1540" w:hanging="220"/>
    </w:pPr>
    <w:rPr>
      <w:rFonts w:eastAsia="Times New Roman"/>
      <w:lang w:eastAsia="de-DE"/>
    </w:rPr>
  </w:style>
  <w:style w:type="paragraph" w:styleId="Indeks8">
    <w:name w:val="index 8"/>
    <w:basedOn w:val="Normal"/>
    <w:next w:val="Normal"/>
    <w:autoRedefine/>
    <w:semiHidden/>
    <w:rsid w:val="00880DB3"/>
    <w:pPr>
      <w:spacing w:line="240" w:lineRule="auto"/>
      <w:ind w:left="1760" w:hanging="220"/>
    </w:pPr>
    <w:rPr>
      <w:rFonts w:eastAsia="Times New Roman"/>
      <w:lang w:eastAsia="de-DE"/>
    </w:rPr>
  </w:style>
  <w:style w:type="paragraph" w:styleId="Indeks9">
    <w:name w:val="index 9"/>
    <w:basedOn w:val="Normal"/>
    <w:next w:val="Normal"/>
    <w:autoRedefine/>
    <w:semiHidden/>
    <w:rsid w:val="00880DB3"/>
    <w:pPr>
      <w:spacing w:line="240" w:lineRule="auto"/>
      <w:ind w:left="1980" w:hanging="220"/>
    </w:pPr>
    <w:rPr>
      <w:rFonts w:eastAsia="Times New Roman"/>
      <w:lang w:eastAsia="de-DE"/>
    </w:rPr>
  </w:style>
  <w:style w:type="paragraph" w:styleId="Liste2">
    <w:name w:val="List 2"/>
    <w:basedOn w:val="Normal"/>
    <w:rsid w:val="00880DB3"/>
    <w:pPr>
      <w:spacing w:line="240" w:lineRule="auto"/>
      <w:ind w:left="566" w:hanging="283"/>
    </w:pPr>
    <w:rPr>
      <w:rFonts w:eastAsia="Times New Roman"/>
      <w:lang w:eastAsia="de-DE"/>
    </w:rPr>
  </w:style>
  <w:style w:type="paragraph" w:styleId="Liste3">
    <w:name w:val="List 3"/>
    <w:basedOn w:val="Normal"/>
    <w:rsid w:val="00880DB3"/>
    <w:pPr>
      <w:spacing w:line="240" w:lineRule="auto"/>
      <w:ind w:left="849" w:hanging="283"/>
    </w:pPr>
    <w:rPr>
      <w:rFonts w:eastAsia="Times New Roman"/>
      <w:lang w:eastAsia="de-DE"/>
    </w:rPr>
  </w:style>
  <w:style w:type="paragraph" w:styleId="Liste4">
    <w:name w:val="List 4"/>
    <w:basedOn w:val="Normal"/>
    <w:rsid w:val="00880DB3"/>
    <w:pPr>
      <w:spacing w:line="240" w:lineRule="auto"/>
      <w:ind w:left="1132" w:hanging="283"/>
    </w:pPr>
    <w:rPr>
      <w:rFonts w:eastAsia="Times New Roman"/>
      <w:lang w:eastAsia="de-DE"/>
    </w:rPr>
  </w:style>
  <w:style w:type="paragraph" w:styleId="Liste5">
    <w:name w:val="List 5"/>
    <w:basedOn w:val="Normal"/>
    <w:rsid w:val="00880DB3"/>
    <w:pPr>
      <w:spacing w:line="240" w:lineRule="auto"/>
      <w:ind w:left="1415" w:hanging="283"/>
    </w:pPr>
    <w:rPr>
      <w:rFonts w:eastAsia="Times New Roman"/>
      <w:lang w:eastAsia="de-DE"/>
    </w:rPr>
  </w:style>
  <w:style w:type="paragraph" w:styleId="Opstilling-forts">
    <w:name w:val="List Continue"/>
    <w:basedOn w:val="Normal"/>
    <w:rsid w:val="00880DB3"/>
    <w:pPr>
      <w:spacing w:line="240" w:lineRule="auto"/>
      <w:ind w:left="283"/>
    </w:pPr>
    <w:rPr>
      <w:rFonts w:eastAsia="Times New Roman"/>
      <w:lang w:eastAsia="de-DE"/>
    </w:rPr>
  </w:style>
  <w:style w:type="paragraph" w:styleId="Opstilling-forts2">
    <w:name w:val="List Continue 2"/>
    <w:basedOn w:val="Normal"/>
    <w:rsid w:val="00880DB3"/>
    <w:pPr>
      <w:spacing w:line="240" w:lineRule="auto"/>
      <w:ind w:left="566"/>
    </w:pPr>
    <w:rPr>
      <w:rFonts w:eastAsia="Times New Roman"/>
      <w:lang w:eastAsia="de-DE"/>
    </w:rPr>
  </w:style>
  <w:style w:type="paragraph" w:styleId="Opstilling-forts3">
    <w:name w:val="List Continue 3"/>
    <w:basedOn w:val="Normal"/>
    <w:rsid w:val="00880DB3"/>
    <w:pPr>
      <w:spacing w:line="240" w:lineRule="auto"/>
      <w:ind w:left="849"/>
    </w:pPr>
    <w:rPr>
      <w:rFonts w:eastAsia="Times New Roman"/>
      <w:lang w:eastAsia="de-DE"/>
    </w:rPr>
  </w:style>
  <w:style w:type="paragraph" w:styleId="Opstilling-forts4">
    <w:name w:val="List Continue 4"/>
    <w:basedOn w:val="Normal"/>
    <w:rsid w:val="00880DB3"/>
    <w:pPr>
      <w:spacing w:line="240" w:lineRule="auto"/>
      <w:ind w:left="1132"/>
    </w:pPr>
    <w:rPr>
      <w:rFonts w:eastAsia="Times New Roman"/>
      <w:lang w:eastAsia="de-DE"/>
    </w:rPr>
  </w:style>
  <w:style w:type="paragraph" w:styleId="Opstilling-forts5">
    <w:name w:val="List Continue 5"/>
    <w:basedOn w:val="Normal"/>
    <w:rsid w:val="00880DB3"/>
    <w:pPr>
      <w:spacing w:line="240" w:lineRule="auto"/>
      <w:ind w:left="1415"/>
    </w:pPr>
    <w:rPr>
      <w:rFonts w:eastAsia="Times New Roman"/>
      <w:lang w:eastAsia="de-DE"/>
    </w:rPr>
  </w:style>
  <w:style w:type="paragraph" w:styleId="Opstilling-talellerbogst">
    <w:name w:val="List Number"/>
    <w:basedOn w:val="Normal"/>
    <w:rsid w:val="00880DB3"/>
    <w:pPr>
      <w:tabs>
        <w:tab w:val="num" w:pos="360"/>
      </w:tabs>
      <w:spacing w:line="240" w:lineRule="auto"/>
      <w:ind w:left="360" w:hanging="360"/>
    </w:pPr>
    <w:rPr>
      <w:rFonts w:eastAsia="Times New Roman"/>
      <w:lang w:eastAsia="de-DE"/>
    </w:rPr>
  </w:style>
  <w:style w:type="paragraph" w:styleId="Opstilling-talellerbogst2">
    <w:name w:val="List Number 2"/>
    <w:basedOn w:val="Normal"/>
    <w:rsid w:val="00880DB3"/>
    <w:pPr>
      <w:tabs>
        <w:tab w:val="num" w:pos="643"/>
      </w:tabs>
      <w:spacing w:line="240" w:lineRule="auto"/>
      <w:ind w:left="643" w:hanging="360"/>
    </w:pPr>
    <w:rPr>
      <w:rFonts w:eastAsia="Times New Roman"/>
      <w:lang w:eastAsia="de-DE"/>
    </w:rPr>
  </w:style>
  <w:style w:type="paragraph" w:styleId="Opstilling-talellerbogst3">
    <w:name w:val="List Number 3"/>
    <w:basedOn w:val="Normal"/>
    <w:rsid w:val="00880DB3"/>
    <w:pPr>
      <w:tabs>
        <w:tab w:val="num" w:pos="926"/>
      </w:tabs>
      <w:spacing w:line="240" w:lineRule="auto"/>
      <w:ind w:left="926" w:hanging="360"/>
    </w:pPr>
    <w:rPr>
      <w:rFonts w:eastAsia="Times New Roman"/>
      <w:lang w:eastAsia="de-DE"/>
    </w:rPr>
  </w:style>
  <w:style w:type="paragraph" w:styleId="Opstilling-talellerbogst4">
    <w:name w:val="List Number 4"/>
    <w:basedOn w:val="Normal"/>
    <w:rsid w:val="00880DB3"/>
    <w:pPr>
      <w:tabs>
        <w:tab w:val="num" w:pos="1209"/>
      </w:tabs>
      <w:spacing w:line="240" w:lineRule="auto"/>
      <w:ind w:left="1209" w:hanging="360"/>
    </w:pPr>
    <w:rPr>
      <w:rFonts w:eastAsia="Times New Roman"/>
      <w:lang w:eastAsia="de-DE"/>
    </w:rPr>
  </w:style>
  <w:style w:type="paragraph" w:styleId="Opstilling-talellerbogst5">
    <w:name w:val="List Number 5"/>
    <w:basedOn w:val="Normal"/>
    <w:rsid w:val="00880DB3"/>
    <w:pPr>
      <w:tabs>
        <w:tab w:val="num" w:pos="1492"/>
      </w:tabs>
      <w:spacing w:line="240" w:lineRule="auto"/>
      <w:ind w:left="1492" w:hanging="360"/>
    </w:pPr>
    <w:rPr>
      <w:rFonts w:eastAsia="Times New Roman"/>
      <w:lang w:eastAsia="de-DE"/>
    </w:rPr>
  </w:style>
  <w:style w:type="paragraph" w:styleId="Makrotekst">
    <w:name w:val="macro"/>
    <w:link w:val="MakrotekstTegn"/>
    <w:semiHidden/>
    <w:rsid w:val="00880DB3"/>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lang w:val="de-DE" w:eastAsia="de-DE"/>
    </w:rPr>
  </w:style>
  <w:style w:type="character" w:customStyle="1" w:styleId="MakrotekstTegn">
    <w:name w:val="Makrotekst Tegn"/>
    <w:link w:val="Makrotekst"/>
    <w:semiHidden/>
    <w:rsid w:val="00880DB3"/>
    <w:rPr>
      <w:rFonts w:ascii="Courier New" w:eastAsia="Times New Roman" w:hAnsi="Courier New" w:cs="Times New Roman"/>
      <w:sz w:val="20"/>
      <w:szCs w:val="20"/>
      <w:lang w:val="de-DE" w:eastAsia="de-DE"/>
    </w:rPr>
  </w:style>
  <w:style w:type="paragraph" w:styleId="Brevhoved">
    <w:name w:val="Message Header"/>
    <w:basedOn w:val="Normal"/>
    <w:link w:val="BrevhovedTegn"/>
    <w:rsid w:val="00880DB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sz w:val="24"/>
      <w:lang w:eastAsia="de-DE"/>
    </w:rPr>
  </w:style>
  <w:style w:type="character" w:customStyle="1" w:styleId="BrevhovedTegn">
    <w:name w:val="Brevhoved Tegn"/>
    <w:link w:val="Brevhoved"/>
    <w:rsid w:val="00880DB3"/>
    <w:rPr>
      <w:rFonts w:ascii="Arial" w:eastAsia="Times New Roman" w:hAnsi="Arial" w:cs="Times New Roman"/>
      <w:sz w:val="24"/>
      <w:szCs w:val="20"/>
      <w:shd w:val="pct20" w:color="auto" w:fill="auto"/>
      <w:lang w:eastAsia="de-DE"/>
    </w:rPr>
  </w:style>
  <w:style w:type="paragraph" w:styleId="Almindeligtekst">
    <w:name w:val="Plain Text"/>
    <w:basedOn w:val="Normal"/>
    <w:link w:val="AlmindeligtekstTegn"/>
    <w:uiPriority w:val="99"/>
    <w:rsid w:val="00880DB3"/>
    <w:pPr>
      <w:spacing w:line="240" w:lineRule="auto"/>
    </w:pPr>
    <w:rPr>
      <w:rFonts w:ascii="Courier New" w:eastAsia="Times New Roman" w:hAnsi="Courier New"/>
      <w:lang w:eastAsia="de-DE"/>
    </w:rPr>
  </w:style>
  <w:style w:type="character" w:customStyle="1" w:styleId="AlmindeligtekstTegn">
    <w:name w:val="Almindelig tekst Tegn"/>
    <w:link w:val="Almindeligtekst"/>
    <w:uiPriority w:val="99"/>
    <w:rsid w:val="00880DB3"/>
    <w:rPr>
      <w:rFonts w:ascii="Courier New" w:eastAsia="Times New Roman" w:hAnsi="Courier New" w:cs="Times New Roman"/>
      <w:sz w:val="20"/>
      <w:szCs w:val="20"/>
      <w:lang w:eastAsia="de-DE"/>
    </w:rPr>
  </w:style>
  <w:style w:type="paragraph" w:styleId="Normalindrykning">
    <w:name w:val="Normal Indent"/>
    <w:basedOn w:val="Normal"/>
    <w:rsid w:val="00880DB3"/>
    <w:pPr>
      <w:spacing w:line="240" w:lineRule="auto"/>
      <w:ind w:left="708"/>
    </w:pPr>
    <w:rPr>
      <w:rFonts w:eastAsia="Times New Roman"/>
      <w:lang w:eastAsia="de-DE"/>
    </w:rPr>
  </w:style>
  <w:style w:type="paragraph" w:styleId="Brdtekst3">
    <w:name w:val="Body Text 3"/>
    <w:basedOn w:val="Normal"/>
    <w:link w:val="Brdtekst3Tegn"/>
    <w:rsid w:val="00880DB3"/>
    <w:pPr>
      <w:spacing w:line="240" w:lineRule="auto"/>
    </w:pPr>
    <w:rPr>
      <w:rFonts w:eastAsia="Times New Roman"/>
      <w:sz w:val="16"/>
      <w:lang w:eastAsia="de-DE"/>
    </w:rPr>
  </w:style>
  <w:style w:type="character" w:customStyle="1" w:styleId="Brdtekst3Tegn">
    <w:name w:val="Brødtekst 3 Tegn"/>
    <w:link w:val="Brdtekst3"/>
    <w:rsid w:val="00880DB3"/>
    <w:rPr>
      <w:rFonts w:ascii="Verdana" w:eastAsia="Times New Roman" w:hAnsi="Verdana" w:cs="Times New Roman"/>
      <w:sz w:val="16"/>
      <w:szCs w:val="20"/>
      <w:lang w:eastAsia="de-DE"/>
    </w:rPr>
  </w:style>
  <w:style w:type="paragraph" w:styleId="Brdtekstindrykning2">
    <w:name w:val="Body Text Indent 2"/>
    <w:basedOn w:val="Normal"/>
    <w:link w:val="Brdtekstindrykning2Tegn"/>
    <w:rsid w:val="00880DB3"/>
    <w:pPr>
      <w:spacing w:line="480" w:lineRule="auto"/>
      <w:ind w:left="283"/>
    </w:pPr>
    <w:rPr>
      <w:rFonts w:eastAsia="Times New Roman"/>
      <w:lang w:eastAsia="de-DE"/>
    </w:rPr>
  </w:style>
  <w:style w:type="character" w:customStyle="1" w:styleId="Brdtekstindrykning2Tegn">
    <w:name w:val="Brødtekstindrykning 2 Tegn"/>
    <w:link w:val="Brdtekstindrykning2"/>
    <w:rsid w:val="00880DB3"/>
    <w:rPr>
      <w:rFonts w:ascii="Verdana" w:eastAsia="Times New Roman" w:hAnsi="Verdana" w:cs="Times New Roman"/>
      <w:sz w:val="20"/>
      <w:szCs w:val="20"/>
      <w:lang w:eastAsia="de-DE"/>
    </w:rPr>
  </w:style>
  <w:style w:type="paragraph" w:styleId="Brdtekstindrykning3">
    <w:name w:val="Body Text Indent 3"/>
    <w:basedOn w:val="Normal"/>
    <w:link w:val="Brdtekstindrykning3Tegn"/>
    <w:rsid w:val="00880DB3"/>
    <w:pPr>
      <w:spacing w:line="240" w:lineRule="auto"/>
      <w:ind w:left="283"/>
    </w:pPr>
    <w:rPr>
      <w:rFonts w:eastAsia="Times New Roman"/>
      <w:sz w:val="16"/>
      <w:lang w:eastAsia="de-DE"/>
    </w:rPr>
  </w:style>
  <w:style w:type="character" w:customStyle="1" w:styleId="Brdtekstindrykning3Tegn">
    <w:name w:val="Brødtekstindrykning 3 Tegn"/>
    <w:link w:val="Brdtekstindrykning3"/>
    <w:rsid w:val="00880DB3"/>
    <w:rPr>
      <w:rFonts w:ascii="Verdana" w:eastAsia="Times New Roman" w:hAnsi="Verdana" w:cs="Times New Roman"/>
      <w:sz w:val="16"/>
      <w:szCs w:val="20"/>
      <w:lang w:eastAsia="de-DE"/>
    </w:rPr>
  </w:style>
  <w:style w:type="paragraph" w:styleId="Brdtekst-frstelinjeindrykning1">
    <w:name w:val="Body Text First Indent"/>
    <w:basedOn w:val="Brdtekst"/>
    <w:link w:val="Brdtekst-frstelinjeindrykning1Tegn"/>
    <w:rsid w:val="00880DB3"/>
    <w:pPr>
      <w:spacing w:before="120" w:line="360" w:lineRule="auto"/>
      <w:ind w:firstLine="210"/>
    </w:pPr>
    <w:rPr>
      <w:rFonts w:eastAsia="Times New Roman"/>
      <w:lang w:eastAsia="de-DE"/>
    </w:rPr>
  </w:style>
  <w:style w:type="character" w:customStyle="1" w:styleId="Brdtekst-frstelinjeindrykning1Tegn">
    <w:name w:val="Brødtekst - førstelinjeindrykning 1 Tegn"/>
    <w:link w:val="Brdtekst-frstelinjeindrykning1"/>
    <w:rsid w:val="00880DB3"/>
    <w:rPr>
      <w:rFonts w:ascii="Verdana" w:eastAsia="Times New Roman" w:hAnsi="Verdana" w:cs="Times New Roman"/>
      <w:sz w:val="20"/>
      <w:szCs w:val="20"/>
      <w:lang w:eastAsia="de-DE"/>
    </w:rPr>
  </w:style>
  <w:style w:type="paragraph" w:styleId="Brdtekst-frstelinjeindrykning2">
    <w:name w:val="Body Text First Indent 2"/>
    <w:basedOn w:val="Brdtekstindrykning"/>
    <w:link w:val="Brdtekst-frstelinjeindrykning2Tegn"/>
    <w:rsid w:val="00880DB3"/>
    <w:pPr>
      <w:spacing w:before="120" w:after="120" w:line="360" w:lineRule="auto"/>
      <w:ind w:left="283" w:firstLine="210"/>
    </w:pPr>
    <w:rPr>
      <w:sz w:val="22"/>
    </w:rPr>
  </w:style>
  <w:style w:type="character" w:customStyle="1" w:styleId="Brdtekst-frstelinjeindrykning2Tegn">
    <w:name w:val="Brødtekst - førstelinjeindrykning 2 Tegn"/>
    <w:link w:val="Brdtekst-frstelinjeindrykning2"/>
    <w:rsid w:val="00880DB3"/>
    <w:rPr>
      <w:rFonts w:ascii="Verdana" w:eastAsia="Times New Roman" w:hAnsi="Verdana" w:cs="Times New Roman"/>
      <w:sz w:val="24"/>
      <w:szCs w:val="20"/>
      <w:lang w:eastAsia="de-DE"/>
    </w:rPr>
  </w:style>
  <w:style w:type="paragraph" w:styleId="Modtageradresse">
    <w:name w:val="envelope address"/>
    <w:basedOn w:val="Normal"/>
    <w:rsid w:val="00880DB3"/>
    <w:pPr>
      <w:framePr w:w="4320" w:h="2160" w:hRule="exact" w:hSpace="141" w:wrap="auto" w:hAnchor="page" w:xAlign="center" w:yAlign="bottom"/>
      <w:spacing w:line="240" w:lineRule="auto"/>
      <w:ind w:left="1"/>
    </w:pPr>
    <w:rPr>
      <w:rFonts w:ascii="Arial" w:eastAsia="Times New Roman" w:hAnsi="Arial"/>
      <w:sz w:val="24"/>
      <w:lang w:eastAsia="de-DE"/>
    </w:rPr>
  </w:style>
  <w:style w:type="paragraph" w:styleId="Underskrift">
    <w:name w:val="Signature"/>
    <w:basedOn w:val="Normal"/>
    <w:link w:val="UnderskriftTegn"/>
    <w:rsid w:val="00880DB3"/>
    <w:pPr>
      <w:spacing w:line="240" w:lineRule="auto"/>
      <w:ind w:left="4252"/>
    </w:pPr>
    <w:rPr>
      <w:rFonts w:eastAsia="Times New Roman"/>
      <w:lang w:eastAsia="de-DE"/>
    </w:rPr>
  </w:style>
  <w:style w:type="character" w:customStyle="1" w:styleId="UnderskriftTegn">
    <w:name w:val="Underskrift Tegn"/>
    <w:link w:val="Underskrift"/>
    <w:rsid w:val="00880DB3"/>
    <w:rPr>
      <w:rFonts w:ascii="Verdana" w:eastAsia="Times New Roman" w:hAnsi="Verdana" w:cs="Times New Roman"/>
      <w:sz w:val="20"/>
      <w:szCs w:val="20"/>
      <w:lang w:eastAsia="de-DE"/>
    </w:rPr>
  </w:style>
  <w:style w:type="paragraph" w:styleId="Undertitel">
    <w:name w:val="Subtitle"/>
    <w:basedOn w:val="Normal"/>
    <w:link w:val="UndertitelTegn"/>
    <w:qFormat/>
    <w:rsid w:val="00880DB3"/>
    <w:pPr>
      <w:spacing w:after="60" w:line="240" w:lineRule="auto"/>
      <w:outlineLvl w:val="1"/>
    </w:pPr>
    <w:rPr>
      <w:rFonts w:eastAsia="Times New Roman"/>
      <w:b/>
      <w:sz w:val="36"/>
      <w:szCs w:val="36"/>
      <w:lang w:eastAsia="de-DE"/>
    </w:rPr>
  </w:style>
  <w:style w:type="character" w:customStyle="1" w:styleId="UndertitelTegn">
    <w:name w:val="Undertitel Tegn"/>
    <w:link w:val="Undertitel"/>
    <w:rsid w:val="00880DB3"/>
    <w:rPr>
      <w:rFonts w:ascii="Verdana" w:eastAsia="Times New Roman" w:hAnsi="Verdana" w:cs="Times New Roman"/>
      <w:b/>
      <w:sz w:val="36"/>
      <w:szCs w:val="36"/>
      <w:lang w:eastAsia="de-DE"/>
    </w:rPr>
  </w:style>
  <w:style w:type="paragraph" w:styleId="Citatoverskrift">
    <w:name w:val="toa heading"/>
    <w:basedOn w:val="Normal"/>
    <w:next w:val="Normal"/>
    <w:semiHidden/>
    <w:rsid w:val="00880DB3"/>
    <w:pPr>
      <w:spacing w:line="240" w:lineRule="auto"/>
    </w:pPr>
    <w:rPr>
      <w:rFonts w:ascii="Arial" w:eastAsia="Times New Roman" w:hAnsi="Arial"/>
      <w:b/>
      <w:sz w:val="24"/>
      <w:lang w:eastAsia="de-DE"/>
    </w:rPr>
  </w:style>
  <w:style w:type="paragraph" w:styleId="Citatsamling">
    <w:name w:val="table of authorities"/>
    <w:basedOn w:val="Normal"/>
    <w:next w:val="Normal"/>
    <w:semiHidden/>
    <w:rsid w:val="00880DB3"/>
    <w:pPr>
      <w:spacing w:line="240" w:lineRule="auto"/>
      <w:ind w:left="220" w:hanging="220"/>
    </w:pPr>
    <w:rPr>
      <w:rFonts w:eastAsia="Times New Roman"/>
      <w:lang w:eastAsia="de-DE"/>
    </w:rPr>
  </w:style>
  <w:style w:type="paragraph" w:customStyle="1" w:styleId="QuellenangabePagina">
    <w:name w:val="Quellenangabe/Pagina"/>
    <w:basedOn w:val="Normal"/>
    <w:rsid w:val="00880DB3"/>
    <w:pPr>
      <w:tabs>
        <w:tab w:val="left" w:pos="425"/>
        <w:tab w:val="left" w:pos="851"/>
        <w:tab w:val="left" w:pos="5103"/>
        <w:tab w:val="left" w:pos="5528"/>
        <w:tab w:val="left" w:pos="5954"/>
      </w:tabs>
      <w:spacing w:line="255" w:lineRule="exact"/>
    </w:pPr>
    <w:rPr>
      <w:rFonts w:ascii="Frutiger 55 Roman" w:eastAsia="Times New Roman" w:hAnsi="Frutiger 55 Roman"/>
      <w:lang w:eastAsia="de-DE"/>
    </w:rPr>
  </w:style>
  <w:style w:type="paragraph" w:customStyle="1" w:styleId="TextTabGraph18P">
    <w:name w:val="Text/Tab/Graph 18 P"/>
    <w:basedOn w:val="Normal"/>
    <w:rsid w:val="00880DB3"/>
    <w:pPr>
      <w:tabs>
        <w:tab w:val="left" w:pos="425"/>
        <w:tab w:val="left" w:pos="851"/>
        <w:tab w:val="left" w:pos="5103"/>
        <w:tab w:val="left" w:pos="5528"/>
        <w:tab w:val="left" w:pos="5954"/>
      </w:tabs>
      <w:spacing w:line="425" w:lineRule="exact"/>
    </w:pPr>
    <w:rPr>
      <w:rFonts w:ascii="Frutiger 55 Roman" w:eastAsia="Times New Roman" w:hAnsi="Frutiger 55 Roman"/>
      <w:sz w:val="36"/>
      <w:lang w:eastAsia="de-DE"/>
    </w:rPr>
  </w:style>
  <w:style w:type="paragraph" w:customStyle="1" w:styleId="Standard-kursiv">
    <w:name w:val="Standard-kursiv"/>
    <w:basedOn w:val="Normal"/>
    <w:rsid w:val="00880DB3"/>
    <w:pPr>
      <w:keepNext/>
      <w:keepLines/>
      <w:spacing w:before="60" w:after="60" w:line="240" w:lineRule="auto"/>
    </w:pPr>
    <w:rPr>
      <w:rFonts w:eastAsia="Times New Roman"/>
      <w:i/>
      <w:color w:val="000000"/>
      <w:lang w:eastAsia="de-DE"/>
    </w:rPr>
  </w:style>
  <w:style w:type="paragraph" w:customStyle="1" w:styleId="SectionHeader-Crossref">
    <w:name w:val="SectionHeader-Crossref"/>
    <w:basedOn w:val="Normal"/>
    <w:rsid w:val="00880DB3"/>
    <w:pPr>
      <w:spacing w:before="60" w:after="60" w:line="240" w:lineRule="auto"/>
    </w:pPr>
    <w:rPr>
      <w:rFonts w:eastAsia="Times New Roman"/>
      <w:b/>
      <w:lang w:eastAsia="de-DE"/>
    </w:rPr>
  </w:style>
  <w:style w:type="paragraph" w:customStyle="1" w:styleId="Standard-kurs-rot">
    <w:name w:val="Standard-kurs-rot"/>
    <w:basedOn w:val="Normal"/>
    <w:rsid w:val="00880DB3"/>
    <w:pPr>
      <w:keepNext/>
      <w:spacing w:before="60" w:after="60" w:line="240" w:lineRule="auto"/>
    </w:pPr>
    <w:rPr>
      <w:rFonts w:eastAsia="Times New Roman"/>
      <w:i/>
      <w:color w:val="FF0000"/>
      <w:lang w:eastAsia="de-DE"/>
    </w:rPr>
  </w:style>
  <w:style w:type="paragraph" w:customStyle="1" w:styleId="Tabellenformat1-zeilig">
    <w:name w:val="Tabellenformat 1-zeilig"/>
    <w:basedOn w:val="Tabellenformat"/>
    <w:rsid w:val="00880DB3"/>
    <w:pPr>
      <w:spacing w:before="60" w:after="60"/>
    </w:pPr>
    <w:rPr>
      <w:snapToGrid w:val="0"/>
    </w:rPr>
  </w:style>
  <w:style w:type="paragraph" w:customStyle="1" w:styleId="Absatz1-zeilig">
    <w:name w:val="Absatz 1-zeilig"/>
    <w:basedOn w:val="Absatz"/>
    <w:rsid w:val="00880DB3"/>
    <w:pPr>
      <w:spacing w:before="60" w:after="60"/>
    </w:pPr>
  </w:style>
  <w:style w:type="paragraph" w:customStyle="1" w:styleId="Standard1-zeilig">
    <w:name w:val="Standard 1-zeilig"/>
    <w:basedOn w:val="Normal"/>
    <w:rsid w:val="00880DB3"/>
    <w:pPr>
      <w:spacing w:line="240" w:lineRule="auto"/>
    </w:pPr>
    <w:rPr>
      <w:rFonts w:eastAsia="Times New Roman"/>
      <w:lang w:eastAsia="de-DE"/>
    </w:rPr>
  </w:style>
  <w:style w:type="paragraph" w:customStyle="1" w:styleId="Standard-italics">
    <w:name w:val="Standard-italics"/>
    <w:basedOn w:val="Normal"/>
    <w:rsid w:val="00880DB3"/>
    <w:pPr>
      <w:keepNext/>
      <w:spacing w:before="60" w:after="60" w:line="240" w:lineRule="auto"/>
    </w:pPr>
    <w:rPr>
      <w:rFonts w:eastAsia="Times New Roman"/>
      <w:i/>
      <w:lang w:eastAsia="de-DE"/>
    </w:rPr>
  </w:style>
  <w:style w:type="paragraph" w:customStyle="1" w:styleId="Kopfzeile-fett-zentr">
    <w:name w:val="Kopfzeile-fett-zentr"/>
    <w:basedOn w:val="Kopzeile-fett"/>
    <w:rsid w:val="00880DB3"/>
    <w:pPr>
      <w:jc w:val="center"/>
    </w:pPr>
  </w:style>
  <w:style w:type="paragraph" w:customStyle="1" w:styleId="Standard-kursiv-blau">
    <w:name w:val="Standard-kursiv-blau"/>
    <w:basedOn w:val="Normal"/>
    <w:rsid w:val="00880DB3"/>
    <w:pPr>
      <w:keepNext/>
      <w:spacing w:before="60" w:after="60" w:line="240" w:lineRule="auto"/>
    </w:pPr>
    <w:rPr>
      <w:rFonts w:eastAsia="Times New Roman"/>
      <w:i/>
      <w:color w:val="000000"/>
      <w:lang w:eastAsia="de-DE"/>
    </w:rPr>
  </w:style>
  <w:style w:type="paragraph" w:customStyle="1" w:styleId="Kopfzeile-fett-Rahmen">
    <w:name w:val="Kopfzeile-fett-Rahmen"/>
    <w:basedOn w:val="Kopzeile-fett"/>
    <w:rsid w:val="00880DB3"/>
    <w:pPr>
      <w:pBdr>
        <w:bottom w:val="single" w:sz="4" w:space="5" w:color="auto"/>
      </w:pBdr>
    </w:pPr>
  </w:style>
  <w:style w:type="paragraph" w:customStyle="1" w:styleId="SFHeader2101">
    <w:name w:val="*SF:Header 2.10.1"/>
    <w:rsid w:val="00880DB3"/>
    <w:pPr>
      <w:numPr>
        <w:ilvl w:val="2"/>
        <w:numId w:val="4"/>
      </w:numPr>
      <w:spacing w:before="60" w:after="60"/>
    </w:pPr>
    <w:rPr>
      <w:rFonts w:ascii="Times New Roman" w:eastAsia="Times New Roman" w:hAnsi="Times New Roman"/>
      <w:b/>
      <w:color w:val="000000"/>
      <w:lang w:val="en-GB" w:eastAsia="de-DE"/>
    </w:rPr>
  </w:style>
  <w:style w:type="paragraph" w:customStyle="1" w:styleId="Tabellenformat1-zeiligfett">
    <w:name w:val="Tabellenformat 1-zeilig fett"/>
    <w:basedOn w:val="Tabellenformat1-zeilig"/>
    <w:rsid w:val="00880DB3"/>
    <w:rPr>
      <w:b/>
    </w:rPr>
  </w:style>
  <w:style w:type="paragraph" w:customStyle="1" w:styleId="Fig-Arial10ptzentriert">
    <w:name w:val="Fig-Arial10pt zentriert"/>
    <w:rsid w:val="00880DB3"/>
    <w:pPr>
      <w:spacing w:line="200" w:lineRule="exact"/>
      <w:jc w:val="center"/>
    </w:pPr>
    <w:rPr>
      <w:rFonts w:ascii="Arial" w:eastAsia="Times New Roman" w:hAnsi="Arial"/>
      <w:lang w:val="de-DE" w:eastAsia="de-DE"/>
    </w:rPr>
  </w:style>
  <w:style w:type="paragraph" w:customStyle="1" w:styleId="Fig-Text8pt">
    <w:name w:val="Fig-Text8pt"/>
    <w:basedOn w:val="Fig-Arial10ptzentriert"/>
    <w:rsid w:val="00880DB3"/>
    <w:pPr>
      <w:spacing w:line="240" w:lineRule="auto"/>
      <w:jc w:val="left"/>
    </w:pPr>
    <w:rPr>
      <w:sz w:val="16"/>
      <w:lang w:val="en-GB"/>
    </w:rPr>
  </w:style>
  <w:style w:type="paragraph" w:customStyle="1" w:styleId="Standard-fett1cmhngend">
    <w:name w:val="Standard-fett 1cm hängend"/>
    <w:basedOn w:val="Standard-fett"/>
    <w:rsid w:val="00880DB3"/>
    <w:pPr>
      <w:tabs>
        <w:tab w:val="left" w:pos="567"/>
      </w:tabs>
      <w:ind w:left="567" w:hanging="567"/>
    </w:pPr>
  </w:style>
  <w:style w:type="character" w:styleId="BesgtLink">
    <w:name w:val="FollowedHyperlink"/>
    <w:rsid w:val="00880DB3"/>
    <w:rPr>
      <w:color w:val="800080"/>
      <w:u w:val="single"/>
    </w:rPr>
  </w:style>
  <w:style w:type="paragraph" w:customStyle="1" w:styleId="Tabletext">
    <w:name w:val="Table text"/>
    <w:link w:val="TabletextCar"/>
    <w:rsid w:val="00880DB3"/>
    <w:pPr>
      <w:keepNext/>
      <w:keepLines/>
      <w:spacing w:before="54" w:after="54"/>
    </w:pPr>
    <w:rPr>
      <w:rFonts w:ascii="Times New Roman" w:eastAsia="Times New Roman" w:hAnsi="Times New Roman"/>
      <w:snapToGrid w:val="0"/>
      <w:lang w:val="en-US"/>
    </w:rPr>
  </w:style>
  <w:style w:type="character" w:customStyle="1" w:styleId="TabletextCar">
    <w:name w:val="Table text Car"/>
    <w:link w:val="Tabletext"/>
    <w:locked/>
    <w:rsid w:val="00880DB3"/>
    <w:rPr>
      <w:rFonts w:ascii="Times New Roman" w:eastAsia="Times New Roman" w:hAnsi="Times New Roman" w:cs="Times New Roman"/>
      <w:snapToGrid w:val="0"/>
      <w:sz w:val="20"/>
      <w:szCs w:val="20"/>
      <w:lang w:val="en-US" w:eastAsia="da-DK"/>
    </w:rPr>
  </w:style>
  <w:style w:type="paragraph" w:customStyle="1" w:styleId="CSRTableTitle">
    <w:name w:val="CSR_TableTitle"/>
    <w:basedOn w:val="Normal"/>
    <w:link w:val="CSRTableTitleZchn"/>
    <w:qFormat/>
    <w:rsid w:val="00880DB3"/>
    <w:pPr>
      <w:keepNext/>
      <w:spacing w:before="200" w:line="240" w:lineRule="auto"/>
    </w:pPr>
    <w:rPr>
      <w:rFonts w:eastAsia="Times New Roman"/>
      <w:b/>
      <w:bCs/>
      <w:color w:val="000000"/>
      <w:lang w:eastAsia="en-GB"/>
    </w:rPr>
  </w:style>
  <w:style w:type="character" w:customStyle="1" w:styleId="CSRTableTitleZchn">
    <w:name w:val="CSR_TableTitle Zchn"/>
    <w:link w:val="CSRTableTitle"/>
    <w:rsid w:val="00880DB3"/>
    <w:rPr>
      <w:rFonts w:ascii="Verdana" w:eastAsia="Times New Roman" w:hAnsi="Verdana" w:cs="Times New Roman"/>
      <w:b/>
      <w:bCs/>
      <w:color w:val="000000"/>
      <w:sz w:val="20"/>
      <w:szCs w:val="20"/>
      <w:lang w:eastAsia="en-GB"/>
    </w:rPr>
  </w:style>
  <w:style w:type="paragraph" w:customStyle="1" w:styleId="Default">
    <w:name w:val="Default"/>
    <w:rsid w:val="00880DB3"/>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Listenabsatz">
    <w:name w:val="Listenabsatz"/>
    <w:basedOn w:val="Normal"/>
    <w:uiPriority w:val="99"/>
    <w:qFormat/>
    <w:rsid w:val="00880DB3"/>
    <w:pPr>
      <w:spacing w:line="240" w:lineRule="auto"/>
      <w:ind w:left="720"/>
    </w:pPr>
    <w:rPr>
      <w:rFonts w:eastAsia="Times New Roman"/>
      <w:lang w:eastAsia="de-DE"/>
    </w:rPr>
  </w:style>
  <w:style w:type="paragraph" w:customStyle="1" w:styleId="CSRHeading1">
    <w:name w:val="CSR Heading 1"/>
    <w:basedOn w:val="Normal"/>
    <w:next w:val="Normal"/>
    <w:uiPriority w:val="1"/>
    <w:qFormat/>
    <w:rsid w:val="00880DB3"/>
    <w:pPr>
      <w:widowControl w:val="0"/>
      <w:autoSpaceDE w:val="0"/>
      <w:autoSpaceDN w:val="0"/>
      <w:adjustRightInd w:val="0"/>
      <w:spacing w:before="200" w:line="240" w:lineRule="auto"/>
    </w:pPr>
    <w:rPr>
      <w:rFonts w:ascii="Times" w:eastAsia="Times New Roman" w:hAnsi="Times" w:cs="Times"/>
      <w:b/>
      <w:bCs/>
      <w:sz w:val="50"/>
      <w:szCs w:val="29"/>
      <w:lang w:eastAsia="de-DE"/>
    </w:rPr>
  </w:style>
  <w:style w:type="paragraph" w:customStyle="1" w:styleId="CSRHeading2">
    <w:name w:val="CSR Heading 2"/>
    <w:basedOn w:val="CSRHeading1"/>
    <w:next w:val="Normal"/>
    <w:uiPriority w:val="1"/>
    <w:qFormat/>
    <w:rsid w:val="00880DB3"/>
    <w:pPr>
      <w:keepNext/>
    </w:pPr>
    <w:rPr>
      <w:sz w:val="35"/>
    </w:rPr>
  </w:style>
  <w:style w:type="character" w:customStyle="1" w:styleId="BilledtekstTegn">
    <w:name w:val="Billedtekst Tegn"/>
    <w:link w:val="Billedtekst"/>
    <w:rsid w:val="00880DB3"/>
    <w:rPr>
      <w:rFonts w:ascii="Times New Roman" w:eastAsia="Times New Roman" w:hAnsi="Times New Roman" w:cs="Times New Roman"/>
      <w:sz w:val="20"/>
      <w:szCs w:val="20"/>
      <w:lang w:eastAsia="de-DE"/>
    </w:rPr>
  </w:style>
  <w:style w:type="table" w:styleId="Tabel-Gitter">
    <w:name w:val="Table Grid"/>
    <w:basedOn w:val="Tabel-Normal"/>
    <w:uiPriority w:val="59"/>
    <w:rsid w:val="00880DB3"/>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880DB3"/>
    <w:rPr>
      <w:b/>
      <w:bCs/>
    </w:rPr>
  </w:style>
  <w:style w:type="character" w:customStyle="1" w:styleId="KommentaremneTegn">
    <w:name w:val="Kommentaremne Tegn"/>
    <w:link w:val="Kommentaremne"/>
    <w:rsid w:val="00880DB3"/>
    <w:rPr>
      <w:rFonts w:ascii="Verdana" w:eastAsia="Times New Roman" w:hAnsi="Verdana" w:cs="Times New Roman"/>
      <w:b/>
      <w:bCs/>
      <w:sz w:val="20"/>
      <w:szCs w:val="20"/>
      <w:lang w:eastAsia="de-DE"/>
    </w:rPr>
  </w:style>
  <w:style w:type="paragraph" w:customStyle="1" w:styleId="CM43">
    <w:name w:val="CM4+3"/>
    <w:basedOn w:val="Default"/>
    <w:next w:val="Default"/>
    <w:uiPriority w:val="99"/>
    <w:rsid w:val="00880DB3"/>
    <w:rPr>
      <w:color w:val="auto"/>
    </w:rPr>
  </w:style>
  <w:style w:type="paragraph" w:customStyle="1" w:styleId="ManualNumPar1">
    <w:name w:val="Manual NumPar 1"/>
    <w:basedOn w:val="Normal"/>
    <w:next w:val="Normal"/>
    <w:rsid w:val="00880DB3"/>
    <w:pPr>
      <w:spacing w:before="120" w:after="120" w:line="360" w:lineRule="auto"/>
      <w:ind w:left="850" w:hanging="850"/>
    </w:pPr>
    <w:rPr>
      <w:rFonts w:ascii="Times New Roman" w:eastAsia="Times New Roman" w:hAnsi="Times New Roman"/>
      <w:sz w:val="24"/>
      <w:szCs w:val="24"/>
    </w:rPr>
  </w:style>
  <w:style w:type="paragraph" w:customStyle="1" w:styleId="CSRtabletext">
    <w:name w:val="CSR table text"/>
    <w:basedOn w:val="Normal"/>
    <w:next w:val="Normal"/>
    <w:rsid w:val="00880DB3"/>
    <w:pPr>
      <w:widowControl w:val="0"/>
      <w:autoSpaceDE w:val="0"/>
      <w:autoSpaceDN w:val="0"/>
      <w:adjustRightInd w:val="0"/>
      <w:spacing w:after="60" w:line="240" w:lineRule="auto"/>
    </w:pPr>
    <w:rPr>
      <w:rFonts w:ascii="Times" w:eastAsia="Times New Roman" w:hAnsi="Times"/>
      <w:color w:val="000000"/>
      <w:szCs w:val="24"/>
      <w:lang w:eastAsia="en-GB"/>
    </w:rPr>
  </w:style>
  <w:style w:type="paragraph" w:customStyle="1" w:styleId="CSRTableTitle0">
    <w:name w:val="CSR TableTitle"/>
    <w:basedOn w:val="Normal"/>
    <w:next w:val="Normal"/>
    <w:link w:val="CSRTableTitleCharChar"/>
    <w:qFormat/>
    <w:rsid w:val="00880DB3"/>
    <w:pPr>
      <w:widowControl w:val="0"/>
      <w:autoSpaceDE w:val="0"/>
      <w:autoSpaceDN w:val="0"/>
      <w:adjustRightInd w:val="0"/>
      <w:spacing w:before="200" w:after="120" w:line="240" w:lineRule="auto"/>
    </w:pPr>
    <w:rPr>
      <w:rFonts w:ascii="Times" w:eastAsia="Times New Roman" w:hAnsi="Times"/>
      <w:b/>
      <w:color w:val="000000"/>
      <w:szCs w:val="24"/>
      <w:lang w:eastAsia="en-GB"/>
    </w:rPr>
  </w:style>
  <w:style w:type="character" w:customStyle="1" w:styleId="CSRTableTitleCharChar">
    <w:name w:val="CSR TableTitle Char Char"/>
    <w:link w:val="CSRTableTitle0"/>
    <w:rsid w:val="00880DB3"/>
    <w:rPr>
      <w:rFonts w:ascii="Times" w:eastAsia="Times New Roman" w:hAnsi="Times" w:cs="Times New Roman"/>
      <w:b/>
      <w:color w:val="000000"/>
      <w:sz w:val="20"/>
      <w:szCs w:val="24"/>
      <w:lang w:eastAsia="en-GB"/>
    </w:rPr>
  </w:style>
  <w:style w:type="paragraph" w:customStyle="1" w:styleId="Inhaltsverzeichnisberschrift">
    <w:name w:val="Inhaltsverzeichnisüberschrift"/>
    <w:basedOn w:val="Overskrift1"/>
    <w:next w:val="Normal"/>
    <w:uiPriority w:val="39"/>
    <w:qFormat/>
    <w:rsid w:val="00880DB3"/>
    <w:pPr>
      <w:widowControl/>
      <w:spacing w:before="480" w:after="0" w:line="276" w:lineRule="auto"/>
      <w:outlineLvl w:val="9"/>
    </w:pPr>
    <w:rPr>
      <w:rFonts w:ascii="Cambria" w:eastAsia="MS Gothic" w:hAnsi="Cambria"/>
      <w:bCs/>
      <w:snapToGrid/>
      <w:color w:val="365F91"/>
      <w:szCs w:val="28"/>
      <w:lang w:val="en-US" w:eastAsia="ja-JP"/>
    </w:rPr>
  </w:style>
  <w:style w:type="paragraph" w:customStyle="1" w:styleId="berarbeitung">
    <w:name w:val="Überarbeitung"/>
    <w:hidden/>
    <w:semiHidden/>
    <w:rsid w:val="00880DB3"/>
    <w:rPr>
      <w:rFonts w:ascii="Verdana" w:eastAsia="Times New Roman" w:hAnsi="Verdana"/>
      <w:lang w:val="de-DE" w:eastAsia="de-DE"/>
    </w:rPr>
  </w:style>
  <w:style w:type="paragraph" w:customStyle="1" w:styleId="CM1">
    <w:name w:val="CM1"/>
    <w:basedOn w:val="Default"/>
    <w:next w:val="Default"/>
    <w:uiPriority w:val="99"/>
    <w:rsid w:val="00880DB3"/>
    <w:rPr>
      <w:rFonts w:ascii="EUAlbertina" w:hAnsi="EUAlbertina"/>
      <w:color w:val="auto"/>
    </w:rPr>
  </w:style>
  <w:style w:type="paragraph" w:customStyle="1" w:styleId="CM3">
    <w:name w:val="CM3"/>
    <w:basedOn w:val="Default"/>
    <w:next w:val="Default"/>
    <w:uiPriority w:val="99"/>
    <w:rsid w:val="00880DB3"/>
    <w:rPr>
      <w:rFonts w:ascii="EUAlbertina" w:hAnsi="EUAlbertina"/>
      <w:color w:val="auto"/>
    </w:rPr>
  </w:style>
  <w:style w:type="paragraph" w:customStyle="1" w:styleId="CM4">
    <w:name w:val="CM4"/>
    <w:basedOn w:val="Normal"/>
    <w:next w:val="Normal"/>
    <w:uiPriority w:val="99"/>
    <w:rsid w:val="00880DB3"/>
    <w:pPr>
      <w:autoSpaceDE w:val="0"/>
      <w:autoSpaceDN w:val="0"/>
      <w:adjustRightInd w:val="0"/>
      <w:spacing w:line="240" w:lineRule="auto"/>
    </w:pPr>
    <w:rPr>
      <w:rFonts w:ascii="EUAlbertina" w:eastAsia="Times New Roman" w:hAnsi="EUAlbertina"/>
      <w:sz w:val="24"/>
      <w:szCs w:val="24"/>
      <w:lang w:eastAsia="en-GB"/>
    </w:rPr>
  </w:style>
  <w:style w:type="numbering" w:customStyle="1" w:styleId="NoList1">
    <w:name w:val="No List1"/>
    <w:next w:val="Ingenoversigt"/>
    <w:uiPriority w:val="99"/>
    <w:semiHidden/>
    <w:unhideWhenUsed/>
    <w:rsid w:val="00880DB3"/>
  </w:style>
  <w:style w:type="character" w:styleId="Strk">
    <w:name w:val="Strong"/>
    <w:qFormat/>
    <w:rsid w:val="00880DB3"/>
    <w:rPr>
      <w:b/>
      <w:bCs/>
    </w:rPr>
  </w:style>
  <w:style w:type="numbering" w:customStyle="1" w:styleId="NoList11">
    <w:name w:val="No List11"/>
    <w:next w:val="Ingenoversigt"/>
    <w:uiPriority w:val="99"/>
    <w:semiHidden/>
    <w:unhideWhenUsed/>
    <w:rsid w:val="00880DB3"/>
  </w:style>
  <w:style w:type="paragraph" w:customStyle="1" w:styleId="Titel1">
    <w:name w:val="Titel 1"/>
    <w:basedOn w:val="Overskrift1"/>
    <w:next w:val="Normal"/>
    <w:rsid w:val="00880DB3"/>
    <w:pPr>
      <w:keepLines w:val="0"/>
      <w:tabs>
        <w:tab w:val="left" w:pos="1304"/>
      </w:tabs>
      <w:suppressAutoHyphens/>
      <w:autoSpaceDE w:val="0"/>
      <w:autoSpaceDN w:val="0"/>
      <w:adjustRightInd w:val="0"/>
      <w:spacing w:before="480" w:after="120" w:line="400" w:lineRule="atLeast"/>
      <w:jc w:val="both"/>
      <w:outlineLvl w:val="9"/>
    </w:pPr>
    <w:rPr>
      <w:rFonts w:eastAsia="Calibri"/>
      <w:bCs/>
      <w:caps/>
      <w:snapToGrid/>
      <w:color w:val="auto"/>
      <w:szCs w:val="20"/>
      <w:lang w:val="de-DE" w:eastAsia="en-US"/>
    </w:rPr>
  </w:style>
  <w:style w:type="paragraph" w:customStyle="1" w:styleId="Tablehead">
    <w:name w:val="Tablehead"/>
    <w:basedOn w:val="Normal"/>
    <w:link w:val="TableheadZchn"/>
    <w:rsid w:val="00880DB3"/>
    <w:pPr>
      <w:spacing w:line="240" w:lineRule="auto"/>
    </w:pPr>
    <w:rPr>
      <w:b/>
      <w:lang w:val="en-US" w:eastAsia="de-DE"/>
    </w:rPr>
  </w:style>
  <w:style w:type="paragraph" w:customStyle="1" w:styleId="Tablebody">
    <w:name w:val="Tablebody"/>
    <w:basedOn w:val="Normal"/>
    <w:link w:val="TablebodyZchn"/>
    <w:rsid w:val="00880DB3"/>
    <w:pPr>
      <w:spacing w:line="240" w:lineRule="auto"/>
    </w:pPr>
    <w:rPr>
      <w:lang w:val="en-US" w:eastAsia="de-DE"/>
    </w:rPr>
  </w:style>
  <w:style w:type="paragraph" w:customStyle="1" w:styleId="Tabpclist">
    <w:name w:val="Tab_pc_list"/>
    <w:basedOn w:val="Tablehead"/>
    <w:rsid w:val="00880DB3"/>
  </w:style>
  <w:style w:type="character" w:customStyle="1" w:styleId="TableheadZchn">
    <w:name w:val="Tablehead Zchn"/>
    <w:link w:val="Tablehead"/>
    <w:locked/>
    <w:rsid w:val="00880DB3"/>
    <w:rPr>
      <w:rFonts w:ascii="Verdana" w:eastAsia="Calibri" w:hAnsi="Verdana" w:cs="Times New Roman"/>
      <w:b/>
      <w:sz w:val="20"/>
      <w:szCs w:val="20"/>
      <w:lang w:val="en-US" w:eastAsia="de-DE"/>
    </w:rPr>
  </w:style>
  <w:style w:type="paragraph" w:customStyle="1" w:styleId="BfRBBStandard">
    <w:name w:val="BfR BB Standard"/>
    <w:link w:val="BfRBBStandardZchn"/>
    <w:rsid w:val="00880DB3"/>
    <w:pPr>
      <w:autoSpaceDE w:val="0"/>
      <w:autoSpaceDN w:val="0"/>
      <w:jc w:val="both"/>
    </w:pPr>
    <w:rPr>
      <w:rFonts w:ascii="Arial" w:hAnsi="Arial" w:cs="Arial"/>
      <w:noProof/>
      <w:sz w:val="22"/>
      <w:szCs w:val="22"/>
      <w:lang w:val="en-US" w:eastAsia="de-DE"/>
    </w:rPr>
  </w:style>
  <w:style w:type="paragraph" w:customStyle="1" w:styleId="BfRBBberschrift2">
    <w:name w:val="BfR BB Überschrift 2"/>
    <w:next w:val="BfRBBStandard"/>
    <w:rsid w:val="00880DB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character" w:customStyle="1" w:styleId="BfRBBStandardZchn">
    <w:name w:val="BfR BB Standard Zchn"/>
    <w:link w:val="BfRBBStandard"/>
    <w:locked/>
    <w:rsid w:val="00880DB3"/>
    <w:rPr>
      <w:rFonts w:ascii="Arial" w:eastAsia="Calibri" w:hAnsi="Arial" w:cs="Arial"/>
      <w:noProof/>
      <w:lang w:val="en-US" w:eastAsia="de-DE"/>
    </w:rPr>
  </w:style>
  <w:style w:type="paragraph" w:customStyle="1" w:styleId="BfRBBberschrift3">
    <w:name w:val="BfR BB Überschrift 3"/>
    <w:basedOn w:val="Normal"/>
    <w:next w:val="BfRBBStandard"/>
    <w:rsid w:val="00880DB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BfRBBTabelle">
    <w:name w:val="BfR BB Tabelle"/>
    <w:rsid w:val="00880DB3"/>
    <w:pPr>
      <w:autoSpaceDE w:val="0"/>
      <w:autoSpaceDN w:val="0"/>
      <w:spacing w:before="60" w:after="60"/>
      <w:ind w:left="57" w:right="57"/>
    </w:pPr>
    <w:rPr>
      <w:rFonts w:ascii="Arial" w:hAnsi="Arial" w:cs="Arial"/>
      <w:noProof/>
      <w:lang w:val="en-US" w:eastAsia="de-DE"/>
    </w:rPr>
  </w:style>
  <w:style w:type="table" w:customStyle="1" w:styleId="TableGrid1">
    <w:name w:val="Table Grid1"/>
    <w:basedOn w:val="Tabel-Normal"/>
    <w:next w:val="Tabel-Gitter"/>
    <w:uiPriority w:val="59"/>
    <w:rsid w:val="00880DB3"/>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880DB3"/>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880DB3"/>
    <w:pPr>
      <w:autoSpaceDE w:val="0"/>
      <w:autoSpaceDN w:val="0"/>
      <w:spacing w:before="40" w:after="40"/>
      <w:ind w:left="57" w:right="57"/>
    </w:pPr>
    <w:rPr>
      <w:rFonts w:ascii="Arial" w:hAnsi="Arial" w:cs="Arial"/>
      <w:noProof/>
      <w:sz w:val="16"/>
      <w:szCs w:val="16"/>
      <w:lang w:val="en-US" w:eastAsia="de-DE"/>
    </w:rPr>
  </w:style>
  <w:style w:type="paragraph" w:customStyle="1" w:styleId="BfRBBberschrift1">
    <w:name w:val="BfR BB Überschrift 1"/>
    <w:next w:val="BfRBBStandard"/>
    <w:rsid w:val="00880DB3"/>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880DB3"/>
    <w:pPr>
      <w:autoSpaceDE w:val="0"/>
      <w:autoSpaceDN w:val="0"/>
      <w:jc w:val="both"/>
    </w:pPr>
    <w:rPr>
      <w:rFonts w:ascii="Arial" w:hAnsi="Arial" w:cs="Arial"/>
      <w:b/>
      <w:bCs/>
      <w:noProof/>
      <w:lang w:val="en-US" w:eastAsia="de-DE"/>
    </w:rPr>
  </w:style>
  <w:style w:type="paragraph" w:customStyle="1" w:styleId="Point1">
    <w:name w:val="Point 1"/>
    <w:basedOn w:val="Normal"/>
    <w:rsid w:val="00880DB3"/>
    <w:pPr>
      <w:spacing w:before="120" w:after="120" w:line="240" w:lineRule="auto"/>
      <w:ind w:left="1417" w:hanging="567"/>
      <w:jc w:val="both"/>
    </w:pPr>
    <w:rPr>
      <w:rFonts w:eastAsia="Times New Roman"/>
      <w:sz w:val="24"/>
      <w:lang w:eastAsia="de-DE"/>
    </w:rPr>
  </w:style>
  <w:style w:type="paragraph" w:styleId="NormalWeb">
    <w:name w:val="Normal (Web)"/>
    <w:basedOn w:val="Normal"/>
    <w:rsid w:val="00880DB3"/>
    <w:pPr>
      <w:spacing w:before="100" w:beforeAutospacing="1" w:after="119" w:line="240" w:lineRule="auto"/>
    </w:pPr>
    <w:rPr>
      <w:rFonts w:ascii="Arial Unicode MS" w:eastAsia="Arial Unicode MS" w:hAnsi="Arial Unicode MS" w:cs="Arial Unicode MS"/>
      <w:sz w:val="24"/>
    </w:rPr>
  </w:style>
  <w:style w:type="character" w:styleId="Fremhv">
    <w:name w:val="Emphasis"/>
    <w:uiPriority w:val="99"/>
    <w:qFormat/>
    <w:rsid w:val="00880DB3"/>
    <w:rPr>
      <w:rFonts w:ascii="Times New Roman" w:hAnsi="Times New Roman"/>
      <w:i/>
      <w:iCs/>
      <w:sz w:val="20"/>
    </w:rPr>
  </w:style>
  <w:style w:type="character" w:customStyle="1" w:styleId="SchwacheHervorhebung">
    <w:name w:val="Schwache Hervorhebung"/>
    <w:uiPriority w:val="19"/>
    <w:qFormat/>
    <w:rsid w:val="00880DB3"/>
    <w:rPr>
      <w:rFonts w:ascii="Verdana" w:hAnsi="Verdana"/>
      <w:i/>
      <w:iCs/>
      <w:color w:val="808080"/>
      <w:sz w:val="18"/>
    </w:rPr>
  </w:style>
  <w:style w:type="paragraph" w:customStyle="1" w:styleId="CharChar4CharChar">
    <w:name w:val="Char Char4 Char Char"/>
    <w:basedOn w:val="Normal"/>
    <w:rsid w:val="00880DB3"/>
    <w:pPr>
      <w:spacing w:line="240" w:lineRule="auto"/>
    </w:pPr>
    <w:rPr>
      <w:rFonts w:ascii="Times New Roman" w:eastAsia="Times New Roman" w:hAnsi="Times New Roman"/>
      <w:sz w:val="24"/>
      <w:szCs w:val="24"/>
      <w:lang w:val="pl-PL" w:eastAsia="pl-PL"/>
    </w:rPr>
  </w:style>
  <w:style w:type="character" w:customStyle="1" w:styleId="CommentTextChar1">
    <w:name w:val="Comment Text Char1"/>
    <w:rsid w:val="00880DB3"/>
    <w:rPr>
      <w:rFonts w:ascii="Arial" w:hAnsi="Arial"/>
      <w:lang w:val="nl" w:eastAsia="nl-NL" w:bidi="ar-SA"/>
    </w:rPr>
  </w:style>
  <w:style w:type="paragraph" w:customStyle="1" w:styleId="Special">
    <w:name w:val="Special"/>
    <w:basedOn w:val="Normal"/>
    <w:next w:val="Normal"/>
    <w:uiPriority w:val="1"/>
    <w:qFormat/>
    <w:rsid w:val="00880DB3"/>
    <w:pPr>
      <w:widowControl w:val="0"/>
      <w:autoSpaceDE w:val="0"/>
      <w:autoSpaceDN w:val="0"/>
      <w:adjustRightInd w:val="0"/>
      <w:spacing w:line="240" w:lineRule="auto"/>
    </w:pPr>
    <w:rPr>
      <w:rFonts w:eastAsia="Times New Roman" w:cs="Times"/>
      <w:bCs/>
      <w:sz w:val="16"/>
      <w:szCs w:val="29"/>
      <w:lang w:val="de-DE" w:eastAsia="de-DE"/>
    </w:rPr>
  </w:style>
  <w:style w:type="character" w:customStyle="1" w:styleId="TablebodyZchn">
    <w:name w:val="Tablebody Zchn"/>
    <w:link w:val="Tablebody"/>
    <w:rsid w:val="00880DB3"/>
    <w:rPr>
      <w:rFonts w:ascii="Verdana" w:eastAsia="Calibri" w:hAnsi="Verdana" w:cs="Times New Roman"/>
      <w:sz w:val="20"/>
      <w:szCs w:val="20"/>
      <w:lang w:val="en-US" w:eastAsia="de-DE"/>
    </w:rPr>
  </w:style>
  <w:style w:type="paragraph" w:styleId="Listeafsnit">
    <w:name w:val="List Paragraph"/>
    <w:basedOn w:val="Normal"/>
    <w:uiPriority w:val="34"/>
    <w:qFormat/>
    <w:rsid w:val="00880DB3"/>
    <w:pPr>
      <w:spacing w:line="240" w:lineRule="auto"/>
      <w:ind w:left="720"/>
    </w:pPr>
    <w:rPr>
      <w:rFonts w:eastAsia="Times New Roman"/>
      <w:lang w:eastAsia="de-DE"/>
    </w:rPr>
  </w:style>
  <w:style w:type="paragraph" w:styleId="Overskrift">
    <w:name w:val="TOC Heading"/>
    <w:basedOn w:val="Overskrift1"/>
    <w:next w:val="Normal"/>
    <w:uiPriority w:val="39"/>
    <w:qFormat/>
    <w:rsid w:val="00880DB3"/>
    <w:pPr>
      <w:widowControl/>
      <w:spacing w:before="480" w:after="0" w:line="276" w:lineRule="auto"/>
      <w:ind w:left="432" w:hanging="432"/>
      <w:outlineLvl w:val="9"/>
    </w:pPr>
    <w:rPr>
      <w:rFonts w:ascii="Cambria" w:eastAsia="MS Gothic" w:hAnsi="Cambria"/>
      <w:bCs/>
      <w:snapToGrid/>
      <w:color w:val="365F91"/>
      <w:szCs w:val="28"/>
      <w:lang w:val="en-US" w:eastAsia="ja-JP"/>
    </w:rPr>
  </w:style>
  <w:style w:type="paragraph" w:styleId="Korrektur">
    <w:name w:val="Revision"/>
    <w:hidden/>
    <w:semiHidden/>
    <w:rsid w:val="00880DB3"/>
    <w:rPr>
      <w:rFonts w:ascii="Verdana" w:eastAsia="Times New Roman" w:hAnsi="Verdana"/>
      <w:lang w:val="de-DE" w:eastAsia="de-DE"/>
    </w:rPr>
  </w:style>
  <w:style w:type="character" w:styleId="Svagfremhvning">
    <w:name w:val="Subtle Emphasis"/>
    <w:uiPriority w:val="19"/>
    <w:qFormat/>
    <w:rsid w:val="00880DB3"/>
    <w:rPr>
      <w:rFonts w:ascii="Verdana" w:hAnsi="Verdana"/>
      <w:i/>
      <w:iCs/>
      <w:color w:val="808080"/>
      <w:sz w:val="18"/>
    </w:rPr>
  </w:style>
  <w:style w:type="paragraph" w:customStyle="1" w:styleId="Funote">
    <w:name w:val="Fußnote"/>
    <w:basedOn w:val="Fodnotetekst"/>
    <w:qFormat/>
    <w:rsid w:val="002208FA"/>
    <w:pPr>
      <w:ind w:left="0" w:firstLine="0"/>
      <w:jc w:val="both"/>
    </w:pPr>
    <w:rPr>
      <w:rFonts w:ascii="Arial" w:hAnsi="Arial"/>
      <w:i/>
      <w:color w:val="FF0000"/>
      <w:szCs w:val="18"/>
    </w:rPr>
  </w:style>
  <w:style w:type="character" w:customStyle="1" w:styleId="UnresolvedMention">
    <w:name w:val="Unresolved Mention"/>
    <w:basedOn w:val="Standardskrifttypeiafsnit"/>
    <w:uiPriority w:val="99"/>
    <w:semiHidden/>
    <w:unhideWhenUsed/>
    <w:rsid w:val="00B705C4"/>
    <w:rPr>
      <w:color w:val="605E5C"/>
      <w:shd w:val="clear" w:color="auto" w:fill="E1DFDD"/>
    </w:rPr>
  </w:style>
  <w:style w:type="character" w:customStyle="1" w:styleId="word-break-normal">
    <w:name w:val="word-break-normal"/>
    <w:basedOn w:val="Standardskrifttypeiafsnit"/>
    <w:rsid w:val="004A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7246">
      <w:bodyDiv w:val="1"/>
      <w:marLeft w:val="0"/>
      <w:marRight w:val="0"/>
      <w:marTop w:val="0"/>
      <w:marBottom w:val="0"/>
      <w:divBdr>
        <w:top w:val="none" w:sz="0" w:space="0" w:color="auto"/>
        <w:left w:val="none" w:sz="0" w:space="0" w:color="auto"/>
        <w:bottom w:val="none" w:sz="0" w:space="0" w:color="auto"/>
        <w:right w:val="none" w:sz="0" w:space="0" w:color="auto"/>
      </w:divBdr>
    </w:div>
    <w:div w:id="17064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ha.europa.eu/web/guest/information-on-chemicals/cl-inventory-database/-/discli/detai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cha.europa.eu/web/guest/information-on-chemicals/cl-inventory-database/-/discli/detai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2800840A9244478E7A3BED0EF05BB9" ma:contentTypeVersion="10" ma:contentTypeDescription="Opret et nyt dokument." ma:contentTypeScope="" ma:versionID="2354d1ff787709a9e2c834ccc0e7377e">
  <xsd:schema xmlns:xsd="http://www.w3.org/2001/XMLSchema" xmlns:xs="http://www.w3.org/2001/XMLSchema" xmlns:p="http://schemas.microsoft.com/office/2006/metadata/properties" xmlns:ns3="369d01a4-c61d-45b4-8c22-50c62bdfe850" targetNamespace="http://schemas.microsoft.com/office/2006/metadata/properties" ma:root="true" ma:fieldsID="52a2d9e28654fa51afe22f61e537ef41" ns3:_="">
    <xsd:import namespace="369d01a4-c61d-45b4-8c22-50c62bdfe8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d01a4-c61d-45b4-8c22-50c62bdf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020A-CF0C-4339-BAA1-32DE18D0F7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DE4FD-D32D-4C81-A72C-2FAA80D7A49F}">
  <ds:schemaRefs>
    <ds:schemaRef ds:uri="http://schemas.microsoft.com/sharepoint/v3/contenttype/forms"/>
  </ds:schemaRefs>
</ds:datastoreItem>
</file>

<file path=customXml/itemProps3.xml><?xml version="1.0" encoding="utf-8"?>
<ds:datastoreItem xmlns:ds="http://schemas.openxmlformats.org/officeDocument/2006/customXml" ds:itemID="{7F1500B6-DA41-4273-B327-65E7AE7B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d01a4-c61d-45b4-8c22-50c62bdfe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23B5C-5E3A-4BD1-A904-7CCDE78F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5867</Words>
  <Characters>32037</Characters>
  <Application>Microsoft Office Word</Application>
  <DocSecurity>0</DocSecurity>
  <Lines>1686</Lines>
  <Paragraphs>823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37081</CharactersWithSpaces>
  <SharedDoc>false</SharedDoc>
  <HLinks>
    <vt:vector size="462" baseType="variant">
      <vt:variant>
        <vt:i4>1638449</vt:i4>
      </vt:variant>
      <vt:variant>
        <vt:i4>458</vt:i4>
      </vt:variant>
      <vt:variant>
        <vt:i4>0</vt:i4>
      </vt:variant>
      <vt:variant>
        <vt:i4>5</vt:i4>
      </vt:variant>
      <vt:variant>
        <vt:lpwstr/>
      </vt:variant>
      <vt:variant>
        <vt:lpwstr>_Toc425346493</vt:lpwstr>
      </vt:variant>
      <vt:variant>
        <vt:i4>1638449</vt:i4>
      </vt:variant>
      <vt:variant>
        <vt:i4>452</vt:i4>
      </vt:variant>
      <vt:variant>
        <vt:i4>0</vt:i4>
      </vt:variant>
      <vt:variant>
        <vt:i4>5</vt:i4>
      </vt:variant>
      <vt:variant>
        <vt:lpwstr/>
      </vt:variant>
      <vt:variant>
        <vt:lpwstr>_Toc425346492</vt:lpwstr>
      </vt:variant>
      <vt:variant>
        <vt:i4>1638449</vt:i4>
      </vt:variant>
      <vt:variant>
        <vt:i4>446</vt:i4>
      </vt:variant>
      <vt:variant>
        <vt:i4>0</vt:i4>
      </vt:variant>
      <vt:variant>
        <vt:i4>5</vt:i4>
      </vt:variant>
      <vt:variant>
        <vt:lpwstr/>
      </vt:variant>
      <vt:variant>
        <vt:lpwstr>_Toc425346491</vt:lpwstr>
      </vt:variant>
      <vt:variant>
        <vt:i4>1638449</vt:i4>
      </vt:variant>
      <vt:variant>
        <vt:i4>440</vt:i4>
      </vt:variant>
      <vt:variant>
        <vt:i4>0</vt:i4>
      </vt:variant>
      <vt:variant>
        <vt:i4>5</vt:i4>
      </vt:variant>
      <vt:variant>
        <vt:lpwstr/>
      </vt:variant>
      <vt:variant>
        <vt:lpwstr>_Toc425346490</vt:lpwstr>
      </vt:variant>
      <vt:variant>
        <vt:i4>1572913</vt:i4>
      </vt:variant>
      <vt:variant>
        <vt:i4>434</vt:i4>
      </vt:variant>
      <vt:variant>
        <vt:i4>0</vt:i4>
      </vt:variant>
      <vt:variant>
        <vt:i4>5</vt:i4>
      </vt:variant>
      <vt:variant>
        <vt:lpwstr/>
      </vt:variant>
      <vt:variant>
        <vt:lpwstr>_Toc425346489</vt:lpwstr>
      </vt:variant>
      <vt:variant>
        <vt:i4>1572913</vt:i4>
      </vt:variant>
      <vt:variant>
        <vt:i4>428</vt:i4>
      </vt:variant>
      <vt:variant>
        <vt:i4>0</vt:i4>
      </vt:variant>
      <vt:variant>
        <vt:i4>5</vt:i4>
      </vt:variant>
      <vt:variant>
        <vt:lpwstr/>
      </vt:variant>
      <vt:variant>
        <vt:lpwstr>_Toc425346488</vt:lpwstr>
      </vt:variant>
      <vt:variant>
        <vt:i4>1572913</vt:i4>
      </vt:variant>
      <vt:variant>
        <vt:i4>422</vt:i4>
      </vt:variant>
      <vt:variant>
        <vt:i4>0</vt:i4>
      </vt:variant>
      <vt:variant>
        <vt:i4>5</vt:i4>
      </vt:variant>
      <vt:variant>
        <vt:lpwstr/>
      </vt:variant>
      <vt:variant>
        <vt:lpwstr>_Toc425346487</vt:lpwstr>
      </vt:variant>
      <vt:variant>
        <vt:i4>1572913</vt:i4>
      </vt:variant>
      <vt:variant>
        <vt:i4>416</vt:i4>
      </vt:variant>
      <vt:variant>
        <vt:i4>0</vt:i4>
      </vt:variant>
      <vt:variant>
        <vt:i4>5</vt:i4>
      </vt:variant>
      <vt:variant>
        <vt:lpwstr/>
      </vt:variant>
      <vt:variant>
        <vt:lpwstr>_Toc425346486</vt:lpwstr>
      </vt:variant>
      <vt:variant>
        <vt:i4>1572913</vt:i4>
      </vt:variant>
      <vt:variant>
        <vt:i4>410</vt:i4>
      </vt:variant>
      <vt:variant>
        <vt:i4>0</vt:i4>
      </vt:variant>
      <vt:variant>
        <vt:i4>5</vt:i4>
      </vt:variant>
      <vt:variant>
        <vt:lpwstr/>
      </vt:variant>
      <vt:variant>
        <vt:lpwstr>_Toc425346485</vt:lpwstr>
      </vt:variant>
      <vt:variant>
        <vt:i4>1572913</vt:i4>
      </vt:variant>
      <vt:variant>
        <vt:i4>404</vt:i4>
      </vt:variant>
      <vt:variant>
        <vt:i4>0</vt:i4>
      </vt:variant>
      <vt:variant>
        <vt:i4>5</vt:i4>
      </vt:variant>
      <vt:variant>
        <vt:lpwstr/>
      </vt:variant>
      <vt:variant>
        <vt:lpwstr>_Toc425346484</vt:lpwstr>
      </vt:variant>
      <vt:variant>
        <vt:i4>1572913</vt:i4>
      </vt:variant>
      <vt:variant>
        <vt:i4>398</vt:i4>
      </vt:variant>
      <vt:variant>
        <vt:i4>0</vt:i4>
      </vt:variant>
      <vt:variant>
        <vt:i4>5</vt:i4>
      </vt:variant>
      <vt:variant>
        <vt:lpwstr/>
      </vt:variant>
      <vt:variant>
        <vt:lpwstr>_Toc425346483</vt:lpwstr>
      </vt:variant>
      <vt:variant>
        <vt:i4>1572913</vt:i4>
      </vt:variant>
      <vt:variant>
        <vt:i4>392</vt:i4>
      </vt:variant>
      <vt:variant>
        <vt:i4>0</vt:i4>
      </vt:variant>
      <vt:variant>
        <vt:i4>5</vt:i4>
      </vt:variant>
      <vt:variant>
        <vt:lpwstr/>
      </vt:variant>
      <vt:variant>
        <vt:lpwstr>_Toc425346482</vt:lpwstr>
      </vt:variant>
      <vt:variant>
        <vt:i4>1572913</vt:i4>
      </vt:variant>
      <vt:variant>
        <vt:i4>386</vt:i4>
      </vt:variant>
      <vt:variant>
        <vt:i4>0</vt:i4>
      </vt:variant>
      <vt:variant>
        <vt:i4>5</vt:i4>
      </vt:variant>
      <vt:variant>
        <vt:lpwstr/>
      </vt:variant>
      <vt:variant>
        <vt:lpwstr>_Toc425346481</vt:lpwstr>
      </vt:variant>
      <vt:variant>
        <vt:i4>1572913</vt:i4>
      </vt:variant>
      <vt:variant>
        <vt:i4>380</vt:i4>
      </vt:variant>
      <vt:variant>
        <vt:i4>0</vt:i4>
      </vt:variant>
      <vt:variant>
        <vt:i4>5</vt:i4>
      </vt:variant>
      <vt:variant>
        <vt:lpwstr/>
      </vt:variant>
      <vt:variant>
        <vt:lpwstr>_Toc425346480</vt:lpwstr>
      </vt:variant>
      <vt:variant>
        <vt:i4>1507377</vt:i4>
      </vt:variant>
      <vt:variant>
        <vt:i4>374</vt:i4>
      </vt:variant>
      <vt:variant>
        <vt:i4>0</vt:i4>
      </vt:variant>
      <vt:variant>
        <vt:i4>5</vt:i4>
      </vt:variant>
      <vt:variant>
        <vt:lpwstr/>
      </vt:variant>
      <vt:variant>
        <vt:lpwstr>_Toc425346479</vt:lpwstr>
      </vt:variant>
      <vt:variant>
        <vt:i4>1507377</vt:i4>
      </vt:variant>
      <vt:variant>
        <vt:i4>368</vt:i4>
      </vt:variant>
      <vt:variant>
        <vt:i4>0</vt:i4>
      </vt:variant>
      <vt:variant>
        <vt:i4>5</vt:i4>
      </vt:variant>
      <vt:variant>
        <vt:lpwstr/>
      </vt:variant>
      <vt:variant>
        <vt:lpwstr>_Toc425346478</vt:lpwstr>
      </vt:variant>
      <vt:variant>
        <vt:i4>1507377</vt:i4>
      </vt:variant>
      <vt:variant>
        <vt:i4>362</vt:i4>
      </vt:variant>
      <vt:variant>
        <vt:i4>0</vt:i4>
      </vt:variant>
      <vt:variant>
        <vt:i4>5</vt:i4>
      </vt:variant>
      <vt:variant>
        <vt:lpwstr/>
      </vt:variant>
      <vt:variant>
        <vt:lpwstr>_Toc425346477</vt:lpwstr>
      </vt:variant>
      <vt:variant>
        <vt:i4>1507377</vt:i4>
      </vt:variant>
      <vt:variant>
        <vt:i4>356</vt:i4>
      </vt:variant>
      <vt:variant>
        <vt:i4>0</vt:i4>
      </vt:variant>
      <vt:variant>
        <vt:i4>5</vt:i4>
      </vt:variant>
      <vt:variant>
        <vt:lpwstr/>
      </vt:variant>
      <vt:variant>
        <vt:lpwstr>_Toc425346476</vt:lpwstr>
      </vt:variant>
      <vt:variant>
        <vt:i4>1507377</vt:i4>
      </vt:variant>
      <vt:variant>
        <vt:i4>350</vt:i4>
      </vt:variant>
      <vt:variant>
        <vt:i4>0</vt:i4>
      </vt:variant>
      <vt:variant>
        <vt:i4>5</vt:i4>
      </vt:variant>
      <vt:variant>
        <vt:lpwstr/>
      </vt:variant>
      <vt:variant>
        <vt:lpwstr>_Toc425346475</vt:lpwstr>
      </vt:variant>
      <vt:variant>
        <vt:i4>1507377</vt:i4>
      </vt:variant>
      <vt:variant>
        <vt:i4>344</vt:i4>
      </vt:variant>
      <vt:variant>
        <vt:i4>0</vt:i4>
      </vt:variant>
      <vt:variant>
        <vt:i4>5</vt:i4>
      </vt:variant>
      <vt:variant>
        <vt:lpwstr/>
      </vt:variant>
      <vt:variant>
        <vt:lpwstr>_Toc425346474</vt:lpwstr>
      </vt:variant>
      <vt:variant>
        <vt:i4>1507377</vt:i4>
      </vt:variant>
      <vt:variant>
        <vt:i4>338</vt:i4>
      </vt:variant>
      <vt:variant>
        <vt:i4>0</vt:i4>
      </vt:variant>
      <vt:variant>
        <vt:i4>5</vt:i4>
      </vt:variant>
      <vt:variant>
        <vt:lpwstr/>
      </vt:variant>
      <vt:variant>
        <vt:lpwstr>_Toc425346473</vt:lpwstr>
      </vt:variant>
      <vt:variant>
        <vt:i4>1507377</vt:i4>
      </vt:variant>
      <vt:variant>
        <vt:i4>332</vt:i4>
      </vt:variant>
      <vt:variant>
        <vt:i4>0</vt:i4>
      </vt:variant>
      <vt:variant>
        <vt:i4>5</vt:i4>
      </vt:variant>
      <vt:variant>
        <vt:lpwstr/>
      </vt:variant>
      <vt:variant>
        <vt:lpwstr>_Toc425346472</vt:lpwstr>
      </vt:variant>
      <vt:variant>
        <vt:i4>1507377</vt:i4>
      </vt:variant>
      <vt:variant>
        <vt:i4>326</vt:i4>
      </vt:variant>
      <vt:variant>
        <vt:i4>0</vt:i4>
      </vt:variant>
      <vt:variant>
        <vt:i4>5</vt:i4>
      </vt:variant>
      <vt:variant>
        <vt:lpwstr/>
      </vt:variant>
      <vt:variant>
        <vt:lpwstr>_Toc425346471</vt:lpwstr>
      </vt:variant>
      <vt:variant>
        <vt:i4>1507377</vt:i4>
      </vt:variant>
      <vt:variant>
        <vt:i4>320</vt:i4>
      </vt:variant>
      <vt:variant>
        <vt:i4>0</vt:i4>
      </vt:variant>
      <vt:variant>
        <vt:i4>5</vt:i4>
      </vt:variant>
      <vt:variant>
        <vt:lpwstr/>
      </vt:variant>
      <vt:variant>
        <vt:lpwstr>_Toc425346470</vt:lpwstr>
      </vt:variant>
      <vt:variant>
        <vt:i4>1441841</vt:i4>
      </vt:variant>
      <vt:variant>
        <vt:i4>314</vt:i4>
      </vt:variant>
      <vt:variant>
        <vt:i4>0</vt:i4>
      </vt:variant>
      <vt:variant>
        <vt:i4>5</vt:i4>
      </vt:variant>
      <vt:variant>
        <vt:lpwstr/>
      </vt:variant>
      <vt:variant>
        <vt:lpwstr>_Toc425346469</vt:lpwstr>
      </vt:variant>
      <vt:variant>
        <vt:i4>1441841</vt:i4>
      </vt:variant>
      <vt:variant>
        <vt:i4>308</vt:i4>
      </vt:variant>
      <vt:variant>
        <vt:i4>0</vt:i4>
      </vt:variant>
      <vt:variant>
        <vt:i4>5</vt:i4>
      </vt:variant>
      <vt:variant>
        <vt:lpwstr/>
      </vt:variant>
      <vt:variant>
        <vt:lpwstr>_Toc425346468</vt:lpwstr>
      </vt:variant>
      <vt:variant>
        <vt:i4>1441841</vt:i4>
      </vt:variant>
      <vt:variant>
        <vt:i4>302</vt:i4>
      </vt:variant>
      <vt:variant>
        <vt:i4>0</vt:i4>
      </vt:variant>
      <vt:variant>
        <vt:i4>5</vt:i4>
      </vt:variant>
      <vt:variant>
        <vt:lpwstr/>
      </vt:variant>
      <vt:variant>
        <vt:lpwstr>_Toc425346467</vt:lpwstr>
      </vt:variant>
      <vt:variant>
        <vt:i4>1441841</vt:i4>
      </vt:variant>
      <vt:variant>
        <vt:i4>296</vt:i4>
      </vt:variant>
      <vt:variant>
        <vt:i4>0</vt:i4>
      </vt:variant>
      <vt:variant>
        <vt:i4>5</vt:i4>
      </vt:variant>
      <vt:variant>
        <vt:lpwstr/>
      </vt:variant>
      <vt:variant>
        <vt:lpwstr>_Toc425346466</vt:lpwstr>
      </vt:variant>
      <vt:variant>
        <vt:i4>1441841</vt:i4>
      </vt:variant>
      <vt:variant>
        <vt:i4>290</vt:i4>
      </vt:variant>
      <vt:variant>
        <vt:i4>0</vt:i4>
      </vt:variant>
      <vt:variant>
        <vt:i4>5</vt:i4>
      </vt:variant>
      <vt:variant>
        <vt:lpwstr/>
      </vt:variant>
      <vt:variant>
        <vt:lpwstr>_Toc425346465</vt:lpwstr>
      </vt:variant>
      <vt:variant>
        <vt:i4>1441841</vt:i4>
      </vt:variant>
      <vt:variant>
        <vt:i4>284</vt:i4>
      </vt:variant>
      <vt:variant>
        <vt:i4>0</vt:i4>
      </vt:variant>
      <vt:variant>
        <vt:i4>5</vt:i4>
      </vt:variant>
      <vt:variant>
        <vt:lpwstr/>
      </vt:variant>
      <vt:variant>
        <vt:lpwstr>_Toc425346464</vt:lpwstr>
      </vt:variant>
      <vt:variant>
        <vt:i4>1441841</vt:i4>
      </vt:variant>
      <vt:variant>
        <vt:i4>278</vt:i4>
      </vt:variant>
      <vt:variant>
        <vt:i4>0</vt:i4>
      </vt:variant>
      <vt:variant>
        <vt:i4>5</vt:i4>
      </vt:variant>
      <vt:variant>
        <vt:lpwstr/>
      </vt:variant>
      <vt:variant>
        <vt:lpwstr>_Toc425346463</vt:lpwstr>
      </vt:variant>
      <vt:variant>
        <vt:i4>1441841</vt:i4>
      </vt:variant>
      <vt:variant>
        <vt:i4>272</vt:i4>
      </vt:variant>
      <vt:variant>
        <vt:i4>0</vt:i4>
      </vt:variant>
      <vt:variant>
        <vt:i4>5</vt:i4>
      </vt:variant>
      <vt:variant>
        <vt:lpwstr/>
      </vt:variant>
      <vt:variant>
        <vt:lpwstr>_Toc425346462</vt:lpwstr>
      </vt:variant>
      <vt:variant>
        <vt:i4>1441841</vt:i4>
      </vt:variant>
      <vt:variant>
        <vt:i4>266</vt:i4>
      </vt:variant>
      <vt:variant>
        <vt:i4>0</vt:i4>
      </vt:variant>
      <vt:variant>
        <vt:i4>5</vt:i4>
      </vt:variant>
      <vt:variant>
        <vt:lpwstr/>
      </vt:variant>
      <vt:variant>
        <vt:lpwstr>_Toc425346461</vt:lpwstr>
      </vt:variant>
      <vt:variant>
        <vt:i4>1441841</vt:i4>
      </vt:variant>
      <vt:variant>
        <vt:i4>260</vt:i4>
      </vt:variant>
      <vt:variant>
        <vt:i4>0</vt:i4>
      </vt:variant>
      <vt:variant>
        <vt:i4>5</vt:i4>
      </vt:variant>
      <vt:variant>
        <vt:lpwstr/>
      </vt:variant>
      <vt:variant>
        <vt:lpwstr>_Toc425346460</vt:lpwstr>
      </vt:variant>
      <vt:variant>
        <vt:i4>1376305</vt:i4>
      </vt:variant>
      <vt:variant>
        <vt:i4>254</vt:i4>
      </vt:variant>
      <vt:variant>
        <vt:i4>0</vt:i4>
      </vt:variant>
      <vt:variant>
        <vt:i4>5</vt:i4>
      </vt:variant>
      <vt:variant>
        <vt:lpwstr/>
      </vt:variant>
      <vt:variant>
        <vt:lpwstr>_Toc425346459</vt:lpwstr>
      </vt:variant>
      <vt:variant>
        <vt:i4>1376305</vt:i4>
      </vt:variant>
      <vt:variant>
        <vt:i4>248</vt:i4>
      </vt:variant>
      <vt:variant>
        <vt:i4>0</vt:i4>
      </vt:variant>
      <vt:variant>
        <vt:i4>5</vt:i4>
      </vt:variant>
      <vt:variant>
        <vt:lpwstr/>
      </vt:variant>
      <vt:variant>
        <vt:lpwstr>_Toc425346458</vt:lpwstr>
      </vt:variant>
      <vt:variant>
        <vt:i4>1376305</vt:i4>
      </vt:variant>
      <vt:variant>
        <vt:i4>242</vt:i4>
      </vt:variant>
      <vt:variant>
        <vt:i4>0</vt:i4>
      </vt:variant>
      <vt:variant>
        <vt:i4>5</vt:i4>
      </vt:variant>
      <vt:variant>
        <vt:lpwstr/>
      </vt:variant>
      <vt:variant>
        <vt:lpwstr>_Toc425346457</vt:lpwstr>
      </vt:variant>
      <vt:variant>
        <vt:i4>1376305</vt:i4>
      </vt:variant>
      <vt:variant>
        <vt:i4>236</vt:i4>
      </vt:variant>
      <vt:variant>
        <vt:i4>0</vt:i4>
      </vt:variant>
      <vt:variant>
        <vt:i4>5</vt:i4>
      </vt:variant>
      <vt:variant>
        <vt:lpwstr/>
      </vt:variant>
      <vt:variant>
        <vt:lpwstr>_Toc425346456</vt:lpwstr>
      </vt:variant>
      <vt:variant>
        <vt:i4>1376305</vt:i4>
      </vt:variant>
      <vt:variant>
        <vt:i4>230</vt:i4>
      </vt:variant>
      <vt:variant>
        <vt:i4>0</vt:i4>
      </vt:variant>
      <vt:variant>
        <vt:i4>5</vt:i4>
      </vt:variant>
      <vt:variant>
        <vt:lpwstr/>
      </vt:variant>
      <vt:variant>
        <vt:lpwstr>_Toc425346455</vt:lpwstr>
      </vt:variant>
      <vt:variant>
        <vt:i4>1376305</vt:i4>
      </vt:variant>
      <vt:variant>
        <vt:i4>224</vt:i4>
      </vt:variant>
      <vt:variant>
        <vt:i4>0</vt:i4>
      </vt:variant>
      <vt:variant>
        <vt:i4>5</vt:i4>
      </vt:variant>
      <vt:variant>
        <vt:lpwstr/>
      </vt:variant>
      <vt:variant>
        <vt:lpwstr>_Toc425346454</vt:lpwstr>
      </vt:variant>
      <vt:variant>
        <vt:i4>1376305</vt:i4>
      </vt:variant>
      <vt:variant>
        <vt:i4>218</vt:i4>
      </vt:variant>
      <vt:variant>
        <vt:i4>0</vt:i4>
      </vt:variant>
      <vt:variant>
        <vt:i4>5</vt:i4>
      </vt:variant>
      <vt:variant>
        <vt:lpwstr/>
      </vt:variant>
      <vt:variant>
        <vt:lpwstr>_Toc425346453</vt:lpwstr>
      </vt:variant>
      <vt:variant>
        <vt:i4>1376305</vt:i4>
      </vt:variant>
      <vt:variant>
        <vt:i4>212</vt:i4>
      </vt:variant>
      <vt:variant>
        <vt:i4>0</vt:i4>
      </vt:variant>
      <vt:variant>
        <vt:i4>5</vt:i4>
      </vt:variant>
      <vt:variant>
        <vt:lpwstr/>
      </vt:variant>
      <vt:variant>
        <vt:lpwstr>_Toc425346452</vt:lpwstr>
      </vt:variant>
      <vt:variant>
        <vt:i4>1376305</vt:i4>
      </vt:variant>
      <vt:variant>
        <vt:i4>206</vt:i4>
      </vt:variant>
      <vt:variant>
        <vt:i4>0</vt:i4>
      </vt:variant>
      <vt:variant>
        <vt:i4>5</vt:i4>
      </vt:variant>
      <vt:variant>
        <vt:lpwstr/>
      </vt:variant>
      <vt:variant>
        <vt:lpwstr>_Toc425346451</vt:lpwstr>
      </vt:variant>
      <vt:variant>
        <vt:i4>1376305</vt:i4>
      </vt:variant>
      <vt:variant>
        <vt:i4>200</vt:i4>
      </vt:variant>
      <vt:variant>
        <vt:i4>0</vt:i4>
      </vt:variant>
      <vt:variant>
        <vt:i4>5</vt:i4>
      </vt:variant>
      <vt:variant>
        <vt:lpwstr/>
      </vt:variant>
      <vt:variant>
        <vt:lpwstr>_Toc425346450</vt:lpwstr>
      </vt:variant>
      <vt:variant>
        <vt:i4>1245233</vt:i4>
      </vt:variant>
      <vt:variant>
        <vt:i4>194</vt:i4>
      </vt:variant>
      <vt:variant>
        <vt:i4>0</vt:i4>
      </vt:variant>
      <vt:variant>
        <vt:i4>5</vt:i4>
      </vt:variant>
      <vt:variant>
        <vt:lpwstr/>
      </vt:variant>
      <vt:variant>
        <vt:lpwstr>_Toc425346430</vt:lpwstr>
      </vt:variant>
      <vt:variant>
        <vt:i4>1638454</vt:i4>
      </vt:variant>
      <vt:variant>
        <vt:i4>188</vt:i4>
      </vt:variant>
      <vt:variant>
        <vt:i4>0</vt:i4>
      </vt:variant>
      <vt:variant>
        <vt:i4>5</vt:i4>
      </vt:variant>
      <vt:variant>
        <vt:lpwstr/>
      </vt:variant>
      <vt:variant>
        <vt:lpwstr>_Toc425346396</vt:lpwstr>
      </vt:variant>
      <vt:variant>
        <vt:i4>1638454</vt:i4>
      </vt:variant>
      <vt:variant>
        <vt:i4>182</vt:i4>
      </vt:variant>
      <vt:variant>
        <vt:i4>0</vt:i4>
      </vt:variant>
      <vt:variant>
        <vt:i4>5</vt:i4>
      </vt:variant>
      <vt:variant>
        <vt:lpwstr/>
      </vt:variant>
      <vt:variant>
        <vt:lpwstr>_Toc425346395</vt:lpwstr>
      </vt:variant>
      <vt:variant>
        <vt:i4>1638454</vt:i4>
      </vt:variant>
      <vt:variant>
        <vt:i4>176</vt:i4>
      </vt:variant>
      <vt:variant>
        <vt:i4>0</vt:i4>
      </vt:variant>
      <vt:variant>
        <vt:i4>5</vt:i4>
      </vt:variant>
      <vt:variant>
        <vt:lpwstr/>
      </vt:variant>
      <vt:variant>
        <vt:lpwstr>_Toc425346394</vt:lpwstr>
      </vt:variant>
      <vt:variant>
        <vt:i4>1638454</vt:i4>
      </vt:variant>
      <vt:variant>
        <vt:i4>170</vt:i4>
      </vt:variant>
      <vt:variant>
        <vt:i4>0</vt:i4>
      </vt:variant>
      <vt:variant>
        <vt:i4>5</vt:i4>
      </vt:variant>
      <vt:variant>
        <vt:lpwstr/>
      </vt:variant>
      <vt:variant>
        <vt:lpwstr>_Toc425346393</vt:lpwstr>
      </vt:variant>
      <vt:variant>
        <vt:i4>1638454</vt:i4>
      </vt:variant>
      <vt:variant>
        <vt:i4>164</vt:i4>
      </vt:variant>
      <vt:variant>
        <vt:i4>0</vt:i4>
      </vt:variant>
      <vt:variant>
        <vt:i4>5</vt:i4>
      </vt:variant>
      <vt:variant>
        <vt:lpwstr/>
      </vt:variant>
      <vt:variant>
        <vt:lpwstr>_Toc425346392</vt:lpwstr>
      </vt:variant>
      <vt:variant>
        <vt:i4>1638454</vt:i4>
      </vt:variant>
      <vt:variant>
        <vt:i4>158</vt:i4>
      </vt:variant>
      <vt:variant>
        <vt:i4>0</vt:i4>
      </vt:variant>
      <vt:variant>
        <vt:i4>5</vt:i4>
      </vt:variant>
      <vt:variant>
        <vt:lpwstr/>
      </vt:variant>
      <vt:variant>
        <vt:lpwstr>_Toc425346391</vt:lpwstr>
      </vt:variant>
      <vt:variant>
        <vt:i4>1638454</vt:i4>
      </vt:variant>
      <vt:variant>
        <vt:i4>152</vt:i4>
      </vt:variant>
      <vt:variant>
        <vt:i4>0</vt:i4>
      </vt:variant>
      <vt:variant>
        <vt:i4>5</vt:i4>
      </vt:variant>
      <vt:variant>
        <vt:lpwstr/>
      </vt:variant>
      <vt:variant>
        <vt:lpwstr>_Toc425346390</vt:lpwstr>
      </vt:variant>
      <vt:variant>
        <vt:i4>1572918</vt:i4>
      </vt:variant>
      <vt:variant>
        <vt:i4>146</vt:i4>
      </vt:variant>
      <vt:variant>
        <vt:i4>0</vt:i4>
      </vt:variant>
      <vt:variant>
        <vt:i4>5</vt:i4>
      </vt:variant>
      <vt:variant>
        <vt:lpwstr/>
      </vt:variant>
      <vt:variant>
        <vt:lpwstr>_Toc425346389</vt:lpwstr>
      </vt:variant>
      <vt:variant>
        <vt:i4>1572918</vt:i4>
      </vt:variant>
      <vt:variant>
        <vt:i4>140</vt:i4>
      </vt:variant>
      <vt:variant>
        <vt:i4>0</vt:i4>
      </vt:variant>
      <vt:variant>
        <vt:i4>5</vt:i4>
      </vt:variant>
      <vt:variant>
        <vt:lpwstr/>
      </vt:variant>
      <vt:variant>
        <vt:lpwstr>_Toc425346388</vt:lpwstr>
      </vt:variant>
      <vt:variant>
        <vt:i4>1572918</vt:i4>
      </vt:variant>
      <vt:variant>
        <vt:i4>134</vt:i4>
      </vt:variant>
      <vt:variant>
        <vt:i4>0</vt:i4>
      </vt:variant>
      <vt:variant>
        <vt:i4>5</vt:i4>
      </vt:variant>
      <vt:variant>
        <vt:lpwstr/>
      </vt:variant>
      <vt:variant>
        <vt:lpwstr>_Toc425346387</vt:lpwstr>
      </vt:variant>
      <vt:variant>
        <vt:i4>1572918</vt:i4>
      </vt:variant>
      <vt:variant>
        <vt:i4>128</vt:i4>
      </vt:variant>
      <vt:variant>
        <vt:i4>0</vt:i4>
      </vt:variant>
      <vt:variant>
        <vt:i4>5</vt:i4>
      </vt:variant>
      <vt:variant>
        <vt:lpwstr/>
      </vt:variant>
      <vt:variant>
        <vt:lpwstr>_Toc425346386</vt:lpwstr>
      </vt:variant>
      <vt:variant>
        <vt:i4>1572918</vt:i4>
      </vt:variant>
      <vt:variant>
        <vt:i4>122</vt:i4>
      </vt:variant>
      <vt:variant>
        <vt:i4>0</vt:i4>
      </vt:variant>
      <vt:variant>
        <vt:i4>5</vt:i4>
      </vt:variant>
      <vt:variant>
        <vt:lpwstr/>
      </vt:variant>
      <vt:variant>
        <vt:lpwstr>_Toc425346385</vt:lpwstr>
      </vt:variant>
      <vt:variant>
        <vt:i4>1572918</vt:i4>
      </vt:variant>
      <vt:variant>
        <vt:i4>116</vt:i4>
      </vt:variant>
      <vt:variant>
        <vt:i4>0</vt:i4>
      </vt:variant>
      <vt:variant>
        <vt:i4>5</vt:i4>
      </vt:variant>
      <vt:variant>
        <vt:lpwstr/>
      </vt:variant>
      <vt:variant>
        <vt:lpwstr>_Toc425346384</vt:lpwstr>
      </vt:variant>
      <vt:variant>
        <vt:i4>1572918</vt:i4>
      </vt:variant>
      <vt:variant>
        <vt:i4>110</vt:i4>
      </vt:variant>
      <vt:variant>
        <vt:i4>0</vt:i4>
      </vt:variant>
      <vt:variant>
        <vt:i4>5</vt:i4>
      </vt:variant>
      <vt:variant>
        <vt:lpwstr/>
      </vt:variant>
      <vt:variant>
        <vt:lpwstr>_Toc425346383</vt:lpwstr>
      </vt:variant>
      <vt:variant>
        <vt:i4>1572918</vt:i4>
      </vt:variant>
      <vt:variant>
        <vt:i4>104</vt:i4>
      </vt:variant>
      <vt:variant>
        <vt:i4>0</vt:i4>
      </vt:variant>
      <vt:variant>
        <vt:i4>5</vt:i4>
      </vt:variant>
      <vt:variant>
        <vt:lpwstr/>
      </vt:variant>
      <vt:variant>
        <vt:lpwstr>_Toc425346382</vt:lpwstr>
      </vt:variant>
      <vt:variant>
        <vt:i4>1572918</vt:i4>
      </vt:variant>
      <vt:variant>
        <vt:i4>98</vt:i4>
      </vt:variant>
      <vt:variant>
        <vt:i4>0</vt:i4>
      </vt:variant>
      <vt:variant>
        <vt:i4>5</vt:i4>
      </vt:variant>
      <vt:variant>
        <vt:lpwstr/>
      </vt:variant>
      <vt:variant>
        <vt:lpwstr>_Toc425346381</vt:lpwstr>
      </vt:variant>
      <vt:variant>
        <vt:i4>1572918</vt:i4>
      </vt:variant>
      <vt:variant>
        <vt:i4>92</vt:i4>
      </vt:variant>
      <vt:variant>
        <vt:i4>0</vt:i4>
      </vt:variant>
      <vt:variant>
        <vt:i4>5</vt:i4>
      </vt:variant>
      <vt:variant>
        <vt:lpwstr/>
      </vt:variant>
      <vt:variant>
        <vt:lpwstr>_Toc425346380</vt:lpwstr>
      </vt:variant>
      <vt:variant>
        <vt:i4>1507382</vt:i4>
      </vt:variant>
      <vt:variant>
        <vt:i4>86</vt:i4>
      </vt:variant>
      <vt:variant>
        <vt:i4>0</vt:i4>
      </vt:variant>
      <vt:variant>
        <vt:i4>5</vt:i4>
      </vt:variant>
      <vt:variant>
        <vt:lpwstr/>
      </vt:variant>
      <vt:variant>
        <vt:lpwstr>_Toc425346379</vt:lpwstr>
      </vt:variant>
      <vt:variant>
        <vt:i4>1507382</vt:i4>
      </vt:variant>
      <vt:variant>
        <vt:i4>80</vt:i4>
      </vt:variant>
      <vt:variant>
        <vt:i4>0</vt:i4>
      </vt:variant>
      <vt:variant>
        <vt:i4>5</vt:i4>
      </vt:variant>
      <vt:variant>
        <vt:lpwstr/>
      </vt:variant>
      <vt:variant>
        <vt:lpwstr>_Toc425346378</vt:lpwstr>
      </vt:variant>
      <vt:variant>
        <vt:i4>1507382</vt:i4>
      </vt:variant>
      <vt:variant>
        <vt:i4>74</vt:i4>
      </vt:variant>
      <vt:variant>
        <vt:i4>0</vt:i4>
      </vt:variant>
      <vt:variant>
        <vt:i4>5</vt:i4>
      </vt:variant>
      <vt:variant>
        <vt:lpwstr/>
      </vt:variant>
      <vt:variant>
        <vt:lpwstr>_Toc425346377</vt:lpwstr>
      </vt:variant>
      <vt:variant>
        <vt:i4>1507382</vt:i4>
      </vt:variant>
      <vt:variant>
        <vt:i4>68</vt:i4>
      </vt:variant>
      <vt:variant>
        <vt:i4>0</vt:i4>
      </vt:variant>
      <vt:variant>
        <vt:i4>5</vt:i4>
      </vt:variant>
      <vt:variant>
        <vt:lpwstr/>
      </vt:variant>
      <vt:variant>
        <vt:lpwstr>_Toc425346376</vt:lpwstr>
      </vt:variant>
      <vt:variant>
        <vt:i4>1507382</vt:i4>
      </vt:variant>
      <vt:variant>
        <vt:i4>62</vt:i4>
      </vt:variant>
      <vt:variant>
        <vt:i4>0</vt:i4>
      </vt:variant>
      <vt:variant>
        <vt:i4>5</vt:i4>
      </vt:variant>
      <vt:variant>
        <vt:lpwstr/>
      </vt:variant>
      <vt:variant>
        <vt:lpwstr>_Toc425346375</vt:lpwstr>
      </vt:variant>
      <vt:variant>
        <vt:i4>1507382</vt:i4>
      </vt:variant>
      <vt:variant>
        <vt:i4>56</vt:i4>
      </vt:variant>
      <vt:variant>
        <vt:i4>0</vt:i4>
      </vt:variant>
      <vt:variant>
        <vt:i4>5</vt:i4>
      </vt:variant>
      <vt:variant>
        <vt:lpwstr/>
      </vt:variant>
      <vt:variant>
        <vt:lpwstr>_Toc425346374</vt:lpwstr>
      </vt:variant>
      <vt:variant>
        <vt:i4>1507382</vt:i4>
      </vt:variant>
      <vt:variant>
        <vt:i4>50</vt:i4>
      </vt:variant>
      <vt:variant>
        <vt:i4>0</vt:i4>
      </vt:variant>
      <vt:variant>
        <vt:i4>5</vt:i4>
      </vt:variant>
      <vt:variant>
        <vt:lpwstr/>
      </vt:variant>
      <vt:variant>
        <vt:lpwstr>_Toc425346373</vt:lpwstr>
      </vt:variant>
      <vt:variant>
        <vt:i4>1507382</vt:i4>
      </vt:variant>
      <vt:variant>
        <vt:i4>44</vt:i4>
      </vt:variant>
      <vt:variant>
        <vt:i4>0</vt:i4>
      </vt:variant>
      <vt:variant>
        <vt:i4>5</vt:i4>
      </vt:variant>
      <vt:variant>
        <vt:lpwstr/>
      </vt:variant>
      <vt:variant>
        <vt:lpwstr>_Toc425346372</vt:lpwstr>
      </vt:variant>
      <vt:variant>
        <vt:i4>1507382</vt:i4>
      </vt:variant>
      <vt:variant>
        <vt:i4>38</vt:i4>
      </vt:variant>
      <vt:variant>
        <vt:i4>0</vt:i4>
      </vt:variant>
      <vt:variant>
        <vt:i4>5</vt:i4>
      </vt:variant>
      <vt:variant>
        <vt:lpwstr/>
      </vt:variant>
      <vt:variant>
        <vt:lpwstr>_Toc425346371</vt:lpwstr>
      </vt:variant>
      <vt:variant>
        <vt:i4>1507382</vt:i4>
      </vt:variant>
      <vt:variant>
        <vt:i4>32</vt:i4>
      </vt:variant>
      <vt:variant>
        <vt:i4>0</vt:i4>
      </vt:variant>
      <vt:variant>
        <vt:i4>5</vt:i4>
      </vt:variant>
      <vt:variant>
        <vt:lpwstr/>
      </vt:variant>
      <vt:variant>
        <vt:lpwstr>_Toc425346370</vt:lpwstr>
      </vt:variant>
      <vt:variant>
        <vt:i4>1441846</vt:i4>
      </vt:variant>
      <vt:variant>
        <vt:i4>26</vt:i4>
      </vt:variant>
      <vt:variant>
        <vt:i4>0</vt:i4>
      </vt:variant>
      <vt:variant>
        <vt:i4>5</vt:i4>
      </vt:variant>
      <vt:variant>
        <vt:lpwstr/>
      </vt:variant>
      <vt:variant>
        <vt:lpwstr>_Toc425346369</vt:lpwstr>
      </vt:variant>
      <vt:variant>
        <vt:i4>1441846</vt:i4>
      </vt:variant>
      <vt:variant>
        <vt:i4>20</vt:i4>
      </vt:variant>
      <vt:variant>
        <vt:i4>0</vt:i4>
      </vt:variant>
      <vt:variant>
        <vt:i4>5</vt:i4>
      </vt:variant>
      <vt:variant>
        <vt:lpwstr/>
      </vt:variant>
      <vt:variant>
        <vt:lpwstr>_Toc425346368</vt:lpwstr>
      </vt:variant>
      <vt:variant>
        <vt:i4>1441846</vt:i4>
      </vt:variant>
      <vt:variant>
        <vt:i4>14</vt:i4>
      </vt:variant>
      <vt:variant>
        <vt:i4>0</vt:i4>
      </vt:variant>
      <vt:variant>
        <vt:i4>5</vt:i4>
      </vt:variant>
      <vt:variant>
        <vt:lpwstr/>
      </vt:variant>
      <vt:variant>
        <vt:lpwstr>_Toc425346367</vt:lpwstr>
      </vt:variant>
      <vt:variant>
        <vt:i4>1441846</vt:i4>
      </vt:variant>
      <vt:variant>
        <vt:i4>8</vt:i4>
      </vt:variant>
      <vt:variant>
        <vt:i4>0</vt:i4>
      </vt:variant>
      <vt:variant>
        <vt:i4>5</vt:i4>
      </vt:variant>
      <vt:variant>
        <vt:lpwstr/>
      </vt:variant>
      <vt:variant>
        <vt:lpwstr>_Toc425346366</vt:lpwstr>
      </vt:variant>
      <vt:variant>
        <vt:i4>1441846</vt:i4>
      </vt:variant>
      <vt:variant>
        <vt:i4>2</vt:i4>
      </vt:variant>
      <vt:variant>
        <vt:i4>0</vt:i4>
      </vt:variant>
      <vt:variant>
        <vt:i4>5</vt:i4>
      </vt:variant>
      <vt:variant>
        <vt:lpwstr/>
      </vt:variant>
      <vt:variant>
        <vt:lpwstr>_Toc425346365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Pecorini Chiara</dc:creator>
  <cp:keywords/>
  <cp:lastModifiedBy>Natja Erlingsson</cp:lastModifiedBy>
  <cp:revision>3</cp:revision>
  <cp:lastPrinted>2020-12-08T12:55:00Z</cp:lastPrinted>
  <dcterms:created xsi:type="dcterms:W3CDTF">2021-04-12T01:33:00Z</dcterms:created>
  <dcterms:modified xsi:type="dcterms:W3CDTF">2021-04-26T07:39:00Z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0x010100132800840A9244478E7A3BED0EF05BB9</vt:lpwstr>
  </property>
  <property fmtid="{D5CDD505-2E9C-101B-9397-08002B2CF9AE}" pid="3" name="ECHAProcess">
    <vt:lpwstr/>
  </property>
  <property fmtid="{D5CDD505-2E9C-101B-9397-08002B2CF9AE}" pid="4" name="ECHADocumentType">
    <vt:lpwstr/>
  </property>
  <property fmtid="{D5CDD505-2E9C-101B-9397-08002B2CF9AE}" pid="5" name="ECHASecClass">
    <vt:lpwstr>1;#Internal|a0307bc2-faf9-4068-8aeb-b713e4fa2a0f</vt:lpwstr>
  </property>
  <property fmtid="{D5CDD505-2E9C-101B-9397-08002B2CF9AE}" pid="6" name="ECHACategory">
    <vt:lpwstr/>
  </property>
  <property fmtid="{D5CDD505-2E9C-101B-9397-08002B2CF9AE}" pid="7" name="_dlc_DocIdItemGuid">
    <vt:lpwstr>1fa819f6-08c7-4979-a94b-d6104771047e</vt:lpwstr>
  </property>
  <property fmtid="{D5CDD505-2E9C-101B-9397-08002B2CF9AE}" pid="8" name="TaxCatchAll">
    <vt:lpwstr>1;#</vt:lpwstr>
  </property>
  <property fmtid="{D5CDD505-2E9C-101B-9397-08002B2CF9AE}" pid="9" name="_dlc_DocId">
    <vt:lpwstr>ACTV16-23-2359</vt:lpwstr>
  </property>
  <property fmtid="{D5CDD505-2E9C-101B-9397-08002B2CF9AE}" pid="10" name="_dlc_DocIdUrl">
    <vt:lpwstr>https://activity.echa.europa.eu/sites/act-16/process-16-10/_layouts/DocIdRedir.aspx?ID=ACTV16-23-2359, ACTV16-23-2359</vt:lpwstr>
  </property>
  <property fmtid="{D5CDD505-2E9C-101B-9397-08002B2CF9AE}" pid="11" name="gd32339cd0b5409a9fdb05f9583968bc">
    <vt:lpwstr/>
  </property>
  <property fmtid="{D5CDD505-2E9C-101B-9397-08002B2CF9AE}" pid="12" name="ab0eb6f132fb4a769815f72efb98c81d">
    <vt:lpwstr>Internal|a0307bc2-faf9-4068-8aeb-b713e4fa2a0f</vt:lpwstr>
  </property>
  <property fmtid="{D5CDD505-2E9C-101B-9397-08002B2CF9AE}" pid="13" name="p86653fd247d4255942aa31697ef2e78">
    <vt:lpwstr/>
  </property>
  <property fmtid="{D5CDD505-2E9C-101B-9397-08002B2CF9AE}" pid="14" name="k79ecea8bd3e48279038bf7156c8359b">
    <vt:lpwstr/>
  </property>
  <property fmtid="{D5CDD505-2E9C-101B-9397-08002B2CF9AE}" pid="15" name="ContentRemapped">
    <vt:lpwstr>true</vt:lpwstr>
  </property>
  <property fmtid="{D5CDD505-2E9C-101B-9397-08002B2CF9AE}" pid="16" name="sdDocumentDate">
    <vt:lpwstr>44312</vt:lpwstr>
  </property>
  <property fmtid="{D5CDD505-2E9C-101B-9397-08002B2CF9AE}" pid="17" name="SD_IntegrationInfoAdded">
    <vt:bool>true</vt:bool>
  </property>
</Properties>
</file>