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1A026" w14:textId="77777777" w:rsidR="00B42C7C" w:rsidRPr="00A97DE9" w:rsidRDefault="00B42C7C">
      <w:pPr>
        <w:pStyle w:val="BodyText"/>
        <w:spacing w:before="2"/>
        <w:ind w:left="0"/>
        <w:rPr>
          <w:sz w:val="10"/>
        </w:rPr>
      </w:pPr>
    </w:p>
    <w:p w14:paraId="7459BAB4" w14:textId="77777777" w:rsidR="00B42C7C" w:rsidRPr="00A97DE9" w:rsidRDefault="002F61DD">
      <w:pPr>
        <w:pStyle w:val="BodyText"/>
        <w:ind w:left="4169"/>
        <w:rPr>
          <w:sz w:val="20"/>
        </w:rPr>
      </w:pPr>
      <w:r w:rsidRPr="00A97DE9">
        <w:rPr>
          <w:noProof/>
          <w:sz w:val="20"/>
        </w:rPr>
        <w:drawing>
          <wp:inline distT="0" distB="0" distL="0" distR="0" wp14:anchorId="43E9BFA4" wp14:editId="7969D8F5">
            <wp:extent cx="572668" cy="649604"/>
            <wp:effectExtent l="0" t="0" r="0" b="0"/>
            <wp:docPr id="1" name="image1.jpeg"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2668" cy="649604"/>
                    </a:xfrm>
                    <a:prstGeom prst="rect">
                      <a:avLst/>
                    </a:prstGeom>
                  </pic:spPr>
                </pic:pic>
              </a:graphicData>
            </a:graphic>
          </wp:inline>
        </w:drawing>
      </w:r>
    </w:p>
    <w:p w14:paraId="315C709F" w14:textId="77777777" w:rsidR="00B42C7C" w:rsidRPr="00A97DE9" w:rsidRDefault="00B42C7C">
      <w:pPr>
        <w:pStyle w:val="BodyText"/>
        <w:spacing w:before="10"/>
        <w:ind w:left="0"/>
        <w:rPr>
          <w:sz w:val="15"/>
        </w:rPr>
      </w:pPr>
    </w:p>
    <w:p w14:paraId="42594686" w14:textId="77777777" w:rsidR="00B42C7C" w:rsidRPr="00A97DE9" w:rsidRDefault="002F61DD">
      <w:pPr>
        <w:pStyle w:val="Heading1"/>
        <w:spacing w:before="90"/>
        <w:ind w:left="2008" w:right="1586" w:hanging="466"/>
      </w:pPr>
      <w:r w:rsidRPr="00A97DE9">
        <w:t>NACIONALINIS VISUOMENĖS SVEIKATOS CENTRAS PRIE SVEIKATOS APSAUGOS MINISTERIJOS</w:t>
      </w:r>
    </w:p>
    <w:p w14:paraId="75F35672" w14:textId="77777777" w:rsidR="00B42C7C" w:rsidRPr="00A97DE9" w:rsidRDefault="00B42C7C">
      <w:pPr>
        <w:pStyle w:val="BodyText"/>
        <w:ind w:left="0"/>
        <w:rPr>
          <w:b/>
        </w:rPr>
      </w:pPr>
    </w:p>
    <w:p w14:paraId="7C293D95" w14:textId="552C7444" w:rsidR="00C53E20" w:rsidRDefault="002F61DD" w:rsidP="00C53E20">
      <w:pPr>
        <w:ind w:right="1219"/>
        <w:jc w:val="center"/>
        <w:rPr>
          <w:b/>
          <w:sz w:val="24"/>
        </w:rPr>
      </w:pPr>
      <w:r w:rsidRPr="00A97DE9">
        <w:rPr>
          <w:b/>
          <w:sz w:val="24"/>
        </w:rPr>
        <w:t>BIOCIDINI</w:t>
      </w:r>
      <w:r w:rsidR="00B95AE7">
        <w:rPr>
          <w:b/>
          <w:sz w:val="24"/>
        </w:rPr>
        <w:t>Ų</w:t>
      </w:r>
      <w:r w:rsidRPr="00A97DE9">
        <w:rPr>
          <w:b/>
          <w:sz w:val="24"/>
        </w:rPr>
        <w:t xml:space="preserve"> PRODUKT</w:t>
      </w:r>
      <w:r w:rsidR="00B95AE7">
        <w:rPr>
          <w:b/>
          <w:sz w:val="24"/>
        </w:rPr>
        <w:t>Ų GRUPĖS</w:t>
      </w:r>
      <w:r w:rsidRPr="00A97DE9">
        <w:rPr>
          <w:b/>
          <w:sz w:val="24"/>
        </w:rPr>
        <w:t xml:space="preserve"> AUTORIZACIJOS</w:t>
      </w:r>
      <w:r w:rsidR="00C53E20">
        <w:rPr>
          <w:b/>
          <w:sz w:val="24"/>
        </w:rPr>
        <w:t xml:space="preserve"> </w:t>
      </w:r>
      <w:r w:rsidRPr="00A97DE9">
        <w:rPr>
          <w:b/>
          <w:sz w:val="24"/>
        </w:rPr>
        <w:t>LIUDIJIMAS</w:t>
      </w:r>
    </w:p>
    <w:p w14:paraId="13485677" w14:textId="4B11300D" w:rsidR="00B42C7C" w:rsidRPr="00A97DE9" w:rsidRDefault="002F61DD" w:rsidP="00C53E20">
      <w:pPr>
        <w:ind w:right="1219"/>
        <w:jc w:val="center"/>
        <w:rPr>
          <w:b/>
          <w:sz w:val="24"/>
        </w:rPr>
      </w:pPr>
      <w:r w:rsidRPr="00A97DE9">
        <w:rPr>
          <w:b/>
          <w:sz w:val="24"/>
        </w:rPr>
        <w:t xml:space="preserve">Nr. </w:t>
      </w:r>
      <w:r w:rsidR="005E0745">
        <w:rPr>
          <w:b/>
          <w:sz w:val="24"/>
        </w:rPr>
        <w:t>PAP</w:t>
      </w:r>
      <w:r w:rsidR="00A640BC">
        <w:rPr>
          <w:b/>
          <w:sz w:val="24"/>
        </w:rPr>
        <w:t>4542</w:t>
      </w:r>
    </w:p>
    <w:p w14:paraId="5F6363B3" w14:textId="77777777" w:rsidR="00E778B3" w:rsidRPr="00A97DE9" w:rsidRDefault="00E778B3" w:rsidP="002F61DD">
      <w:pPr>
        <w:ind w:left="709" w:right="1219" w:firstLine="969"/>
        <w:rPr>
          <w:b/>
          <w:sz w:val="24"/>
        </w:rPr>
      </w:pPr>
    </w:p>
    <w:p w14:paraId="3E96AEED" w14:textId="246B2004" w:rsidR="00E778B3" w:rsidRPr="00A97DE9" w:rsidRDefault="002F61DD" w:rsidP="00E778B3">
      <w:pPr>
        <w:spacing w:before="2"/>
        <w:ind w:left="102" w:right="2415"/>
        <w:rPr>
          <w:b/>
          <w:sz w:val="24"/>
        </w:rPr>
      </w:pPr>
      <w:r w:rsidRPr="00A97DE9">
        <w:rPr>
          <w:b/>
          <w:sz w:val="24"/>
        </w:rPr>
        <w:t>Išduotas 202</w:t>
      </w:r>
      <w:r w:rsidR="00092340">
        <w:rPr>
          <w:b/>
          <w:sz w:val="24"/>
        </w:rPr>
        <w:t>4</w:t>
      </w:r>
      <w:r w:rsidRPr="00A97DE9">
        <w:rPr>
          <w:b/>
          <w:sz w:val="24"/>
        </w:rPr>
        <w:t xml:space="preserve"> m. </w:t>
      </w:r>
      <w:r w:rsidR="00092340">
        <w:rPr>
          <w:b/>
          <w:sz w:val="24"/>
        </w:rPr>
        <w:t>kovo</w:t>
      </w:r>
      <w:r w:rsidR="008B10C7">
        <w:rPr>
          <w:b/>
          <w:sz w:val="24"/>
        </w:rPr>
        <w:t xml:space="preserve"> </w:t>
      </w:r>
      <w:r w:rsidR="00F86360">
        <w:rPr>
          <w:b/>
          <w:sz w:val="24"/>
          <w:lang w:val="en-US"/>
        </w:rPr>
        <w:t>2</w:t>
      </w:r>
      <w:r w:rsidR="00704EE5">
        <w:rPr>
          <w:b/>
          <w:sz w:val="24"/>
          <w:lang w:val="en-US"/>
        </w:rPr>
        <w:t>5</w:t>
      </w:r>
      <w:r w:rsidRPr="00A97DE9">
        <w:rPr>
          <w:b/>
          <w:sz w:val="24"/>
        </w:rPr>
        <w:t xml:space="preserve"> d., galioja iki 20</w:t>
      </w:r>
      <w:r w:rsidR="00092340">
        <w:rPr>
          <w:b/>
          <w:sz w:val="24"/>
        </w:rPr>
        <w:t>31</w:t>
      </w:r>
      <w:r w:rsidR="007C6364">
        <w:rPr>
          <w:b/>
          <w:sz w:val="24"/>
        </w:rPr>
        <w:t xml:space="preserve"> m. </w:t>
      </w:r>
      <w:r w:rsidR="00092340">
        <w:rPr>
          <w:b/>
          <w:sz w:val="24"/>
        </w:rPr>
        <w:t>kovo</w:t>
      </w:r>
      <w:r w:rsidR="007C6364">
        <w:rPr>
          <w:b/>
          <w:sz w:val="24"/>
        </w:rPr>
        <w:t xml:space="preserve"> </w:t>
      </w:r>
      <w:r w:rsidR="00F86360">
        <w:rPr>
          <w:b/>
          <w:sz w:val="24"/>
        </w:rPr>
        <w:t>2</w:t>
      </w:r>
      <w:r w:rsidR="00092340">
        <w:rPr>
          <w:b/>
          <w:sz w:val="24"/>
        </w:rPr>
        <w:t>9</w:t>
      </w:r>
      <w:r w:rsidR="00E45DAB" w:rsidRPr="00A97DE9">
        <w:rPr>
          <w:b/>
          <w:sz w:val="24"/>
        </w:rPr>
        <w:t xml:space="preserve"> </w:t>
      </w:r>
      <w:r w:rsidR="007270A2">
        <w:rPr>
          <w:b/>
          <w:sz w:val="24"/>
        </w:rPr>
        <w:t>d</w:t>
      </w:r>
      <w:r w:rsidRPr="00A97DE9">
        <w:rPr>
          <w:b/>
          <w:sz w:val="24"/>
        </w:rPr>
        <w:t xml:space="preserve">. </w:t>
      </w:r>
    </w:p>
    <w:p w14:paraId="5929E13B" w14:textId="4C74F98F" w:rsidR="00B42C7C" w:rsidRPr="00A97DE9" w:rsidRDefault="002F61DD">
      <w:pPr>
        <w:spacing w:before="2" w:line="550" w:lineRule="atLeast"/>
        <w:ind w:left="100" w:right="2415"/>
        <w:rPr>
          <w:b/>
          <w:sz w:val="24"/>
        </w:rPr>
      </w:pPr>
      <w:r w:rsidRPr="00A97DE9">
        <w:rPr>
          <w:b/>
          <w:sz w:val="24"/>
        </w:rPr>
        <w:t>Asmens, kuriam išduotas liudijimas, pavadinimas, adresas</w:t>
      </w:r>
    </w:p>
    <w:p w14:paraId="679B0759" w14:textId="07DC5DBF" w:rsidR="00B47A1E" w:rsidRDefault="00002E10" w:rsidP="0029393F">
      <w:pPr>
        <w:pStyle w:val="BodyText"/>
        <w:spacing w:before="2"/>
      </w:pPr>
      <w:proofErr w:type="spellStart"/>
      <w:r w:rsidRPr="00002E10">
        <w:t>Wolman</w:t>
      </w:r>
      <w:proofErr w:type="spellEnd"/>
      <w:r w:rsidRPr="00002E10">
        <w:t xml:space="preserve"> </w:t>
      </w:r>
      <w:proofErr w:type="spellStart"/>
      <w:r w:rsidRPr="00002E10">
        <w:t>Wood</w:t>
      </w:r>
      <w:proofErr w:type="spellEnd"/>
      <w:r w:rsidRPr="00002E10">
        <w:t xml:space="preserve"> </w:t>
      </w:r>
      <w:proofErr w:type="spellStart"/>
      <w:r w:rsidRPr="00002E10">
        <w:t>and</w:t>
      </w:r>
      <w:proofErr w:type="spellEnd"/>
      <w:r w:rsidRPr="00002E10">
        <w:t xml:space="preserve"> </w:t>
      </w:r>
      <w:proofErr w:type="spellStart"/>
      <w:r w:rsidRPr="00002E10">
        <w:t>Fire</w:t>
      </w:r>
      <w:proofErr w:type="spellEnd"/>
      <w:r w:rsidRPr="00002E10">
        <w:t xml:space="preserve"> </w:t>
      </w:r>
      <w:proofErr w:type="spellStart"/>
      <w:r w:rsidRPr="00002E10">
        <w:t>Protection</w:t>
      </w:r>
      <w:proofErr w:type="spellEnd"/>
      <w:r w:rsidRPr="00002E10">
        <w:t xml:space="preserve"> </w:t>
      </w:r>
      <w:proofErr w:type="spellStart"/>
      <w:r w:rsidRPr="00002E10">
        <w:t>GmbH</w:t>
      </w:r>
      <w:proofErr w:type="spellEnd"/>
      <w:r w:rsidR="00B47A1E">
        <w:t>,</w:t>
      </w:r>
      <w:r w:rsidRPr="00002E10">
        <w:t xml:space="preserve"> Dr.-</w:t>
      </w:r>
      <w:proofErr w:type="spellStart"/>
      <w:r w:rsidRPr="00002E10">
        <w:t>Wolman</w:t>
      </w:r>
      <w:proofErr w:type="spellEnd"/>
      <w:r w:rsidRPr="00002E10">
        <w:t>-</w:t>
      </w:r>
      <w:proofErr w:type="spellStart"/>
      <w:r w:rsidRPr="00002E10">
        <w:t>Strasse</w:t>
      </w:r>
      <w:proofErr w:type="spellEnd"/>
      <w:r w:rsidRPr="00002E10">
        <w:t xml:space="preserve"> 31</w:t>
      </w:r>
      <w:r w:rsidR="0014584E">
        <w:t>-</w:t>
      </w:r>
      <w:r w:rsidRPr="00002E10">
        <w:t xml:space="preserve">33, 76547 </w:t>
      </w:r>
      <w:proofErr w:type="spellStart"/>
      <w:r w:rsidRPr="00002E10">
        <w:t>Sinzheim</w:t>
      </w:r>
      <w:proofErr w:type="spellEnd"/>
      <w:r w:rsidRPr="00002E10">
        <w:t>, Vokietija</w:t>
      </w:r>
      <w:r w:rsidR="00B47A1E">
        <w:t>.</w:t>
      </w:r>
    </w:p>
    <w:p w14:paraId="76BE9F47" w14:textId="77777777" w:rsidR="00B42C7C" w:rsidRPr="00A97DE9" w:rsidRDefault="00B42C7C">
      <w:pPr>
        <w:pStyle w:val="BodyText"/>
        <w:ind w:left="0"/>
      </w:pPr>
    </w:p>
    <w:p w14:paraId="09F16CEB" w14:textId="19049DE1" w:rsidR="00B42C7C" w:rsidRPr="00A97DE9" w:rsidRDefault="002F61DD">
      <w:pPr>
        <w:pStyle w:val="Heading1"/>
        <w:spacing w:before="1"/>
        <w:ind w:left="100" w:firstLine="0"/>
      </w:pPr>
      <w:proofErr w:type="spellStart"/>
      <w:r w:rsidRPr="00A97DE9">
        <w:t>Biocidini</w:t>
      </w:r>
      <w:r w:rsidR="0012177A">
        <w:t>ų</w:t>
      </w:r>
      <w:proofErr w:type="spellEnd"/>
      <w:r w:rsidRPr="00A97DE9">
        <w:t xml:space="preserve"> produkt</w:t>
      </w:r>
      <w:r w:rsidR="0012177A">
        <w:t>ų</w:t>
      </w:r>
      <w:r w:rsidRPr="00A97DE9">
        <w:t xml:space="preserve"> tipas</w:t>
      </w:r>
    </w:p>
    <w:p w14:paraId="0DEC2C3F" w14:textId="3B11787F" w:rsidR="00B42C7C" w:rsidRPr="00A97DE9" w:rsidRDefault="0074682D">
      <w:pPr>
        <w:pStyle w:val="BodyText"/>
      </w:pPr>
      <w:r>
        <w:t>8</w:t>
      </w:r>
      <w:r w:rsidR="002F61DD" w:rsidRPr="00A97DE9">
        <w:t xml:space="preserve"> produktų tipas. </w:t>
      </w:r>
      <w:r w:rsidRPr="0074682D">
        <w:t>Medienos konservantas.</w:t>
      </w:r>
    </w:p>
    <w:p w14:paraId="386A1B31" w14:textId="77777777" w:rsidR="00B42C7C" w:rsidRPr="00A97DE9" w:rsidRDefault="00B42C7C">
      <w:pPr>
        <w:pStyle w:val="BodyText"/>
        <w:spacing w:before="11"/>
        <w:ind w:left="0"/>
        <w:rPr>
          <w:sz w:val="23"/>
        </w:rPr>
      </w:pPr>
    </w:p>
    <w:p w14:paraId="59A20A61" w14:textId="4E33AE9B" w:rsidR="00B42C7C" w:rsidRPr="00A97DE9" w:rsidRDefault="002F61DD">
      <w:pPr>
        <w:pStyle w:val="Heading1"/>
        <w:spacing w:before="0"/>
        <w:ind w:left="100" w:firstLine="0"/>
      </w:pPr>
      <w:proofErr w:type="spellStart"/>
      <w:r w:rsidRPr="00A97DE9">
        <w:t>Biocidini</w:t>
      </w:r>
      <w:r w:rsidR="0012177A">
        <w:t>ų</w:t>
      </w:r>
      <w:proofErr w:type="spellEnd"/>
      <w:r w:rsidRPr="00A97DE9">
        <w:t xml:space="preserve"> produkt</w:t>
      </w:r>
      <w:r w:rsidR="0012177A">
        <w:t>ų grupės</w:t>
      </w:r>
      <w:r w:rsidRPr="00A97DE9">
        <w:t xml:space="preserve"> pavadinimas</w:t>
      </w:r>
    </w:p>
    <w:p w14:paraId="38751470" w14:textId="7F206CAD" w:rsidR="00B42C7C" w:rsidRPr="00A97DE9" w:rsidRDefault="006E42DE">
      <w:pPr>
        <w:pStyle w:val="BodyText"/>
      </w:pPr>
      <w:proofErr w:type="spellStart"/>
      <w:r w:rsidRPr="006E42DE">
        <w:t>Wolmanit</w:t>
      </w:r>
      <w:proofErr w:type="spellEnd"/>
      <w:r w:rsidRPr="006E42DE">
        <w:t xml:space="preserve"> CX-8WB </w:t>
      </w:r>
      <w:proofErr w:type="spellStart"/>
      <w:r w:rsidRPr="006E42DE">
        <w:t>family</w:t>
      </w:r>
      <w:proofErr w:type="spellEnd"/>
      <w:r w:rsidR="0029393F" w:rsidRPr="00A97DE9">
        <w:t>.</w:t>
      </w:r>
    </w:p>
    <w:p w14:paraId="7E9DE76C" w14:textId="77777777" w:rsidR="00B42C7C" w:rsidRPr="00A97DE9" w:rsidRDefault="00B42C7C">
      <w:pPr>
        <w:pStyle w:val="BodyText"/>
        <w:ind w:left="0"/>
      </w:pPr>
    </w:p>
    <w:p w14:paraId="0AC4192B" w14:textId="4DF015D6" w:rsidR="00B42C7C" w:rsidRPr="00A97DE9" w:rsidRDefault="002F61DD">
      <w:pPr>
        <w:pStyle w:val="Heading1"/>
        <w:spacing w:before="0"/>
        <w:ind w:left="100" w:firstLine="0"/>
      </w:pPr>
      <w:proofErr w:type="spellStart"/>
      <w:r w:rsidRPr="00A97DE9">
        <w:t>Biocidini</w:t>
      </w:r>
      <w:r w:rsidR="003E0C98">
        <w:t>ų</w:t>
      </w:r>
      <w:proofErr w:type="spellEnd"/>
      <w:r w:rsidRPr="00A97DE9">
        <w:t xml:space="preserve"> produkt</w:t>
      </w:r>
      <w:r w:rsidR="003E0C98">
        <w:t>ų</w:t>
      </w:r>
      <w:r w:rsidRPr="00A97DE9">
        <w:t xml:space="preserve"> gamintojo pavadinimas, adresas</w:t>
      </w:r>
    </w:p>
    <w:p w14:paraId="2B0ECA1B" w14:textId="40E506F9" w:rsidR="00C80530" w:rsidRDefault="003B13AD" w:rsidP="0029393F">
      <w:pPr>
        <w:pStyle w:val="BodyText"/>
      </w:pPr>
      <w:proofErr w:type="spellStart"/>
      <w:r w:rsidRPr="003B13AD">
        <w:t>Wolman</w:t>
      </w:r>
      <w:proofErr w:type="spellEnd"/>
      <w:r w:rsidRPr="003B13AD">
        <w:t xml:space="preserve"> </w:t>
      </w:r>
      <w:proofErr w:type="spellStart"/>
      <w:r w:rsidRPr="003B13AD">
        <w:t>Wood</w:t>
      </w:r>
      <w:proofErr w:type="spellEnd"/>
      <w:r w:rsidRPr="003B13AD">
        <w:t xml:space="preserve"> </w:t>
      </w:r>
      <w:proofErr w:type="spellStart"/>
      <w:r w:rsidRPr="003B13AD">
        <w:t>and</w:t>
      </w:r>
      <w:proofErr w:type="spellEnd"/>
      <w:r w:rsidRPr="003B13AD">
        <w:t xml:space="preserve"> </w:t>
      </w:r>
      <w:proofErr w:type="spellStart"/>
      <w:r w:rsidRPr="003B13AD">
        <w:t>Fire</w:t>
      </w:r>
      <w:proofErr w:type="spellEnd"/>
      <w:r w:rsidRPr="003B13AD">
        <w:t xml:space="preserve"> </w:t>
      </w:r>
      <w:proofErr w:type="spellStart"/>
      <w:r w:rsidRPr="003B13AD">
        <w:t>Protection</w:t>
      </w:r>
      <w:proofErr w:type="spellEnd"/>
      <w:r w:rsidRPr="003B13AD">
        <w:t xml:space="preserve"> </w:t>
      </w:r>
      <w:proofErr w:type="spellStart"/>
      <w:r w:rsidRPr="003B13AD">
        <w:t>GmbH</w:t>
      </w:r>
      <w:proofErr w:type="spellEnd"/>
      <w:r w:rsidRPr="003B13AD">
        <w:t>, Dr.-</w:t>
      </w:r>
      <w:proofErr w:type="spellStart"/>
      <w:r w:rsidRPr="003B13AD">
        <w:t>Wolman</w:t>
      </w:r>
      <w:proofErr w:type="spellEnd"/>
      <w:r w:rsidRPr="003B13AD">
        <w:t>-</w:t>
      </w:r>
      <w:proofErr w:type="spellStart"/>
      <w:r w:rsidRPr="003B13AD">
        <w:t>Strasse</w:t>
      </w:r>
      <w:proofErr w:type="spellEnd"/>
      <w:r w:rsidRPr="003B13AD">
        <w:t xml:space="preserve"> 31-33, </w:t>
      </w:r>
      <w:r>
        <w:t>D-</w:t>
      </w:r>
      <w:r w:rsidRPr="003B13AD">
        <w:t xml:space="preserve">76547 </w:t>
      </w:r>
      <w:proofErr w:type="spellStart"/>
      <w:r w:rsidRPr="003B13AD">
        <w:t>Sinzheim</w:t>
      </w:r>
      <w:proofErr w:type="spellEnd"/>
      <w:r w:rsidRPr="003B13AD">
        <w:t>, Vokietija.</w:t>
      </w:r>
    </w:p>
    <w:p w14:paraId="555E9266" w14:textId="77777777" w:rsidR="0029393F" w:rsidRPr="00A97DE9" w:rsidRDefault="0029393F" w:rsidP="0029393F">
      <w:pPr>
        <w:pStyle w:val="BodyText"/>
      </w:pPr>
    </w:p>
    <w:p w14:paraId="6F74C01F" w14:textId="77777777" w:rsidR="00B42C7C" w:rsidRPr="00A97DE9" w:rsidRDefault="002F61DD">
      <w:pPr>
        <w:pStyle w:val="Heading1"/>
        <w:spacing w:before="0"/>
        <w:ind w:left="100" w:firstLine="0"/>
      </w:pPr>
      <w:r w:rsidRPr="00A97DE9">
        <w:t>Veikliųjų medžiagų pavadinimai, CAS ir EB</w:t>
      </w:r>
      <w:r w:rsidRPr="00A97DE9">
        <w:rPr>
          <w:spacing w:val="-14"/>
        </w:rPr>
        <w:t xml:space="preserve"> </w:t>
      </w:r>
      <w:r w:rsidRPr="00A97DE9">
        <w:t>numeriai</w:t>
      </w:r>
    </w:p>
    <w:p w14:paraId="6CFB4744" w14:textId="2F35433F" w:rsidR="00B42C7C" w:rsidRPr="00A97DE9" w:rsidRDefault="00FD7C71">
      <w:pPr>
        <w:pStyle w:val="BodyText"/>
      </w:pPr>
      <w:proofErr w:type="spellStart"/>
      <w:r w:rsidRPr="00FD7C71">
        <w:t>Cu</w:t>
      </w:r>
      <w:proofErr w:type="spellEnd"/>
      <w:r w:rsidRPr="00FD7C71">
        <w:t>-HDO CAS 312600-89-8, EB Nr. 239-703-4; Vario (II) karbonatas – vario (II) hidroksidas (1:1) CAS 12069-69-1, EB Nr. 235-113-6</w:t>
      </w:r>
      <w:r w:rsidR="00896D57">
        <w:t>.</w:t>
      </w:r>
    </w:p>
    <w:p w14:paraId="7EE9EC04" w14:textId="77777777" w:rsidR="00B42C7C" w:rsidRPr="00A97DE9" w:rsidRDefault="00B42C7C">
      <w:pPr>
        <w:pStyle w:val="BodyText"/>
        <w:spacing w:before="1"/>
        <w:ind w:left="0"/>
      </w:pPr>
    </w:p>
    <w:p w14:paraId="6F106071" w14:textId="77777777" w:rsidR="00B42C7C" w:rsidRPr="00A97DE9" w:rsidRDefault="002F61DD">
      <w:pPr>
        <w:pStyle w:val="Heading1"/>
        <w:spacing w:before="0"/>
        <w:ind w:left="100" w:firstLine="0"/>
      </w:pPr>
      <w:r w:rsidRPr="00A97DE9">
        <w:t>Specialiosios autorizacijos sąlygos</w:t>
      </w:r>
    </w:p>
    <w:p w14:paraId="6250CD27" w14:textId="344F43BB" w:rsidR="00B42C7C" w:rsidRPr="00A97DE9" w:rsidRDefault="00A379F4" w:rsidP="008E4E8D">
      <w:pPr>
        <w:pStyle w:val="BodyText"/>
        <w:ind w:right="-66"/>
      </w:pPr>
      <w:r w:rsidRPr="00A379F4">
        <w:t>Tik</w:t>
      </w:r>
      <w:r w:rsidR="000C4C0C">
        <w:t xml:space="preserve"> </w:t>
      </w:r>
      <w:r w:rsidR="008E4E8D">
        <w:t>pramoniniam naudojimui</w:t>
      </w:r>
      <w:r w:rsidRPr="00A379F4">
        <w:t>.</w:t>
      </w:r>
      <w:r w:rsidR="00220520">
        <w:t xml:space="preserve"> </w:t>
      </w:r>
      <w:r w:rsidR="008E4E8D">
        <w:t xml:space="preserve">Apsaugoti pjautą medieną ir medienos gaminius nuo medieną ardančių ir išvaizdą keičiančių organizmų. Negali būti naudojamas maisto, gėrimų ir pašarų tarai, vaikų žaislams, mediniams laivų korpusams, vandens statiniams ir </w:t>
      </w:r>
      <w:proofErr w:type="spellStart"/>
      <w:r w:rsidR="008E4E8D">
        <w:t>akvakultūrinei</w:t>
      </w:r>
      <w:proofErr w:type="spellEnd"/>
      <w:r w:rsidR="008E4E8D">
        <w:t xml:space="preserve"> įrangai apdoroti.</w:t>
      </w:r>
    </w:p>
    <w:p w14:paraId="50DB45FB" w14:textId="77777777" w:rsidR="00B42C7C" w:rsidRPr="00A97DE9" w:rsidRDefault="002F61DD" w:rsidP="00660515">
      <w:pPr>
        <w:pStyle w:val="BodyText"/>
      </w:pPr>
      <w:r w:rsidRPr="00A97DE9">
        <w:t>Kitos specialiosios autorizacijos sąlygos pateikiamos šio liudijimo priede.</w:t>
      </w:r>
    </w:p>
    <w:p w14:paraId="07188ED8" w14:textId="77777777" w:rsidR="00B42C7C" w:rsidRPr="00A97DE9" w:rsidRDefault="00B42C7C">
      <w:pPr>
        <w:pStyle w:val="BodyText"/>
        <w:ind w:left="0"/>
      </w:pPr>
    </w:p>
    <w:p w14:paraId="542CB415" w14:textId="7A2F043F" w:rsidR="00B42C7C" w:rsidRPr="00A97DE9" w:rsidRDefault="002F61DD">
      <w:pPr>
        <w:pStyle w:val="Heading1"/>
        <w:spacing w:before="0"/>
        <w:ind w:left="100" w:firstLine="0"/>
      </w:pPr>
      <w:proofErr w:type="spellStart"/>
      <w:r w:rsidRPr="00A97DE9">
        <w:t>Biocidini</w:t>
      </w:r>
      <w:r w:rsidR="00375435">
        <w:t>ų</w:t>
      </w:r>
      <w:proofErr w:type="spellEnd"/>
      <w:r w:rsidRPr="00A97DE9">
        <w:t xml:space="preserve"> produkt</w:t>
      </w:r>
      <w:r w:rsidR="00375435">
        <w:t>ų</w:t>
      </w:r>
      <w:r w:rsidRPr="00A97DE9">
        <w:t xml:space="preserve"> ženklinimas</w:t>
      </w:r>
    </w:p>
    <w:p w14:paraId="52056BA2" w14:textId="1BF03DB7" w:rsidR="00B42C7C" w:rsidRPr="00A97DE9" w:rsidRDefault="002F61DD">
      <w:pPr>
        <w:pStyle w:val="BodyText"/>
      </w:pPr>
      <w:r w:rsidRPr="00A97DE9">
        <w:t xml:space="preserve">Privaloma </w:t>
      </w:r>
      <w:proofErr w:type="spellStart"/>
      <w:r w:rsidRPr="00A97DE9">
        <w:t>biocidini</w:t>
      </w:r>
      <w:r w:rsidR="00871A4F">
        <w:t>ų</w:t>
      </w:r>
      <w:proofErr w:type="spellEnd"/>
      <w:r w:rsidRPr="00A97DE9">
        <w:t xml:space="preserve"> produkt</w:t>
      </w:r>
      <w:r w:rsidR="00871A4F">
        <w:t>ų</w:t>
      </w:r>
      <w:r w:rsidRPr="00A97DE9">
        <w:t xml:space="preserve"> ženklinimo informacija pateikiama šio liudijimo priede.</w:t>
      </w:r>
    </w:p>
    <w:p w14:paraId="34FF162C" w14:textId="77777777" w:rsidR="00B42C7C" w:rsidRPr="00A97DE9" w:rsidRDefault="00B42C7C">
      <w:pPr>
        <w:pStyle w:val="BodyText"/>
        <w:ind w:left="0"/>
      </w:pPr>
    </w:p>
    <w:p w14:paraId="3902542D" w14:textId="15A55419" w:rsidR="00B42C7C" w:rsidRPr="00A97DE9" w:rsidRDefault="002F61DD">
      <w:pPr>
        <w:pStyle w:val="Heading1"/>
        <w:spacing w:before="0"/>
        <w:ind w:left="100" w:firstLine="0"/>
      </w:pPr>
      <w:proofErr w:type="spellStart"/>
      <w:r w:rsidRPr="00A97DE9">
        <w:t>Biocidinių</w:t>
      </w:r>
      <w:proofErr w:type="spellEnd"/>
      <w:r w:rsidRPr="00A97DE9">
        <w:t xml:space="preserve"> produktų </w:t>
      </w:r>
      <w:r w:rsidR="00375435">
        <w:t xml:space="preserve">grupės </w:t>
      </w:r>
      <w:r w:rsidRPr="00A97DE9">
        <w:t>autorizacijos liudijimo paieškos nuoroda</w:t>
      </w:r>
    </w:p>
    <w:p w14:paraId="2964130C" w14:textId="08393608" w:rsidR="00B42C7C" w:rsidRPr="00A97DE9" w:rsidRDefault="00FD0366">
      <w:pPr>
        <w:pStyle w:val="BodyText"/>
      </w:pPr>
      <w:r w:rsidRPr="00A9661A">
        <w:rPr>
          <w:bCs/>
        </w:rPr>
        <w:t>PAP</w:t>
      </w:r>
      <w:r w:rsidR="009A5098">
        <w:rPr>
          <w:bCs/>
        </w:rPr>
        <w:t>4542</w:t>
      </w:r>
      <w:r w:rsidR="002F61DD" w:rsidRPr="00A97DE9">
        <w:t>.</w:t>
      </w:r>
    </w:p>
    <w:p w14:paraId="7F3B7EE2" w14:textId="77777777" w:rsidR="00B42C7C" w:rsidRPr="00A97DE9" w:rsidRDefault="00B42C7C">
      <w:pPr>
        <w:pStyle w:val="BodyText"/>
        <w:ind w:left="0"/>
      </w:pPr>
    </w:p>
    <w:p w14:paraId="287FA7E7" w14:textId="71C428A5" w:rsidR="00B42C7C" w:rsidRPr="00A97DE9" w:rsidRDefault="002F61DD">
      <w:pPr>
        <w:pStyle w:val="BodyText"/>
      </w:pPr>
      <w:proofErr w:type="spellStart"/>
      <w:r w:rsidRPr="00A97DE9">
        <w:t>Biocidini</w:t>
      </w:r>
      <w:r w:rsidR="00375435">
        <w:t>ų</w:t>
      </w:r>
      <w:proofErr w:type="spellEnd"/>
      <w:r w:rsidRPr="00A97DE9">
        <w:t xml:space="preserve"> produkt</w:t>
      </w:r>
      <w:r w:rsidR="00375435">
        <w:t>ų grupės</w:t>
      </w:r>
      <w:r w:rsidRPr="00A97DE9">
        <w:t xml:space="preserve"> autorizacijos liudijimo </w:t>
      </w:r>
      <w:r w:rsidR="00E778B3" w:rsidRPr="00A97DE9">
        <w:t xml:space="preserve">Nr. </w:t>
      </w:r>
      <w:r w:rsidR="0056482A" w:rsidRPr="0056482A">
        <w:t>AT-0013505-BPF</w:t>
      </w:r>
      <w:r w:rsidR="00FD0366">
        <w:t xml:space="preserve"> </w:t>
      </w:r>
      <w:r w:rsidR="00456A0E">
        <w:t xml:space="preserve">(R4BP objekto Nr. </w:t>
      </w:r>
      <w:r w:rsidR="0056482A" w:rsidRPr="0056482A">
        <w:t>AT-0013505-0000</w:t>
      </w:r>
      <w:r w:rsidR="00456A0E">
        <w:t>)</w:t>
      </w:r>
      <w:r w:rsidR="00456A0E" w:rsidRPr="00456A0E">
        <w:t xml:space="preserve"> </w:t>
      </w:r>
      <w:r w:rsidRPr="00A97DE9">
        <w:t>pripažinimas</w:t>
      </w:r>
      <w:r w:rsidR="00E778B3" w:rsidRPr="00A97DE9">
        <w:t xml:space="preserve">. </w:t>
      </w:r>
      <w:r w:rsidR="002B46C3" w:rsidRPr="00A97DE9">
        <w:t xml:space="preserve"> </w:t>
      </w:r>
    </w:p>
    <w:p w14:paraId="44590FE0" w14:textId="77777777" w:rsidR="00B42C7C" w:rsidRPr="00A97DE9" w:rsidRDefault="00B42C7C">
      <w:pPr>
        <w:pStyle w:val="BodyText"/>
        <w:ind w:left="0"/>
        <w:rPr>
          <w:sz w:val="26"/>
        </w:rPr>
      </w:pPr>
    </w:p>
    <w:p w14:paraId="27C2DEBE" w14:textId="77777777" w:rsidR="00B42C7C" w:rsidRPr="00A97DE9" w:rsidRDefault="00B42C7C">
      <w:pPr>
        <w:pStyle w:val="BodyText"/>
        <w:ind w:left="0"/>
        <w:rPr>
          <w:sz w:val="22"/>
        </w:rPr>
      </w:pPr>
    </w:p>
    <w:p w14:paraId="79E7D4BE" w14:textId="77777777" w:rsidR="00B42C7C" w:rsidRPr="00A97DE9" w:rsidRDefault="002F61DD">
      <w:pPr>
        <w:pStyle w:val="Heading1"/>
        <w:tabs>
          <w:tab w:val="left" w:pos="3988"/>
          <w:tab w:val="left" w:pos="6581"/>
        </w:tabs>
        <w:spacing w:before="1"/>
        <w:ind w:left="100" w:firstLine="0"/>
      </w:pPr>
      <w:r w:rsidRPr="00A97DE9">
        <w:t>Vilniaus</w:t>
      </w:r>
      <w:r w:rsidRPr="00A97DE9">
        <w:rPr>
          <w:spacing w:val="-4"/>
        </w:rPr>
        <w:t xml:space="preserve"> </w:t>
      </w:r>
      <w:r w:rsidRPr="00A97DE9">
        <w:t>departamento</w:t>
      </w:r>
      <w:r w:rsidRPr="00A97DE9">
        <w:rPr>
          <w:spacing w:val="-1"/>
        </w:rPr>
        <w:t xml:space="preserve"> </w:t>
      </w:r>
      <w:r w:rsidRPr="00A97DE9">
        <w:t>direktorė</w:t>
      </w:r>
      <w:r w:rsidRPr="00A97DE9">
        <w:tab/>
        <w:t>A.V.</w:t>
      </w:r>
      <w:r w:rsidRPr="00A97DE9">
        <w:tab/>
        <w:t>Rolanda Lingienė</w:t>
      </w:r>
    </w:p>
    <w:p w14:paraId="4DD9864B" w14:textId="77777777" w:rsidR="00B42C7C" w:rsidRPr="00A97DE9" w:rsidRDefault="00B42C7C">
      <w:pPr>
        <w:pStyle w:val="BodyText"/>
        <w:ind w:left="0"/>
        <w:rPr>
          <w:b/>
          <w:sz w:val="26"/>
        </w:rPr>
      </w:pPr>
    </w:p>
    <w:p w14:paraId="2D01BC18" w14:textId="77777777" w:rsidR="00B42C7C" w:rsidRPr="00A97DE9" w:rsidRDefault="00B42C7C">
      <w:pPr>
        <w:pStyle w:val="BodyText"/>
        <w:ind w:left="0"/>
        <w:rPr>
          <w:b/>
          <w:sz w:val="22"/>
        </w:rPr>
      </w:pPr>
    </w:p>
    <w:p w14:paraId="3699BE2F" w14:textId="77777777" w:rsidR="00B42C7C" w:rsidRPr="00A97DE9" w:rsidRDefault="002F61DD">
      <w:pPr>
        <w:pStyle w:val="BodyText"/>
      </w:pPr>
      <w:r w:rsidRPr="00A97DE9">
        <w:t>Liudijimą gavau</w:t>
      </w:r>
    </w:p>
    <w:p w14:paraId="4321E645" w14:textId="77777777" w:rsidR="00B42C7C" w:rsidRPr="00A97DE9" w:rsidRDefault="00B42C7C">
      <w:pPr>
        <w:sectPr w:rsidR="00B42C7C" w:rsidRPr="00A97DE9" w:rsidSect="002C257A">
          <w:type w:val="continuous"/>
          <w:pgSz w:w="11910" w:h="16840"/>
          <w:pgMar w:top="1580" w:right="1280" w:bottom="280" w:left="1340" w:header="567" w:footer="567" w:gutter="0"/>
          <w:cols w:space="1296"/>
        </w:sectPr>
      </w:pPr>
    </w:p>
    <w:p w14:paraId="068BACB4" w14:textId="58A273F2" w:rsidR="00B42C7C" w:rsidRPr="00A97DE9" w:rsidRDefault="00635A37">
      <w:pPr>
        <w:pStyle w:val="BodyText"/>
        <w:spacing w:before="117"/>
        <w:ind w:left="2693"/>
      </w:pPr>
      <w:r>
        <w:lastRenderedPageBreak/>
        <w:t xml:space="preserve">                        </w:t>
      </w:r>
      <w:proofErr w:type="spellStart"/>
      <w:r w:rsidR="002F61DD" w:rsidRPr="00A97DE9">
        <w:t>Biocidini</w:t>
      </w:r>
      <w:r w:rsidR="00921955">
        <w:t>ų</w:t>
      </w:r>
      <w:proofErr w:type="spellEnd"/>
      <w:r w:rsidR="002F61DD" w:rsidRPr="00A97DE9">
        <w:t xml:space="preserve"> produkt</w:t>
      </w:r>
      <w:r w:rsidR="00921955">
        <w:t>ų grupės</w:t>
      </w:r>
      <w:r w:rsidR="002F61DD" w:rsidRPr="00A97DE9">
        <w:t xml:space="preserve"> autorizacijos liudijimo</w:t>
      </w:r>
    </w:p>
    <w:p w14:paraId="6FC03599" w14:textId="3280D268" w:rsidR="00B42C7C" w:rsidRPr="00A97DE9" w:rsidRDefault="00635A37">
      <w:pPr>
        <w:pStyle w:val="BodyText"/>
        <w:ind w:left="2693"/>
      </w:pPr>
      <w:r>
        <w:t xml:space="preserve">                        </w:t>
      </w:r>
      <w:r w:rsidR="002F61DD" w:rsidRPr="00A97DE9">
        <w:t xml:space="preserve">Nr. </w:t>
      </w:r>
      <w:r w:rsidR="000C38DC">
        <w:t>PAP</w:t>
      </w:r>
      <w:r w:rsidR="00600B59">
        <w:t>4542</w:t>
      </w:r>
      <w:r w:rsidR="007270A2">
        <w:t xml:space="preserve"> p</w:t>
      </w:r>
      <w:r w:rsidR="002F61DD" w:rsidRPr="00A97DE9">
        <w:t>riedas</w:t>
      </w:r>
    </w:p>
    <w:p w14:paraId="65120C05" w14:textId="77777777" w:rsidR="00771B9A" w:rsidRDefault="00771B9A" w:rsidP="00771B9A"/>
    <w:p w14:paraId="0064010C" w14:textId="77777777" w:rsidR="00771B9A" w:rsidRDefault="00771B9A" w:rsidP="00771B9A"/>
    <w:p w14:paraId="4BF508EA" w14:textId="4E24BC99" w:rsidR="00481531" w:rsidRPr="00743710" w:rsidRDefault="00771B9A" w:rsidP="00743710">
      <w:pPr>
        <w:spacing w:before="373"/>
        <w:jc w:val="center"/>
        <w:rPr>
          <w:b/>
          <w:sz w:val="32"/>
        </w:rPr>
      </w:pPr>
      <w:proofErr w:type="spellStart"/>
      <w:r>
        <w:rPr>
          <w:b/>
          <w:sz w:val="32"/>
        </w:rPr>
        <w:t>Biocidini</w:t>
      </w:r>
      <w:r w:rsidR="004D400E">
        <w:rPr>
          <w:b/>
          <w:sz w:val="32"/>
        </w:rPr>
        <w:t>ų</w:t>
      </w:r>
      <w:proofErr w:type="spellEnd"/>
      <w:r>
        <w:rPr>
          <w:b/>
          <w:sz w:val="32"/>
        </w:rPr>
        <w:t xml:space="preserve"> produkt</w:t>
      </w:r>
      <w:r w:rsidR="004D400E">
        <w:rPr>
          <w:b/>
          <w:sz w:val="32"/>
        </w:rPr>
        <w:t>ų grupės</w:t>
      </w:r>
      <w:r>
        <w:rPr>
          <w:b/>
          <w:sz w:val="32"/>
        </w:rPr>
        <w:t xml:space="preserve"> charakteristikų santrauka</w:t>
      </w:r>
    </w:p>
    <w:p w14:paraId="2E485330" w14:textId="77777777" w:rsidR="00743710" w:rsidRDefault="00743710" w:rsidP="00743710">
      <w:pPr>
        <w:adjustRightInd w:val="0"/>
        <w:jc w:val="center"/>
        <w:rPr>
          <w:rFonts w:ascii="Times-Roman" w:hAnsi="Times-Roman" w:cs="Times-Roman"/>
          <w:color w:val="000000"/>
          <w:sz w:val="24"/>
          <w:szCs w:val="24"/>
        </w:rPr>
      </w:pPr>
    </w:p>
    <w:p w14:paraId="13CCA292" w14:textId="77777777" w:rsidR="00743710" w:rsidRDefault="00743710" w:rsidP="00743710">
      <w:pPr>
        <w:adjustRightInd w:val="0"/>
        <w:jc w:val="center"/>
        <w:rPr>
          <w:rFonts w:ascii="Times-Roman" w:hAnsi="Times-Roman" w:cs="Times-Roman"/>
          <w:color w:val="000000"/>
          <w:sz w:val="24"/>
          <w:szCs w:val="24"/>
        </w:rPr>
      </w:pPr>
    </w:p>
    <w:p w14:paraId="192F2A20" w14:textId="77777777" w:rsidR="00743710" w:rsidRDefault="00743710" w:rsidP="00743710">
      <w:pPr>
        <w:adjustRightInd w:val="0"/>
        <w:jc w:val="center"/>
        <w:rPr>
          <w:rFonts w:ascii="Times-Roman" w:hAnsi="Times-Roman" w:cs="Times-Roman"/>
          <w:color w:val="000000"/>
          <w:sz w:val="24"/>
          <w:szCs w:val="24"/>
        </w:rPr>
      </w:pPr>
    </w:p>
    <w:p w14:paraId="290B126C" w14:textId="2C85843F" w:rsidR="00743710" w:rsidRDefault="00743710" w:rsidP="00743710">
      <w:pPr>
        <w:adjustRightInd w:val="0"/>
        <w:jc w:val="center"/>
        <w:rPr>
          <w:rFonts w:ascii="Times-Roman" w:hAnsi="Times-Roman" w:cs="Times-Roman"/>
          <w:color w:val="000000"/>
          <w:sz w:val="24"/>
          <w:szCs w:val="24"/>
        </w:rPr>
      </w:pPr>
      <w:proofErr w:type="spellStart"/>
      <w:r>
        <w:rPr>
          <w:rFonts w:ascii="Times-Roman" w:hAnsi="Times-Roman" w:cs="Times-Roman"/>
          <w:color w:val="000000"/>
          <w:sz w:val="24"/>
          <w:szCs w:val="24"/>
        </w:rPr>
        <w:t>Wolmanit</w:t>
      </w:r>
      <w:proofErr w:type="spellEnd"/>
      <w:r>
        <w:rPr>
          <w:rFonts w:ascii="Times-Roman" w:hAnsi="Times-Roman" w:cs="Times-Roman"/>
          <w:color w:val="000000"/>
          <w:sz w:val="24"/>
          <w:szCs w:val="24"/>
        </w:rPr>
        <w:t xml:space="preserve"> CX-8WB </w:t>
      </w:r>
      <w:proofErr w:type="spellStart"/>
      <w:r>
        <w:rPr>
          <w:rFonts w:ascii="Times-Roman" w:hAnsi="Times-Roman" w:cs="Times-Roman"/>
          <w:color w:val="000000"/>
          <w:sz w:val="24"/>
          <w:szCs w:val="24"/>
        </w:rPr>
        <w:t>family</w:t>
      </w:r>
      <w:proofErr w:type="spellEnd"/>
    </w:p>
    <w:p w14:paraId="28CE8656" w14:textId="77777777" w:rsidR="00743710" w:rsidRDefault="00743710" w:rsidP="00743710">
      <w:pPr>
        <w:adjustRightInd w:val="0"/>
        <w:spacing w:before="240"/>
        <w:jc w:val="center"/>
        <w:rPr>
          <w:rFonts w:ascii="Times-Roman" w:hAnsi="Times-Roman" w:cs="Times-Roman"/>
          <w:color w:val="000000"/>
          <w:sz w:val="24"/>
          <w:szCs w:val="24"/>
        </w:rPr>
      </w:pPr>
      <w:r>
        <w:rPr>
          <w:rFonts w:ascii="Times-Roman" w:hAnsi="Times-Roman" w:cs="Times-Roman"/>
          <w:color w:val="000000"/>
          <w:sz w:val="24"/>
          <w:szCs w:val="24"/>
        </w:rPr>
        <w:t>​</w:t>
      </w:r>
    </w:p>
    <w:p w14:paraId="16046790" w14:textId="42534C90" w:rsidR="00743710" w:rsidRDefault="00743710" w:rsidP="00743710">
      <w:pPr>
        <w:adjustRightInd w:val="0"/>
        <w:jc w:val="center"/>
        <w:rPr>
          <w:rFonts w:ascii="Times-Roman" w:hAnsi="Times-Roman" w:cs="Times-Roman"/>
          <w:color w:val="000000"/>
          <w:sz w:val="24"/>
          <w:szCs w:val="24"/>
        </w:rPr>
      </w:pPr>
      <w:r>
        <w:rPr>
          <w:rFonts w:ascii="Times-Roman" w:hAnsi="Times-Roman" w:cs="Times-Roman"/>
          <w:b/>
          <w:bCs/>
          <w:color w:val="000000"/>
          <w:sz w:val="24"/>
          <w:szCs w:val="24"/>
        </w:rPr>
        <w:t>Produkt</w:t>
      </w:r>
      <w:r w:rsidR="00EA7DB1">
        <w:rPr>
          <w:rFonts w:asciiTheme="minorHAnsi" w:hAnsiTheme="minorHAnsi" w:cs="Times-Roman"/>
          <w:b/>
          <w:bCs/>
          <w:color w:val="000000"/>
          <w:sz w:val="24"/>
          <w:szCs w:val="24"/>
        </w:rPr>
        <w:t>ų</w:t>
      </w:r>
      <w:r>
        <w:rPr>
          <w:rFonts w:ascii="Times-Roman" w:hAnsi="Times-Roman" w:cs="Times-Roman"/>
          <w:b/>
          <w:bCs/>
          <w:color w:val="000000"/>
          <w:sz w:val="24"/>
          <w:szCs w:val="24"/>
        </w:rPr>
        <w:t xml:space="preserve"> tipas (-ai)</w:t>
      </w:r>
    </w:p>
    <w:p w14:paraId="4205BC61" w14:textId="77777777" w:rsidR="00743710" w:rsidRDefault="00743710" w:rsidP="00743710">
      <w:pPr>
        <w:adjustRightInd w:val="0"/>
        <w:spacing w:before="240"/>
        <w:jc w:val="center"/>
        <w:rPr>
          <w:rFonts w:ascii="Times-Roman" w:hAnsi="Times-Roman" w:cs="Times-Roman"/>
          <w:color w:val="000000"/>
          <w:sz w:val="24"/>
          <w:szCs w:val="24"/>
        </w:rPr>
      </w:pPr>
      <w:r>
        <w:rPr>
          <w:rFonts w:ascii="Times-Roman" w:hAnsi="Times-Roman" w:cs="Times-Roman"/>
          <w:color w:val="000000"/>
          <w:sz w:val="24"/>
          <w:szCs w:val="24"/>
        </w:rPr>
        <w:t>PT08: Medienos konservantai</w:t>
      </w:r>
    </w:p>
    <w:p w14:paraId="7118B080" w14:textId="77777777" w:rsidR="00743710" w:rsidRDefault="00743710" w:rsidP="00743710">
      <w:pPr>
        <w:adjustRightInd w:val="0"/>
        <w:spacing w:before="240"/>
        <w:jc w:val="center"/>
        <w:rPr>
          <w:rFonts w:ascii="Times-Roman" w:hAnsi="Times-Roman" w:cs="Times-Roman"/>
          <w:color w:val="000000"/>
          <w:sz w:val="24"/>
          <w:szCs w:val="24"/>
        </w:rPr>
      </w:pPr>
      <w:r>
        <w:rPr>
          <w:rFonts w:ascii="Times-Roman" w:hAnsi="Times-Roman" w:cs="Times-Roman"/>
          <w:color w:val="000000"/>
          <w:sz w:val="24"/>
          <w:szCs w:val="24"/>
        </w:rPr>
        <w:t>​</w:t>
      </w:r>
    </w:p>
    <w:p w14:paraId="5B38017B" w14:textId="3DCDFBC0" w:rsidR="00743710" w:rsidRDefault="00743710" w:rsidP="00743710">
      <w:pPr>
        <w:adjustRightInd w:val="0"/>
        <w:jc w:val="center"/>
        <w:rPr>
          <w:rFonts w:ascii="Times-Roman" w:hAnsi="Times-Roman" w:cs="Times-Roman"/>
          <w:color w:val="000000"/>
          <w:sz w:val="24"/>
          <w:szCs w:val="24"/>
        </w:rPr>
      </w:pPr>
      <w:r>
        <w:rPr>
          <w:rFonts w:ascii="Times-Roman" w:hAnsi="Times-Roman" w:cs="Times-Roman"/>
          <w:b/>
          <w:bCs/>
          <w:color w:val="000000"/>
          <w:sz w:val="24"/>
          <w:szCs w:val="24"/>
        </w:rPr>
        <w:t>Autorizacijos liudijimo numeris: PAP</w:t>
      </w:r>
      <w:r w:rsidR="00C70394">
        <w:rPr>
          <w:rFonts w:ascii="Times-Roman" w:hAnsi="Times-Roman" w:cs="Times-Roman"/>
          <w:b/>
          <w:bCs/>
          <w:color w:val="000000"/>
          <w:sz w:val="24"/>
          <w:szCs w:val="24"/>
        </w:rPr>
        <w:t>4542</w:t>
      </w:r>
    </w:p>
    <w:p w14:paraId="0E9DA394" w14:textId="77777777" w:rsidR="00743710" w:rsidRDefault="00743710" w:rsidP="00743710">
      <w:pPr>
        <w:adjustRightInd w:val="0"/>
        <w:spacing w:before="240"/>
        <w:jc w:val="center"/>
        <w:rPr>
          <w:rFonts w:ascii="Times-Roman" w:hAnsi="Times-Roman" w:cs="Times-Roman"/>
          <w:color w:val="000000"/>
          <w:sz w:val="24"/>
          <w:szCs w:val="24"/>
        </w:rPr>
      </w:pPr>
      <w:r>
        <w:rPr>
          <w:rFonts w:ascii="Times-Roman" w:hAnsi="Times-Roman" w:cs="Times-Roman"/>
          <w:color w:val="000000"/>
          <w:sz w:val="24"/>
          <w:szCs w:val="24"/>
        </w:rPr>
        <w:t>​</w:t>
      </w:r>
    </w:p>
    <w:p w14:paraId="50991AB7" w14:textId="77777777" w:rsidR="00743710" w:rsidRDefault="00743710" w:rsidP="00743710">
      <w:pPr>
        <w:adjustRightInd w:val="0"/>
        <w:jc w:val="center"/>
        <w:rPr>
          <w:rFonts w:ascii="Arial" w:hAnsi="Arial" w:cs="Arial"/>
          <w:sz w:val="24"/>
          <w:szCs w:val="24"/>
        </w:rPr>
      </w:pPr>
      <w:r>
        <w:rPr>
          <w:rFonts w:ascii="Times-Roman" w:hAnsi="Times-Roman" w:cs="Times-Roman"/>
          <w:b/>
          <w:bCs/>
          <w:color w:val="000000"/>
          <w:sz w:val="24"/>
          <w:szCs w:val="24"/>
        </w:rPr>
        <w:t xml:space="preserve">R4BP objekto numeris: </w:t>
      </w:r>
      <w:r w:rsidRPr="00B34CA0">
        <w:rPr>
          <w:rFonts w:ascii="Times-Roman" w:hAnsi="Times-Roman" w:cs="Times-Roman"/>
          <w:b/>
          <w:bCs/>
          <w:color w:val="000000"/>
          <w:sz w:val="24"/>
          <w:szCs w:val="24"/>
        </w:rPr>
        <w:t>LT-0032439-0000</w:t>
      </w:r>
    </w:p>
    <w:p w14:paraId="1CA2AFEE" w14:textId="77777777" w:rsidR="00743710" w:rsidRDefault="00743710" w:rsidP="00743710">
      <w:pPr>
        <w:adjustRightInd w:val="0"/>
        <w:rPr>
          <w:rFonts w:ascii="Arial" w:hAnsi="Arial" w:cs="Arial"/>
          <w:sz w:val="24"/>
          <w:szCs w:val="24"/>
        </w:rPr>
      </w:pPr>
    </w:p>
    <w:p w14:paraId="284401F2" w14:textId="77777777" w:rsidR="00743710" w:rsidRDefault="00743710" w:rsidP="00743710">
      <w:pPr>
        <w:adjustRightInd w:val="0"/>
        <w:rPr>
          <w:rFonts w:ascii="Arial" w:hAnsi="Arial" w:cs="Arial"/>
          <w:sz w:val="24"/>
          <w:szCs w:val="24"/>
        </w:rPr>
      </w:pPr>
    </w:p>
    <w:p w14:paraId="540B7B80" w14:textId="77777777" w:rsidR="00743710" w:rsidRDefault="00743710" w:rsidP="00743710">
      <w:pPr>
        <w:adjustRightInd w:val="0"/>
        <w:rPr>
          <w:rFonts w:ascii="Arial" w:hAnsi="Arial" w:cs="Arial"/>
          <w:sz w:val="24"/>
          <w:szCs w:val="24"/>
        </w:rPr>
        <w:sectPr w:rsidR="00743710" w:rsidSect="002C257A">
          <w:headerReference w:type="default" r:id="rId9"/>
          <w:footerReference w:type="default" r:id="rId10"/>
          <w:pgSz w:w="11905" w:h="16837"/>
          <w:pgMar w:top="1440" w:right="1440" w:bottom="1440" w:left="1440" w:header="720" w:footer="720" w:gutter="0"/>
          <w:cols w:space="720"/>
          <w:noEndnote/>
        </w:sectPr>
      </w:pPr>
    </w:p>
    <w:bookmarkStart w:id="0" w:name="toc___d0e1"/>
    <w:bookmarkEnd w:id="0"/>
    <w:p w14:paraId="578DCE7E" w14:textId="77777777" w:rsidR="00743710" w:rsidRDefault="00743710" w:rsidP="00743710">
      <w:pPr>
        <w:tabs>
          <w:tab w:val="right" w:leader="dot" w:pos="8968"/>
        </w:tabs>
        <w:adjustRightInd w:val="0"/>
        <w:ind w:left="960" w:right="480"/>
        <w:rPr>
          <w:rFonts w:ascii="Times-Roman" w:hAnsi="Times-Roman" w:cs="Times-Roman"/>
          <w:color w:val="000000"/>
        </w:rPr>
      </w:pPr>
      <w:r>
        <w:rPr>
          <w:rFonts w:ascii="Times-Roman" w:hAnsi="Times-Roman" w:cs="Times-Roman"/>
          <w:color w:val="000000"/>
        </w:rPr>
        <w:lastRenderedPageBreak/>
        <w:fldChar w:fldCharType="begin"/>
      </w:r>
      <w:r>
        <w:rPr>
          <w:rFonts w:ascii="Times-Roman" w:hAnsi="Times-Roman" w:cs="Times-Roman"/>
          <w:color w:val="000000"/>
        </w:rPr>
        <w:instrText xml:space="preserve">HYPERLINK "#d0e86" </w:instrText>
      </w:r>
      <w:r>
        <w:rPr>
          <w:rFonts w:ascii="Times-Roman" w:hAnsi="Times-Roman" w:cs="Times-Roman"/>
          <w:color w:val="000000"/>
        </w:rPr>
      </w:r>
      <w:r>
        <w:rPr>
          <w:rFonts w:ascii="Times-Roman" w:hAnsi="Times-Roman" w:cs="Times-Roman"/>
          <w:color w:val="000000"/>
        </w:rPr>
        <w:fldChar w:fldCharType="separate"/>
      </w:r>
      <w:r>
        <w:rPr>
          <w:rFonts w:ascii="Times-Roman" w:hAnsi="Times-Roman" w:cs="Times-Roman"/>
          <w:color w:val="000000"/>
        </w:rPr>
        <w:t>I. PIRMAS INFORMACIJOS LYGMUO</w:t>
      </w:r>
      <w:r>
        <w:rPr>
          <w:rFonts w:ascii="Times-Roman" w:hAnsi="Times-Roman" w:cs="Times-Roman"/>
          <w:color w:val="000000"/>
        </w:rPr>
        <w:fldChar w:fldCharType="end"/>
      </w:r>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86" w:history="1">
        <w:r>
          <w:rPr>
            <w:rFonts w:ascii="Times-Roman" w:hAnsi="Times-Roman" w:cs="Times-Roman"/>
            <w:color w:val="000000"/>
          </w:rPr>
          <w:fldChar w:fldCharType="begin"/>
        </w:r>
        <w:r>
          <w:rPr>
            <w:rFonts w:ascii="Times-Roman" w:hAnsi="Times-Roman" w:cs="Times-Roman"/>
            <w:color w:val="000000"/>
          </w:rPr>
          <w:instrText xml:space="preserve"> PAGEREF "d0e86"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bookmarkStart w:id="1" w:name="toc_d0e1_d0e86"/>
    <w:bookmarkEnd w:id="1"/>
    <w:p w14:paraId="76378E50" w14:textId="77777777" w:rsidR="00743710" w:rsidRDefault="00743710" w:rsidP="00743710">
      <w:pPr>
        <w:tabs>
          <w:tab w:val="right" w:leader="dot" w:pos="8968"/>
        </w:tabs>
        <w:adjustRightInd w:val="0"/>
        <w:ind w:left="1440" w:right="480"/>
        <w:rPr>
          <w:rFonts w:ascii="Times-Roman" w:hAnsi="Times-Roman" w:cs="Times-Roman"/>
          <w:color w:val="000000"/>
        </w:rPr>
      </w:pPr>
      <w:r>
        <w:rPr>
          <w:rFonts w:ascii="Times-Roman" w:hAnsi="Times-Roman" w:cs="Times-Roman"/>
          <w:color w:val="000000"/>
        </w:rPr>
        <w:fldChar w:fldCharType="begin"/>
      </w:r>
      <w:r>
        <w:rPr>
          <w:rFonts w:ascii="Times-Roman" w:hAnsi="Times-Roman" w:cs="Times-Roman"/>
          <w:color w:val="000000"/>
        </w:rPr>
        <w:instrText xml:space="preserve">HYPERLINK "#d0e94" </w:instrText>
      </w:r>
      <w:r>
        <w:rPr>
          <w:rFonts w:ascii="Times-Roman" w:hAnsi="Times-Roman" w:cs="Times-Roman"/>
          <w:color w:val="000000"/>
        </w:rPr>
      </w:r>
      <w:r>
        <w:rPr>
          <w:rFonts w:ascii="Times-Roman" w:hAnsi="Times-Roman" w:cs="Times-Roman"/>
          <w:color w:val="000000"/>
        </w:rPr>
        <w:fldChar w:fldCharType="separate"/>
      </w:r>
      <w:r>
        <w:rPr>
          <w:rFonts w:ascii="Times-Roman" w:hAnsi="Times-Roman" w:cs="Times-Roman"/>
          <w:color w:val="000000"/>
        </w:rPr>
        <w:t>1. ADMINISTRACINĖ INFORMACIJA</w:t>
      </w:r>
      <w:r>
        <w:rPr>
          <w:rFonts w:ascii="Times-Roman" w:hAnsi="Times-Roman" w:cs="Times-Roman"/>
          <w:color w:val="000000"/>
        </w:rPr>
        <w:fldChar w:fldCharType="end"/>
      </w:r>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94" w:history="1">
        <w:r>
          <w:rPr>
            <w:rFonts w:ascii="Times-Roman" w:hAnsi="Times-Roman" w:cs="Times-Roman"/>
            <w:color w:val="000000"/>
          </w:rPr>
          <w:fldChar w:fldCharType="begin"/>
        </w:r>
        <w:r>
          <w:rPr>
            <w:rFonts w:ascii="Times-Roman" w:hAnsi="Times-Roman" w:cs="Times-Roman"/>
            <w:color w:val="000000"/>
          </w:rPr>
          <w:instrText xml:space="preserve"> PAGEREF "d0e94"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4C5B8B66"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319" w:history="1">
        <w:r>
          <w:rPr>
            <w:rFonts w:ascii="Times-Roman" w:hAnsi="Times-Roman" w:cs="Times-Roman"/>
            <w:color w:val="000000"/>
          </w:rPr>
          <w:t>2. PRODUKTO GRUPĖS SUDĖTIS IR FORMULIACIJA</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319" w:history="1">
        <w:r>
          <w:rPr>
            <w:rFonts w:ascii="Times-Roman" w:hAnsi="Times-Roman" w:cs="Times-Roman"/>
            <w:color w:val="000000"/>
          </w:rPr>
          <w:fldChar w:fldCharType="begin"/>
        </w:r>
        <w:r>
          <w:rPr>
            <w:rFonts w:ascii="Times-Roman" w:hAnsi="Times-Roman" w:cs="Times-Roman"/>
            <w:color w:val="000000"/>
          </w:rPr>
          <w:instrText xml:space="preserve"> PAGEREF "d0e319"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6EFF971A" w14:textId="77777777" w:rsidR="00743710" w:rsidRDefault="00743710" w:rsidP="00743710">
      <w:pPr>
        <w:tabs>
          <w:tab w:val="right" w:leader="dot" w:pos="8968"/>
        </w:tabs>
        <w:adjustRightInd w:val="0"/>
        <w:ind w:left="960" w:right="480"/>
        <w:rPr>
          <w:rFonts w:ascii="Times-Roman" w:hAnsi="Times-Roman" w:cs="Times-Roman"/>
          <w:color w:val="000000"/>
        </w:rPr>
      </w:pPr>
      <w:hyperlink w:anchor="d0e451" w:history="1">
        <w:r>
          <w:rPr>
            <w:rFonts w:ascii="Times-Roman" w:hAnsi="Times-Roman" w:cs="Times-Roman"/>
            <w:color w:val="000000"/>
          </w:rPr>
          <w:t>II. ANTRAS INFORMACIJOS LYGMUO – PRODUKTO CHARAKTERISTIKŲ METASANTRAUKA (-OS)</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451" w:history="1">
        <w:r>
          <w:rPr>
            <w:rFonts w:ascii="Times-Roman" w:hAnsi="Times-Roman" w:cs="Times-Roman"/>
            <w:color w:val="000000"/>
          </w:rPr>
          <w:fldChar w:fldCharType="begin"/>
        </w:r>
        <w:r>
          <w:rPr>
            <w:rFonts w:ascii="Times-Roman" w:hAnsi="Times-Roman" w:cs="Times-Roman"/>
            <w:color w:val="000000"/>
          </w:rPr>
          <w:instrText xml:space="preserve"> PAGEREF "d0e451"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bookmarkStart w:id="2" w:name="toc_d0e1_d0e451"/>
    <w:bookmarkEnd w:id="2"/>
    <w:p w14:paraId="5E54B27C" w14:textId="77777777" w:rsidR="00743710" w:rsidRDefault="00743710" w:rsidP="00743710">
      <w:pPr>
        <w:tabs>
          <w:tab w:val="right" w:leader="dot" w:pos="8968"/>
        </w:tabs>
        <w:adjustRightInd w:val="0"/>
        <w:ind w:left="1440" w:right="480"/>
        <w:rPr>
          <w:rFonts w:ascii="Times-Roman" w:hAnsi="Times-Roman" w:cs="Times-Roman"/>
          <w:color w:val="000000"/>
        </w:rPr>
      </w:pPr>
      <w:r>
        <w:rPr>
          <w:rFonts w:ascii="Times-Roman" w:hAnsi="Times-Roman" w:cs="Times-Roman"/>
          <w:color w:val="000000"/>
        </w:rPr>
        <w:fldChar w:fldCharType="begin"/>
      </w:r>
      <w:r>
        <w:rPr>
          <w:rFonts w:ascii="Times-Roman" w:hAnsi="Times-Roman" w:cs="Times-Roman"/>
          <w:color w:val="000000"/>
        </w:rPr>
        <w:instrText xml:space="preserve">HYPERLINK "#d0e459" </w:instrText>
      </w:r>
      <w:r>
        <w:rPr>
          <w:rFonts w:ascii="Times-Roman" w:hAnsi="Times-Roman" w:cs="Times-Roman"/>
          <w:color w:val="000000"/>
        </w:rPr>
      </w:r>
      <w:r>
        <w:rPr>
          <w:rFonts w:ascii="Times-Roman" w:hAnsi="Times-Roman" w:cs="Times-Roman"/>
          <w:color w:val="000000"/>
        </w:rPr>
        <w:fldChar w:fldCharType="separate"/>
      </w:r>
      <w:r>
        <w:rPr>
          <w:rFonts w:ascii="Times-Roman" w:hAnsi="Times-Roman" w:cs="Times-Roman"/>
          <w:color w:val="000000"/>
        </w:rPr>
        <w:t>1. PRODUKTO CHARAKTERISTIKŲ METASANTRAUKA 1 ADMINISTRACINĖ INFORMACIJA</w:t>
      </w:r>
      <w:r>
        <w:rPr>
          <w:rFonts w:ascii="Times-Roman" w:hAnsi="Times-Roman" w:cs="Times-Roman"/>
          <w:color w:val="000000"/>
        </w:rPr>
        <w:fldChar w:fldCharType="end"/>
      </w:r>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459" w:history="1">
        <w:r>
          <w:rPr>
            <w:rFonts w:ascii="Times-Roman" w:hAnsi="Times-Roman" w:cs="Times-Roman"/>
            <w:color w:val="000000"/>
          </w:rPr>
          <w:fldChar w:fldCharType="begin"/>
        </w:r>
        <w:r>
          <w:rPr>
            <w:rFonts w:ascii="Times-Roman" w:hAnsi="Times-Roman" w:cs="Times-Roman"/>
            <w:color w:val="000000"/>
          </w:rPr>
          <w:instrText xml:space="preserve"> PAGEREF "d0e459"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72502A91"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507" w:history="1">
        <w:r>
          <w:rPr>
            <w:rFonts w:ascii="Times-Roman" w:hAnsi="Times-Roman" w:cs="Times-Roman"/>
            <w:color w:val="000000"/>
          </w:rPr>
          <w:t>2. META SPC SUDĖTIS 1</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507" w:history="1">
        <w:r>
          <w:rPr>
            <w:rFonts w:ascii="Times-Roman" w:hAnsi="Times-Roman" w:cs="Times-Roman"/>
            <w:color w:val="000000"/>
          </w:rPr>
          <w:fldChar w:fldCharType="begin"/>
        </w:r>
        <w:r>
          <w:rPr>
            <w:rFonts w:ascii="Times-Roman" w:hAnsi="Times-Roman" w:cs="Times-Roman"/>
            <w:color w:val="000000"/>
          </w:rPr>
          <w:instrText xml:space="preserve"> PAGEREF "d0e507"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087DEF9F"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639" w:history="1">
        <w:r>
          <w:rPr>
            <w:rFonts w:ascii="Times-Roman" w:hAnsi="Times-Roman" w:cs="Times-Roman"/>
            <w:color w:val="000000"/>
          </w:rPr>
          <w:t>3. PRODUKTO CHARAKTERISTIKŲ METASANTRAUKOJE NURODYTOS PAVOJINGUMO IR ATSARGUMO FRAZĖS 1</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639" w:history="1">
        <w:r>
          <w:rPr>
            <w:rFonts w:ascii="Times-Roman" w:hAnsi="Times-Roman" w:cs="Times-Roman"/>
            <w:color w:val="000000"/>
          </w:rPr>
          <w:fldChar w:fldCharType="begin"/>
        </w:r>
        <w:r>
          <w:rPr>
            <w:rFonts w:ascii="Times-Roman" w:hAnsi="Times-Roman" w:cs="Times-Roman"/>
            <w:color w:val="000000"/>
          </w:rPr>
          <w:instrText xml:space="preserve"> PAGEREF "d0e639"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625E4C73"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720" w:history="1">
        <w:r>
          <w:rPr>
            <w:rFonts w:ascii="Times-Roman" w:hAnsi="Times-Roman" w:cs="Times-Roman"/>
            <w:color w:val="000000"/>
          </w:rPr>
          <w:t>4. PRODUKTO CHARAKTERISTIKŲ METASANTRAUKOJE NURODYTI AUTORIZUOTI NAUDOJIMO BŪDAI</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720" w:history="1">
        <w:r>
          <w:rPr>
            <w:rFonts w:ascii="Times-Roman" w:hAnsi="Times-Roman" w:cs="Times-Roman"/>
            <w:color w:val="000000"/>
          </w:rPr>
          <w:fldChar w:fldCharType="begin"/>
        </w:r>
        <w:r>
          <w:rPr>
            <w:rFonts w:ascii="Times-Roman" w:hAnsi="Times-Roman" w:cs="Times-Roman"/>
            <w:color w:val="000000"/>
          </w:rPr>
          <w:instrText xml:space="preserve"> PAGEREF "d0e720"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56A7BFA0"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954" w:history="1">
        <w:r>
          <w:rPr>
            <w:rFonts w:ascii="Times-Roman" w:hAnsi="Times-Roman" w:cs="Times-Roman"/>
            <w:color w:val="000000"/>
          </w:rPr>
          <w:t>5. PRODUKTO CHARAKTERISTIKŲ METASANTRAUKOJE NURODYTOS BENDROSIOS NAUDOJIMO INSTRUKCIJOS 1</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954" w:history="1">
        <w:r>
          <w:rPr>
            <w:rFonts w:ascii="Times-Roman" w:hAnsi="Times-Roman" w:cs="Times-Roman"/>
            <w:color w:val="000000"/>
          </w:rPr>
          <w:fldChar w:fldCharType="begin"/>
        </w:r>
        <w:r>
          <w:rPr>
            <w:rFonts w:ascii="Times-Roman" w:hAnsi="Times-Roman" w:cs="Times-Roman"/>
            <w:color w:val="000000"/>
          </w:rPr>
          <w:instrText xml:space="preserve"> PAGEREF "d0e954"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7C6F53E2"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1177" w:history="1">
        <w:r>
          <w:rPr>
            <w:rFonts w:ascii="Times-Roman" w:hAnsi="Times-Roman" w:cs="Times-Roman"/>
            <w:color w:val="000000"/>
          </w:rPr>
          <w:t>6. KITA INFORMACIJA</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1177" w:history="1">
        <w:r>
          <w:rPr>
            <w:rFonts w:ascii="Times-Roman" w:hAnsi="Times-Roman" w:cs="Times-Roman"/>
            <w:color w:val="000000"/>
          </w:rPr>
          <w:fldChar w:fldCharType="begin"/>
        </w:r>
        <w:r>
          <w:rPr>
            <w:rFonts w:ascii="Times-Roman" w:hAnsi="Times-Roman" w:cs="Times-Roman"/>
            <w:color w:val="000000"/>
          </w:rPr>
          <w:instrText xml:space="preserve"> PAGEREF "d0e1177"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55F2017B"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1213" w:history="1">
        <w:r>
          <w:rPr>
            <w:rFonts w:ascii="Times-Roman" w:hAnsi="Times-Roman" w:cs="Times-Roman"/>
            <w:color w:val="000000"/>
          </w:rPr>
          <w:t>7. TREČIAS INFORMACIJOS LYGMUO: PRODUKTO CHARAKTERISTIKŲ METASANTRAUKOJE NURODYTI PAVIENIAI PRODUKTAI 1</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1213" w:history="1">
        <w:r>
          <w:rPr>
            <w:rFonts w:ascii="Times-Roman" w:hAnsi="Times-Roman" w:cs="Times-Roman"/>
            <w:color w:val="000000"/>
          </w:rPr>
          <w:fldChar w:fldCharType="begin"/>
        </w:r>
        <w:r>
          <w:rPr>
            <w:rFonts w:ascii="Times-Roman" w:hAnsi="Times-Roman" w:cs="Times-Roman"/>
            <w:color w:val="000000"/>
          </w:rPr>
          <w:instrText xml:space="preserve"> PAGEREF "d0e1213"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402FB99B"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1362" w:history="1">
        <w:r>
          <w:rPr>
            <w:rFonts w:ascii="Times-Roman" w:hAnsi="Times-Roman" w:cs="Times-Roman"/>
            <w:color w:val="000000"/>
          </w:rPr>
          <w:t>1. PRODUKTO CHARAKTERISTIKŲ METASANTRAUKA 2 ADMINISTRACINĖ INFORMACIJA</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1362" w:history="1">
        <w:r>
          <w:rPr>
            <w:rFonts w:ascii="Times-Roman" w:hAnsi="Times-Roman" w:cs="Times-Roman"/>
            <w:color w:val="000000"/>
          </w:rPr>
          <w:fldChar w:fldCharType="begin"/>
        </w:r>
        <w:r>
          <w:rPr>
            <w:rFonts w:ascii="Times-Roman" w:hAnsi="Times-Roman" w:cs="Times-Roman"/>
            <w:color w:val="000000"/>
          </w:rPr>
          <w:instrText xml:space="preserve"> PAGEREF "d0e1362"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01F034B2"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1410" w:history="1">
        <w:r>
          <w:rPr>
            <w:rFonts w:ascii="Times-Roman" w:hAnsi="Times-Roman" w:cs="Times-Roman"/>
            <w:color w:val="000000"/>
          </w:rPr>
          <w:t>2. META SPC SUDĖTIS 2</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1410" w:history="1">
        <w:r>
          <w:rPr>
            <w:rFonts w:ascii="Times-Roman" w:hAnsi="Times-Roman" w:cs="Times-Roman"/>
            <w:color w:val="000000"/>
          </w:rPr>
          <w:fldChar w:fldCharType="begin"/>
        </w:r>
        <w:r>
          <w:rPr>
            <w:rFonts w:ascii="Times-Roman" w:hAnsi="Times-Roman" w:cs="Times-Roman"/>
            <w:color w:val="000000"/>
          </w:rPr>
          <w:instrText xml:space="preserve"> PAGEREF "d0e1410"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77224BC8"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1542" w:history="1">
        <w:r>
          <w:rPr>
            <w:rFonts w:ascii="Times-Roman" w:hAnsi="Times-Roman" w:cs="Times-Roman"/>
            <w:color w:val="000000"/>
          </w:rPr>
          <w:t>3. PRODUKTO CHARAKTERISTIKŲ METASANTRAUKOJE NURODYTOS PAVOJINGUMO IR ATSARGUMO FRAZĖS 2</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1542" w:history="1">
        <w:r>
          <w:rPr>
            <w:rFonts w:ascii="Times-Roman" w:hAnsi="Times-Roman" w:cs="Times-Roman"/>
            <w:color w:val="000000"/>
          </w:rPr>
          <w:fldChar w:fldCharType="begin"/>
        </w:r>
        <w:r>
          <w:rPr>
            <w:rFonts w:ascii="Times-Roman" w:hAnsi="Times-Roman" w:cs="Times-Roman"/>
            <w:color w:val="000000"/>
          </w:rPr>
          <w:instrText xml:space="preserve"> PAGEREF "d0e1542"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79C21D8F"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1621" w:history="1">
        <w:r>
          <w:rPr>
            <w:rFonts w:ascii="Times-Roman" w:hAnsi="Times-Roman" w:cs="Times-Roman"/>
            <w:color w:val="000000"/>
          </w:rPr>
          <w:t>4. PRODUKTO CHARAKTERISTIKŲ METASANTRAUKOJE NURODYTI AUTORIZUOTI NAUDOJIMO BŪDAI</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1621" w:history="1">
        <w:r>
          <w:rPr>
            <w:rFonts w:ascii="Times-Roman" w:hAnsi="Times-Roman" w:cs="Times-Roman"/>
            <w:color w:val="000000"/>
          </w:rPr>
          <w:fldChar w:fldCharType="begin"/>
        </w:r>
        <w:r>
          <w:rPr>
            <w:rFonts w:ascii="Times-Roman" w:hAnsi="Times-Roman" w:cs="Times-Roman"/>
            <w:color w:val="000000"/>
          </w:rPr>
          <w:instrText xml:space="preserve"> PAGEREF "d0e1621"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26F4E911"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1855" w:history="1">
        <w:r>
          <w:rPr>
            <w:rFonts w:ascii="Times-Roman" w:hAnsi="Times-Roman" w:cs="Times-Roman"/>
            <w:color w:val="000000"/>
          </w:rPr>
          <w:t>5. PRODUKTO CHARAKTERISTIKŲ METASANTRAUKOJE NURODYTOS BENDROSIOS NAUDOJIMO INSTRUKCIJOS 2</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1855" w:history="1">
        <w:r>
          <w:rPr>
            <w:rFonts w:ascii="Times-Roman" w:hAnsi="Times-Roman" w:cs="Times-Roman"/>
            <w:color w:val="000000"/>
          </w:rPr>
          <w:fldChar w:fldCharType="begin"/>
        </w:r>
        <w:r>
          <w:rPr>
            <w:rFonts w:ascii="Times-Roman" w:hAnsi="Times-Roman" w:cs="Times-Roman"/>
            <w:color w:val="000000"/>
          </w:rPr>
          <w:instrText xml:space="preserve"> PAGEREF "d0e1855"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1C9DFD3B"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2059" w:history="1">
        <w:r>
          <w:rPr>
            <w:rFonts w:ascii="Times-Roman" w:hAnsi="Times-Roman" w:cs="Times-Roman"/>
            <w:color w:val="000000"/>
          </w:rPr>
          <w:t>6. KITA INFORMACIJA</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2059" w:history="1">
        <w:r>
          <w:rPr>
            <w:rFonts w:ascii="Times-Roman" w:hAnsi="Times-Roman" w:cs="Times-Roman"/>
            <w:color w:val="000000"/>
          </w:rPr>
          <w:fldChar w:fldCharType="begin"/>
        </w:r>
        <w:r>
          <w:rPr>
            <w:rFonts w:ascii="Times-Roman" w:hAnsi="Times-Roman" w:cs="Times-Roman"/>
            <w:color w:val="000000"/>
          </w:rPr>
          <w:instrText xml:space="preserve"> PAGEREF "d0e2059"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740881EB" w14:textId="77777777" w:rsidR="00743710" w:rsidRDefault="00743710" w:rsidP="00743710">
      <w:pPr>
        <w:tabs>
          <w:tab w:val="right" w:leader="dot" w:pos="8968"/>
        </w:tabs>
        <w:adjustRightInd w:val="0"/>
        <w:ind w:left="1440" w:right="480"/>
        <w:rPr>
          <w:rFonts w:ascii="Times-Roman" w:hAnsi="Times-Roman" w:cs="Times-Roman"/>
          <w:color w:val="000000"/>
        </w:rPr>
      </w:pPr>
      <w:hyperlink w:anchor="d0e2109" w:history="1">
        <w:r>
          <w:rPr>
            <w:rFonts w:ascii="Times-Roman" w:hAnsi="Times-Roman" w:cs="Times-Roman"/>
            <w:color w:val="000000"/>
          </w:rPr>
          <w:t>7. TREČIAS INFORMACIJOS LYGMUO: PRODUKTO CHARAKTERISTIKŲ METASANTRAUKOJE NURODYTI PAVIENIAI PRODUKTAI 2</w:t>
        </w:r>
      </w:hyperlink>
      <w:r>
        <w:rPr>
          <w:rFonts w:ascii="Times-Roman" w:hAnsi="Times-Roman" w:cs="Times-Roman"/>
          <w:color w:val="000000"/>
        </w:rPr>
        <w:t xml:space="preserve"> </w:t>
      </w:r>
      <w:r>
        <w:rPr>
          <w:rFonts w:ascii="Times-Roman" w:hAnsi="Times-Roman" w:cs="Times-Roman"/>
          <w:color w:val="000000"/>
          <w:spacing w:val="-10"/>
        </w:rPr>
        <w:tab/>
      </w:r>
      <w:r>
        <w:rPr>
          <w:rFonts w:ascii="Times-Roman" w:hAnsi="Times-Roman" w:cs="Times-Roman"/>
          <w:color w:val="000000"/>
        </w:rPr>
        <w:t xml:space="preserve"> </w:t>
      </w:r>
      <w:hyperlink w:anchor="d0e2109" w:history="1">
        <w:r>
          <w:rPr>
            <w:rFonts w:ascii="Times-Roman" w:hAnsi="Times-Roman" w:cs="Times-Roman"/>
            <w:color w:val="000000"/>
          </w:rPr>
          <w:fldChar w:fldCharType="begin"/>
        </w:r>
        <w:r>
          <w:rPr>
            <w:rFonts w:ascii="Times-Roman" w:hAnsi="Times-Roman" w:cs="Times-Roman"/>
            <w:color w:val="000000"/>
          </w:rPr>
          <w:instrText xml:space="preserve"> PAGEREF "d0e2109"  </w:instrText>
        </w:r>
        <w:r>
          <w:rPr>
            <w:rFonts w:ascii="Times-Roman" w:hAnsi="Times-Roman" w:cs="Times-Roman"/>
            <w:color w:val="000000"/>
          </w:rPr>
          <w:fldChar w:fldCharType="separate"/>
        </w:r>
        <w:r>
          <w:rPr>
            <w:rFonts w:ascii="Times-Roman" w:hAnsi="Times-Roman" w:cs="Times-Roman"/>
            <w:noProof/>
            <w:color w:val="000000"/>
          </w:rPr>
          <w:t xml:space="preserve"># </w:t>
        </w:r>
        <w:r>
          <w:rPr>
            <w:rFonts w:ascii="Times-Roman" w:hAnsi="Times-Roman" w:cs="Times-Roman"/>
            <w:color w:val="000000"/>
          </w:rPr>
          <w:fldChar w:fldCharType="end"/>
        </w:r>
      </w:hyperlink>
    </w:p>
    <w:p w14:paraId="056D0B23" w14:textId="77777777" w:rsidR="00743710" w:rsidRDefault="00743710" w:rsidP="00743710">
      <w:pPr>
        <w:adjustRightInd w:val="0"/>
        <w:rPr>
          <w:rFonts w:ascii="Arial" w:hAnsi="Arial" w:cs="Arial"/>
          <w:sz w:val="24"/>
          <w:szCs w:val="24"/>
        </w:rPr>
        <w:sectPr w:rsidR="00743710" w:rsidSect="002C257A">
          <w:headerReference w:type="default" r:id="rId11"/>
          <w:footerReference w:type="default" r:id="rId12"/>
          <w:pgSz w:w="11905" w:h="16837"/>
          <w:pgMar w:top="1440" w:right="1440" w:bottom="1440" w:left="1440" w:header="720" w:footer="720" w:gutter="0"/>
          <w:cols w:space="720"/>
          <w:noEndnote/>
        </w:sectPr>
      </w:pPr>
    </w:p>
    <w:p w14:paraId="4350ED72" w14:textId="77777777" w:rsidR="00743710" w:rsidRDefault="00743710" w:rsidP="00743710">
      <w:pPr>
        <w:adjustRightInd w:val="0"/>
        <w:spacing w:before="373"/>
        <w:jc w:val="center"/>
        <w:rPr>
          <w:rFonts w:ascii="Times-Roman" w:hAnsi="Times-Roman" w:cs="Times-Roman"/>
          <w:b/>
          <w:bCs/>
          <w:color w:val="000000"/>
        </w:rPr>
      </w:pPr>
      <w:bookmarkStart w:id="3" w:name="d0e86"/>
      <w:bookmarkEnd w:id="3"/>
      <w:r>
        <w:rPr>
          <w:rFonts w:ascii="Times-Roman" w:hAnsi="Times-Roman" w:cs="Times-Roman"/>
          <w:b/>
          <w:bCs/>
          <w:color w:val="000000"/>
        </w:rPr>
        <w:lastRenderedPageBreak/>
        <w:t>Dalis I. </w:t>
      </w:r>
    </w:p>
    <w:p w14:paraId="12B1FCF1" w14:textId="77777777" w:rsidR="00743710" w:rsidRDefault="00743710" w:rsidP="00743710">
      <w:pPr>
        <w:adjustRightInd w:val="0"/>
        <w:jc w:val="center"/>
        <w:rPr>
          <w:rFonts w:ascii="Times-Roman" w:hAnsi="Times-Roman" w:cs="Times-Roman"/>
          <w:b/>
          <w:bCs/>
          <w:color w:val="000000"/>
        </w:rPr>
      </w:pPr>
      <w:r>
        <w:rPr>
          <w:rFonts w:ascii="Times-Roman" w:hAnsi="Times-Roman" w:cs="Times-Roman"/>
          <w:b/>
          <w:bCs/>
          <w:color w:val="000000"/>
        </w:rPr>
        <w:t>PIRMAS INFORMACIJOS LYGMUO</w:t>
      </w:r>
    </w:p>
    <w:p w14:paraId="51416AD0" w14:textId="77777777" w:rsidR="00743710" w:rsidRDefault="00743710" w:rsidP="00743710">
      <w:pPr>
        <w:adjustRightInd w:val="0"/>
        <w:rPr>
          <w:rFonts w:ascii="Arial" w:hAnsi="Arial" w:cs="Arial"/>
          <w:sz w:val="24"/>
          <w:szCs w:val="24"/>
        </w:rPr>
        <w:sectPr w:rsidR="00743710" w:rsidSect="002C257A">
          <w:headerReference w:type="default" r:id="rId13"/>
          <w:footerReference w:type="default" r:id="rId14"/>
          <w:pgSz w:w="11905" w:h="16837"/>
          <w:pgMar w:top="1440" w:right="1440" w:bottom="1440" w:left="1440" w:header="720" w:footer="720" w:gutter="0"/>
          <w:cols w:space="720"/>
          <w:noEndnote/>
        </w:sectPr>
      </w:pPr>
    </w:p>
    <w:p w14:paraId="55AB8F6B" w14:textId="77777777" w:rsidR="00743710" w:rsidRDefault="00743710" w:rsidP="00743710">
      <w:pPr>
        <w:adjustRightInd w:val="0"/>
        <w:spacing w:before="200"/>
        <w:rPr>
          <w:rFonts w:ascii="Times-Roman" w:hAnsi="Times-Roman" w:cs="Times-Roman"/>
          <w:b/>
          <w:bCs/>
          <w:color w:val="000000"/>
        </w:rPr>
      </w:pPr>
      <w:bookmarkStart w:id="4" w:name="d0e94"/>
      <w:bookmarkEnd w:id="4"/>
      <w:r>
        <w:rPr>
          <w:rFonts w:ascii="Times-Roman" w:hAnsi="Times-Roman" w:cs="Times-Roman"/>
          <w:b/>
          <w:bCs/>
          <w:color w:val="000000"/>
        </w:rPr>
        <w:lastRenderedPageBreak/>
        <w:t>Skyrius 1. ADMINISTRACINĖ INFORMACIJA</w:t>
      </w:r>
    </w:p>
    <w:p w14:paraId="31A9DE41" w14:textId="77777777" w:rsidR="00743710" w:rsidRDefault="00743710" w:rsidP="00743710">
      <w:pPr>
        <w:adjustRightInd w:val="0"/>
        <w:spacing w:before="200"/>
        <w:rPr>
          <w:rFonts w:ascii="Times-Roman" w:hAnsi="Times-Roman" w:cs="Times-Roman"/>
          <w:b/>
          <w:bCs/>
          <w:color w:val="000000"/>
          <w:sz w:val="24"/>
          <w:szCs w:val="24"/>
        </w:rPr>
      </w:pPr>
      <w:bookmarkStart w:id="5" w:name="d0e99"/>
      <w:bookmarkEnd w:id="5"/>
      <w:r>
        <w:rPr>
          <w:rFonts w:ascii="Times-Roman" w:hAnsi="Times-Roman" w:cs="Times-Roman"/>
          <w:b/>
          <w:bCs/>
          <w:color w:val="000000"/>
          <w:sz w:val="24"/>
          <w:szCs w:val="24"/>
        </w:rPr>
        <w:t>1.1.     Grupės pavadinimas</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22724F46"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C02A0B" w14:textId="77777777" w:rsidR="00743710" w:rsidRDefault="00743710" w:rsidP="000C5BFF">
            <w:pPr>
              <w:adjustRightInd w:val="0"/>
              <w:rPr>
                <w:rFonts w:ascii="Times-Roman" w:hAnsi="Times-Roman" w:cs="Times-Roman"/>
                <w:color w:val="000000"/>
                <w:sz w:val="20"/>
                <w:szCs w:val="20"/>
              </w:rPr>
            </w:pPr>
            <w:bookmarkStart w:id="6" w:name="d0e102"/>
            <w:bookmarkEnd w:id="6"/>
            <w:r>
              <w:rPr>
                <w:rFonts w:ascii="Times-Roman" w:hAnsi="Times-Roman" w:cs="Times-Roman"/>
                <w:color w:val="000000"/>
                <w:sz w:val="20"/>
                <w:szCs w:val="20"/>
              </w:rPr>
              <w:t>Pavadinimas (vardas ir pavardė)</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19DE4F"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Wolmanit</w:t>
            </w:r>
            <w:proofErr w:type="spellEnd"/>
            <w:r>
              <w:rPr>
                <w:rFonts w:ascii="Times-Roman" w:hAnsi="Times-Roman" w:cs="Times-Roman"/>
                <w:color w:val="000000"/>
                <w:sz w:val="20"/>
                <w:szCs w:val="20"/>
              </w:rPr>
              <w:t xml:space="preserve"> CX-8WB </w:t>
            </w:r>
            <w:proofErr w:type="spellStart"/>
            <w:r>
              <w:rPr>
                <w:rFonts w:ascii="Times-Roman" w:hAnsi="Times-Roman" w:cs="Times-Roman"/>
                <w:color w:val="000000"/>
                <w:sz w:val="20"/>
                <w:szCs w:val="20"/>
              </w:rPr>
              <w:t>family</w:t>
            </w:r>
            <w:proofErr w:type="spellEnd"/>
          </w:p>
        </w:tc>
      </w:tr>
    </w:tbl>
    <w:p w14:paraId="1657EA5A" w14:textId="1247992D" w:rsidR="00743710" w:rsidRDefault="00743710" w:rsidP="00743710">
      <w:pPr>
        <w:adjustRightInd w:val="0"/>
        <w:spacing w:before="200"/>
        <w:rPr>
          <w:rFonts w:ascii="Times-Roman" w:hAnsi="Times-Roman" w:cs="Times-Roman"/>
          <w:b/>
          <w:bCs/>
          <w:color w:val="000000"/>
          <w:sz w:val="24"/>
          <w:szCs w:val="24"/>
        </w:rPr>
      </w:pPr>
      <w:bookmarkStart w:id="7" w:name="d0e113"/>
      <w:bookmarkEnd w:id="7"/>
      <w:r>
        <w:rPr>
          <w:rFonts w:ascii="Times-Roman" w:hAnsi="Times-Roman" w:cs="Times-Roman"/>
          <w:b/>
          <w:bCs/>
          <w:color w:val="000000"/>
          <w:sz w:val="24"/>
          <w:szCs w:val="24"/>
        </w:rPr>
        <w:t>1.2.     Produkt</w:t>
      </w:r>
      <w:r w:rsidR="00F83AB1">
        <w:rPr>
          <w:rFonts w:asciiTheme="minorHAnsi" w:hAnsiTheme="minorHAnsi" w:cs="Times-Roman"/>
          <w:b/>
          <w:bCs/>
          <w:color w:val="000000"/>
          <w:sz w:val="24"/>
          <w:szCs w:val="24"/>
        </w:rPr>
        <w:t>ų</w:t>
      </w:r>
      <w:r>
        <w:rPr>
          <w:rFonts w:ascii="Times-Roman" w:hAnsi="Times-Roman" w:cs="Times-Roman"/>
          <w:b/>
          <w:bCs/>
          <w:color w:val="000000"/>
          <w:sz w:val="24"/>
          <w:szCs w:val="24"/>
        </w:rPr>
        <w:t xml:space="preserve"> tipas (-ai)</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43CCE092"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C641D5" w14:textId="32C6CBF6" w:rsidR="00743710" w:rsidRDefault="00743710" w:rsidP="000C5BFF">
            <w:pPr>
              <w:adjustRightInd w:val="0"/>
              <w:rPr>
                <w:rFonts w:ascii="Times-Roman" w:hAnsi="Times-Roman" w:cs="Times-Roman"/>
                <w:color w:val="000000"/>
                <w:sz w:val="20"/>
                <w:szCs w:val="20"/>
              </w:rPr>
            </w:pPr>
            <w:bookmarkStart w:id="8" w:name="d0e116"/>
            <w:bookmarkEnd w:id="8"/>
            <w:r>
              <w:rPr>
                <w:rFonts w:ascii="Times-Roman" w:hAnsi="Times-Roman" w:cs="Times-Roman"/>
                <w:color w:val="000000"/>
                <w:sz w:val="20"/>
                <w:szCs w:val="20"/>
              </w:rPr>
              <w:t>Produkt</w:t>
            </w:r>
            <w:r w:rsidR="00F83AB1">
              <w:rPr>
                <w:rFonts w:ascii="Times-Roman" w:hAnsi="Times-Roman" w:cs="Times-Roman"/>
                <w:color w:val="000000"/>
                <w:sz w:val="20"/>
                <w:szCs w:val="20"/>
              </w:rPr>
              <w:t>ų</w:t>
            </w:r>
            <w:r>
              <w:rPr>
                <w:rFonts w:ascii="Times-Roman" w:hAnsi="Times-Roman" w:cs="Times-Roman"/>
                <w:color w:val="000000"/>
                <w:sz w:val="20"/>
                <w:szCs w:val="20"/>
              </w:rPr>
              <w:t xml:space="preserve"> tipas (-ai)</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1D858A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PT08: Medienos konservantai</w:t>
            </w:r>
          </w:p>
        </w:tc>
      </w:tr>
    </w:tbl>
    <w:p w14:paraId="25D010D7" w14:textId="77777777" w:rsidR="00743710" w:rsidRDefault="00743710" w:rsidP="00743710">
      <w:pPr>
        <w:adjustRightInd w:val="0"/>
        <w:spacing w:before="200"/>
        <w:rPr>
          <w:rFonts w:ascii="Times-Roman" w:hAnsi="Times-Roman" w:cs="Times-Roman"/>
          <w:b/>
          <w:bCs/>
          <w:color w:val="000000"/>
          <w:sz w:val="24"/>
          <w:szCs w:val="24"/>
        </w:rPr>
      </w:pPr>
      <w:bookmarkStart w:id="9" w:name="d0e127"/>
      <w:bookmarkEnd w:id="9"/>
      <w:r>
        <w:rPr>
          <w:rFonts w:ascii="Times-Roman" w:hAnsi="Times-Roman" w:cs="Times-Roman"/>
          <w:b/>
          <w:bCs/>
          <w:color w:val="000000"/>
          <w:sz w:val="24"/>
          <w:szCs w:val="24"/>
        </w:rPr>
        <w:t>1.3.     Autorizacijos liudijimo turėtojas</w:t>
      </w:r>
    </w:p>
    <w:tbl>
      <w:tblPr>
        <w:tblW w:w="0" w:type="auto"/>
        <w:tblInd w:w="40" w:type="dxa"/>
        <w:tblLayout w:type="fixed"/>
        <w:tblCellMar>
          <w:left w:w="0" w:type="dxa"/>
          <w:right w:w="0" w:type="dxa"/>
        </w:tblCellMar>
        <w:tblLook w:val="0000" w:firstRow="0" w:lastRow="0" w:firstColumn="0" w:lastColumn="0" w:noHBand="0" w:noVBand="0"/>
      </w:tblPr>
      <w:tblGrid>
        <w:gridCol w:w="3888"/>
        <w:gridCol w:w="1152"/>
        <w:gridCol w:w="3888"/>
      </w:tblGrid>
      <w:tr w:rsidR="00743710" w14:paraId="267A0BF2" w14:textId="77777777" w:rsidTr="000C5BFF">
        <w:tc>
          <w:tcPr>
            <w:tcW w:w="388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A22CCBE" w14:textId="77777777" w:rsidR="00743710" w:rsidRDefault="00743710" w:rsidP="000C5BFF">
            <w:pPr>
              <w:adjustRightInd w:val="0"/>
              <w:rPr>
                <w:rFonts w:ascii="Times-Roman" w:hAnsi="Times-Roman" w:cs="Times-Roman"/>
                <w:color w:val="000000"/>
                <w:sz w:val="20"/>
                <w:szCs w:val="20"/>
              </w:rPr>
            </w:pPr>
            <w:bookmarkStart w:id="10" w:name="d0e130"/>
            <w:bookmarkEnd w:id="10"/>
            <w:r>
              <w:rPr>
                <w:rFonts w:ascii="Times-Roman" w:hAnsi="Times-Roman" w:cs="Times-Roman"/>
                <w:color w:val="000000"/>
                <w:sz w:val="20"/>
                <w:szCs w:val="20"/>
              </w:rPr>
              <w:t>Autorizacijos liudijimo turėtojo pavadinimas (vardas ir pavardė) ir adresas</w:t>
            </w:r>
          </w:p>
        </w:tc>
        <w:tc>
          <w:tcPr>
            <w:tcW w:w="11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415572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Pavadinimas (vardas ir pavardė)</w:t>
            </w:r>
          </w:p>
        </w:tc>
        <w:tc>
          <w:tcPr>
            <w:tcW w:w="38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1BE8ED3"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Wolman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Wood</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and</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Fire</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Protection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GmbH</w:t>
            </w:r>
            <w:proofErr w:type="spellEnd"/>
          </w:p>
        </w:tc>
      </w:tr>
      <w:tr w:rsidR="00743710" w14:paraId="23323B05" w14:textId="77777777" w:rsidTr="000C5BFF">
        <w:tc>
          <w:tcPr>
            <w:tcW w:w="3888" w:type="dxa"/>
            <w:vMerge/>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3290DD8" w14:textId="77777777" w:rsidR="00743710" w:rsidRDefault="00743710" w:rsidP="000C5BFF">
            <w:pPr>
              <w:adjustRightInd w:val="0"/>
              <w:rPr>
                <w:rFonts w:ascii="Times-Roman" w:hAnsi="Times-Roman" w:cs="Times-Roman"/>
                <w:color w:val="000000"/>
                <w:sz w:val="20"/>
                <w:szCs w:val="20"/>
              </w:rPr>
            </w:pPr>
          </w:p>
        </w:tc>
        <w:tc>
          <w:tcPr>
            <w:tcW w:w="1152" w:type="dxa"/>
            <w:tcBorders>
              <w:top w:val="nil"/>
              <w:left w:val="nil"/>
              <w:bottom w:val="single" w:sz="4" w:space="0" w:color="000000"/>
              <w:right w:val="single" w:sz="4" w:space="0" w:color="000000"/>
            </w:tcBorders>
            <w:tcMar>
              <w:top w:w="40" w:type="dxa"/>
              <w:left w:w="40" w:type="dxa"/>
              <w:bottom w:w="40" w:type="dxa"/>
              <w:right w:w="40" w:type="dxa"/>
            </w:tcMar>
          </w:tcPr>
          <w:p w14:paraId="4904E38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Adresas</w:t>
            </w:r>
          </w:p>
        </w:tc>
        <w:tc>
          <w:tcPr>
            <w:tcW w:w="3888" w:type="dxa"/>
            <w:tcBorders>
              <w:top w:val="nil"/>
              <w:left w:val="nil"/>
              <w:bottom w:val="single" w:sz="4" w:space="0" w:color="000000"/>
              <w:right w:val="single" w:sz="4" w:space="0" w:color="000000"/>
            </w:tcBorders>
            <w:tcMar>
              <w:top w:w="40" w:type="dxa"/>
              <w:left w:w="40" w:type="dxa"/>
              <w:bottom w:w="40" w:type="dxa"/>
              <w:right w:w="40" w:type="dxa"/>
            </w:tcMar>
          </w:tcPr>
          <w:p w14:paraId="5B994D2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Dr.-</w:t>
            </w:r>
            <w:proofErr w:type="spellStart"/>
            <w:r>
              <w:rPr>
                <w:rFonts w:ascii="Times-Roman" w:hAnsi="Times-Roman" w:cs="Times-Roman"/>
                <w:color w:val="000000"/>
                <w:sz w:val="20"/>
                <w:szCs w:val="20"/>
              </w:rPr>
              <w:t>Wolman</w:t>
            </w:r>
            <w:proofErr w:type="spellEnd"/>
            <w:r>
              <w:rPr>
                <w:rFonts w:ascii="Times-Roman" w:hAnsi="Times-Roman" w:cs="Times-Roman"/>
                <w:color w:val="000000"/>
                <w:sz w:val="20"/>
                <w:szCs w:val="20"/>
              </w:rPr>
              <w:t>-</w:t>
            </w:r>
            <w:proofErr w:type="spellStart"/>
            <w:r>
              <w:rPr>
                <w:rFonts w:ascii="Times-Roman" w:hAnsi="Times-Roman" w:cs="Times-Roman"/>
                <w:color w:val="000000"/>
                <w:sz w:val="20"/>
                <w:szCs w:val="20"/>
              </w:rPr>
              <w:t>Strasse</w:t>
            </w:r>
            <w:proofErr w:type="spellEnd"/>
            <w:r>
              <w:rPr>
                <w:rFonts w:ascii="Times-Roman" w:hAnsi="Times-Roman" w:cs="Times-Roman"/>
                <w:color w:val="000000"/>
                <w:sz w:val="20"/>
                <w:szCs w:val="20"/>
              </w:rPr>
              <w:t xml:space="preserve"> 31-33 76547 </w:t>
            </w:r>
            <w:proofErr w:type="spellStart"/>
            <w:r>
              <w:rPr>
                <w:rFonts w:ascii="Times-Roman" w:hAnsi="Times-Roman" w:cs="Times-Roman"/>
                <w:color w:val="000000"/>
                <w:sz w:val="20"/>
                <w:szCs w:val="20"/>
              </w:rPr>
              <w:t>Sinzheim</w:t>
            </w:r>
            <w:proofErr w:type="spellEnd"/>
            <w:r>
              <w:rPr>
                <w:rFonts w:ascii="Times-Roman" w:hAnsi="Times-Roman" w:cs="Times-Roman"/>
                <w:color w:val="000000"/>
                <w:sz w:val="20"/>
                <w:szCs w:val="20"/>
              </w:rPr>
              <w:t>, Vokietija</w:t>
            </w:r>
          </w:p>
        </w:tc>
      </w:tr>
      <w:tr w:rsidR="00743710" w14:paraId="2157485C" w14:textId="77777777" w:rsidTr="00FF7D9E">
        <w:tc>
          <w:tcPr>
            <w:tcW w:w="38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0F04D5" w14:textId="77777777" w:rsidR="00743710" w:rsidRDefault="00743710" w:rsidP="00FF7D9E">
            <w:pPr>
              <w:adjustRightInd w:val="0"/>
              <w:rPr>
                <w:rFonts w:ascii="Times-Roman" w:hAnsi="Times-Roman" w:cs="Times-Roman"/>
                <w:color w:val="000000"/>
                <w:sz w:val="20"/>
                <w:szCs w:val="20"/>
              </w:rPr>
            </w:pPr>
            <w:r>
              <w:rPr>
                <w:rFonts w:ascii="Times-Roman" w:hAnsi="Times-Roman" w:cs="Times-Roman"/>
                <w:color w:val="000000"/>
                <w:sz w:val="20"/>
                <w:szCs w:val="20"/>
              </w:rPr>
              <w:t>Autorizacijos numeris</w:t>
            </w:r>
          </w:p>
        </w:tc>
        <w:tc>
          <w:tcPr>
            <w:tcW w:w="5040" w:type="dxa"/>
            <w:gridSpan w:val="2"/>
            <w:tcBorders>
              <w:top w:val="nil"/>
              <w:left w:val="nil"/>
              <w:bottom w:val="single" w:sz="4" w:space="0" w:color="000000"/>
              <w:right w:val="single" w:sz="4" w:space="0" w:color="000000"/>
            </w:tcBorders>
            <w:tcMar>
              <w:top w:w="40" w:type="dxa"/>
              <w:left w:w="40" w:type="dxa"/>
              <w:bottom w:w="40" w:type="dxa"/>
              <w:right w:w="40" w:type="dxa"/>
            </w:tcMar>
          </w:tcPr>
          <w:p w14:paraId="30394D4D" w14:textId="0E7072E6"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PAP</w:t>
            </w:r>
            <w:r w:rsidR="006F315E">
              <w:rPr>
                <w:rFonts w:ascii="Times-Roman" w:hAnsi="Times-Roman" w:cs="Times-Roman"/>
                <w:color w:val="000000"/>
                <w:sz w:val="20"/>
                <w:szCs w:val="20"/>
              </w:rPr>
              <w:t>4542</w:t>
            </w:r>
          </w:p>
        </w:tc>
      </w:tr>
      <w:tr w:rsidR="00743710" w14:paraId="7873044E" w14:textId="77777777" w:rsidTr="000C5BFF">
        <w:tc>
          <w:tcPr>
            <w:tcW w:w="38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7FAC8B" w14:textId="77777777" w:rsidR="00743710" w:rsidRDefault="00743710" w:rsidP="000C5BFF">
            <w:pPr>
              <w:adjustRightInd w:val="0"/>
              <w:rPr>
                <w:rFonts w:ascii="Times-Roman" w:hAnsi="Times-Roman" w:cs="Times-Roman"/>
                <w:i/>
                <w:iCs/>
                <w:color w:val="000000"/>
                <w:sz w:val="20"/>
                <w:szCs w:val="20"/>
              </w:rPr>
            </w:pPr>
            <w:r>
              <w:rPr>
                <w:rFonts w:ascii="Times-Roman" w:hAnsi="Times-Roman" w:cs="Times-Roman"/>
                <w:i/>
                <w:iCs/>
                <w:color w:val="000000"/>
                <w:sz w:val="20"/>
                <w:szCs w:val="20"/>
              </w:rPr>
              <w:t>R4BP objekto numeris</w:t>
            </w:r>
          </w:p>
        </w:tc>
        <w:tc>
          <w:tcPr>
            <w:tcW w:w="5040" w:type="dxa"/>
            <w:gridSpan w:val="2"/>
            <w:tcBorders>
              <w:top w:val="nil"/>
              <w:left w:val="nil"/>
              <w:bottom w:val="single" w:sz="4" w:space="0" w:color="000000"/>
              <w:right w:val="single" w:sz="4" w:space="0" w:color="000000"/>
            </w:tcBorders>
            <w:tcMar>
              <w:top w:w="40" w:type="dxa"/>
              <w:left w:w="40" w:type="dxa"/>
              <w:bottom w:w="40" w:type="dxa"/>
              <w:right w:w="40" w:type="dxa"/>
            </w:tcMar>
          </w:tcPr>
          <w:p w14:paraId="390B100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r w:rsidRPr="000304A6">
              <w:rPr>
                <w:rFonts w:ascii="Times-Roman" w:hAnsi="Times-Roman" w:cs="Times-Roman"/>
                <w:color w:val="000000"/>
                <w:sz w:val="20"/>
                <w:szCs w:val="20"/>
              </w:rPr>
              <w:t>LT-0032439-0000</w:t>
            </w:r>
          </w:p>
        </w:tc>
      </w:tr>
      <w:tr w:rsidR="00743710" w14:paraId="1497461E" w14:textId="77777777" w:rsidTr="000C5BFF">
        <w:tc>
          <w:tcPr>
            <w:tcW w:w="38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7918C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Autorizacijos liudijimo data</w:t>
            </w:r>
          </w:p>
        </w:tc>
        <w:tc>
          <w:tcPr>
            <w:tcW w:w="1152" w:type="dxa"/>
            <w:tcBorders>
              <w:top w:val="nil"/>
              <w:left w:val="nil"/>
              <w:bottom w:val="single" w:sz="4" w:space="0" w:color="000000"/>
              <w:right w:val="nil"/>
            </w:tcBorders>
            <w:tcMar>
              <w:top w:w="40" w:type="dxa"/>
              <w:left w:w="40" w:type="dxa"/>
              <w:bottom w:w="40" w:type="dxa"/>
              <w:right w:w="40" w:type="dxa"/>
            </w:tcMar>
          </w:tcPr>
          <w:p w14:paraId="13B84843" w14:textId="77777777" w:rsidR="00743710" w:rsidRPr="00DD5930" w:rsidRDefault="00743710" w:rsidP="000C5BFF">
            <w:pPr>
              <w:adjustRightInd w:val="0"/>
              <w:rPr>
                <w:rFonts w:ascii="Times-Roman" w:hAnsi="Times-Roman" w:cs="Times-Roman"/>
                <w:color w:val="000000"/>
                <w:sz w:val="20"/>
                <w:szCs w:val="20"/>
                <w:lang w:val="en-US"/>
              </w:rPr>
            </w:pPr>
            <w:r>
              <w:rPr>
                <w:rFonts w:ascii="Times-Roman" w:hAnsi="Times-Roman" w:cs="Times-Roman"/>
                <w:color w:val="000000"/>
                <w:sz w:val="20"/>
                <w:szCs w:val="20"/>
              </w:rPr>
              <w:t> 2024-03-</w:t>
            </w:r>
            <w:r>
              <w:rPr>
                <w:rFonts w:ascii="Times-Roman" w:hAnsi="Times-Roman" w:cs="Times-Roman"/>
                <w:color w:val="000000"/>
                <w:sz w:val="20"/>
                <w:szCs w:val="20"/>
                <w:lang w:val="en-US"/>
              </w:rPr>
              <w:t>25</w:t>
            </w:r>
          </w:p>
        </w:tc>
        <w:tc>
          <w:tcPr>
            <w:tcW w:w="3888" w:type="dxa"/>
            <w:tcBorders>
              <w:top w:val="nil"/>
              <w:left w:val="nil"/>
              <w:bottom w:val="single" w:sz="4" w:space="0" w:color="000000"/>
              <w:right w:val="single" w:sz="4" w:space="0" w:color="000000"/>
            </w:tcBorders>
            <w:tcMar>
              <w:top w:w="40" w:type="dxa"/>
              <w:left w:w="40" w:type="dxa"/>
              <w:bottom w:w="40" w:type="dxa"/>
              <w:right w:w="40" w:type="dxa"/>
            </w:tcMar>
          </w:tcPr>
          <w:p w14:paraId="1FB8EE36" w14:textId="77777777" w:rsidR="00743710" w:rsidRDefault="00743710" w:rsidP="000C5BFF">
            <w:pPr>
              <w:adjustRightInd w:val="0"/>
              <w:rPr>
                <w:rFonts w:ascii="Times-Roman" w:hAnsi="Times-Roman" w:cs="Times-Roman"/>
                <w:color w:val="000000"/>
                <w:sz w:val="20"/>
                <w:szCs w:val="20"/>
              </w:rPr>
            </w:pPr>
          </w:p>
        </w:tc>
      </w:tr>
      <w:tr w:rsidR="00743710" w14:paraId="76197903" w14:textId="77777777" w:rsidTr="000C5BFF">
        <w:tc>
          <w:tcPr>
            <w:tcW w:w="388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A699EB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Autorizacijos liudijimo galiojimo pabaigos data</w:t>
            </w:r>
          </w:p>
        </w:tc>
        <w:tc>
          <w:tcPr>
            <w:tcW w:w="1152" w:type="dxa"/>
            <w:tcBorders>
              <w:top w:val="nil"/>
              <w:left w:val="nil"/>
              <w:bottom w:val="single" w:sz="4" w:space="0" w:color="000000"/>
              <w:right w:val="nil"/>
            </w:tcBorders>
            <w:tcMar>
              <w:top w:w="40" w:type="dxa"/>
              <w:left w:w="40" w:type="dxa"/>
              <w:bottom w:w="40" w:type="dxa"/>
              <w:right w:w="40" w:type="dxa"/>
            </w:tcMar>
          </w:tcPr>
          <w:p w14:paraId="10FB176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2031-03-29</w:t>
            </w:r>
          </w:p>
        </w:tc>
        <w:tc>
          <w:tcPr>
            <w:tcW w:w="3888" w:type="dxa"/>
            <w:tcBorders>
              <w:top w:val="nil"/>
              <w:left w:val="nil"/>
              <w:bottom w:val="single" w:sz="4" w:space="0" w:color="000000"/>
              <w:right w:val="single" w:sz="4" w:space="0" w:color="000000"/>
            </w:tcBorders>
            <w:tcMar>
              <w:top w:w="40" w:type="dxa"/>
              <w:left w:w="40" w:type="dxa"/>
              <w:bottom w:w="40" w:type="dxa"/>
              <w:right w:w="40" w:type="dxa"/>
            </w:tcMar>
          </w:tcPr>
          <w:p w14:paraId="0BBD3EA8" w14:textId="77777777" w:rsidR="00743710" w:rsidRDefault="00743710" w:rsidP="000C5BFF">
            <w:pPr>
              <w:adjustRightInd w:val="0"/>
              <w:rPr>
                <w:rFonts w:ascii="Times-Roman" w:hAnsi="Times-Roman" w:cs="Times-Roman"/>
                <w:color w:val="000000"/>
                <w:sz w:val="20"/>
                <w:szCs w:val="20"/>
              </w:rPr>
            </w:pPr>
          </w:p>
        </w:tc>
      </w:tr>
    </w:tbl>
    <w:p w14:paraId="4A445AF4" w14:textId="4A3A9EB4" w:rsidR="00743710" w:rsidRDefault="00743710" w:rsidP="00743710">
      <w:pPr>
        <w:adjustRightInd w:val="0"/>
        <w:spacing w:before="200"/>
        <w:rPr>
          <w:rFonts w:ascii="Times-Roman" w:hAnsi="Times-Roman" w:cs="Times-Roman"/>
          <w:b/>
          <w:bCs/>
          <w:color w:val="000000"/>
          <w:sz w:val="24"/>
          <w:szCs w:val="24"/>
        </w:rPr>
      </w:pPr>
      <w:bookmarkStart w:id="11" w:name="d0e180"/>
      <w:bookmarkEnd w:id="11"/>
      <w:r>
        <w:rPr>
          <w:rFonts w:ascii="Times-Roman" w:hAnsi="Times-Roman" w:cs="Times-Roman"/>
          <w:b/>
          <w:bCs/>
          <w:color w:val="000000"/>
          <w:sz w:val="24"/>
          <w:szCs w:val="24"/>
        </w:rPr>
        <w:t>1.4.     Produkt</w:t>
      </w:r>
      <w:r w:rsidR="00E21B18">
        <w:rPr>
          <w:rFonts w:ascii="Times-Roman" w:hAnsi="Times-Roman" w:cs="Times-Roman"/>
          <w:b/>
          <w:bCs/>
          <w:color w:val="000000"/>
          <w:sz w:val="24"/>
          <w:szCs w:val="24"/>
        </w:rPr>
        <w:t>ų</w:t>
      </w:r>
      <w:r>
        <w:rPr>
          <w:rFonts w:ascii="Times-Roman" w:hAnsi="Times-Roman" w:cs="Times-Roman"/>
          <w:b/>
          <w:bCs/>
          <w:color w:val="000000"/>
          <w:sz w:val="24"/>
          <w:szCs w:val="24"/>
        </w:rPr>
        <w:t xml:space="preserve"> gamintojas (-ai)</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580582DD"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622E03" w14:textId="77777777" w:rsidR="00743710" w:rsidRDefault="00743710" w:rsidP="000C5BFF">
            <w:pPr>
              <w:adjustRightInd w:val="0"/>
              <w:rPr>
                <w:rFonts w:ascii="Times-Roman" w:hAnsi="Times-Roman" w:cs="Times-Roman"/>
                <w:color w:val="000000"/>
                <w:sz w:val="20"/>
                <w:szCs w:val="20"/>
              </w:rPr>
            </w:pPr>
            <w:bookmarkStart w:id="12" w:name="d0e183"/>
            <w:bookmarkEnd w:id="12"/>
            <w:r>
              <w:rPr>
                <w:rFonts w:ascii="Times-Roman" w:hAnsi="Times-Roman" w:cs="Times-Roman"/>
                <w:color w:val="000000"/>
                <w:sz w:val="20"/>
                <w:szCs w:val="20"/>
              </w:rPr>
              <w:t>Gamintojo pavadinimas</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08C0E18"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Wolman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Wood</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and</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Fire</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Protection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GmbH</w:t>
            </w:r>
            <w:proofErr w:type="spellEnd"/>
          </w:p>
        </w:tc>
      </w:tr>
      <w:tr w:rsidR="00743710" w14:paraId="282DCEFC"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7A317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Gamintojo adresas</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78C7E87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Dr.-</w:t>
            </w:r>
            <w:proofErr w:type="spellStart"/>
            <w:r>
              <w:rPr>
                <w:rFonts w:ascii="Times-Roman" w:hAnsi="Times-Roman" w:cs="Times-Roman"/>
                <w:color w:val="000000"/>
                <w:sz w:val="20"/>
                <w:szCs w:val="20"/>
              </w:rPr>
              <w:t>Wolman</w:t>
            </w:r>
            <w:proofErr w:type="spellEnd"/>
            <w:r>
              <w:rPr>
                <w:rFonts w:ascii="Times-Roman" w:hAnsi="Times-Roman" w:cs="Times-Roman"/>
                <w:color w:val="000000"/>
                <w:sz w:val="20"/>
                <w:szCs w:val="20"/>
              </w:rPr>
              <w:t>-</w:t>
            </w:r>
            <w:proofErr w:type="spellStart"/>
            <w:r>
              <w:rPr>
                <w:rFonts w:ascii="Times-Roman" w:hAnsi="Times-Roman" w:cs="Times-Roman"/>
                <w:color w:val="000000"/>
                <w:sz w:val="20"/>
                <w:szCs w:val="20"/>
              </w:rPr>
              <w:t>Strasse</w:t>
            </w:r>
            <w:proofErr w:type="spellEnd"/>
            <w:r>
              <w:rPr>
                <w:rFonts w:ascii="Times-Roman" w:hAnsi="Times-Roman" w:cs="Times-Roman"/>
                <w:color w:val="000000"/>
                <w:sz w:val="20"/>
                <w:szCs w:val="20"/>
              </w:rPr>
              <w:t xml:space="preserve"> 31-33 76547 </w:t>
            </w:r>
            <w:proofErr w:type="spellStart"/>
            <w:r>
              <w:rPr>
                <w:rFonts w:ascii="Times-Roman" w:hAnsi="Times-Roman" w:cs="Times-Roman"/>
                <w:color w:val="000000"/>
                <w:sz w:val="20"/>
                <w:szCs w:val="20"/>
              </w:rPr>
              <w:t>Sinzheim</w:t>
            </w:r>
            <w:proofErr w:type="spellEnd"/>
            <w:r>
              <w:rPr>
                <w:rFonts w:ascii="Times-Roman" w:hAnsi="Times-Roman" w:cs="Times-Roman"/>
                <w:color w:val="000000"/>
                <w:sz w:val="20"/>
                <w:szCs w:val="20"/>
              </w:rPr>
              <w:t>, Vokietija</w:t>
            </w:r>
          </w:p>
        </w:tc>
      </w:tr>
      <w:tr w:rsidR="00743710" w14:paraId="1F73827A"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6A646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Gamybos vieta</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0C9A888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Dr.-</w:t>
            </w:r>
            <w:proofErr w:type="spellStart"/>
            <w:r>
              <w:rPr>
                <w:rFonts w:ascii="Times-Roman" w:hAnsi="Times-Roman" w:cs="Times-Roman"/>
                <w:color w:val="000000"/>
                <w:sz w:val="20"/>
                <w:szCs w:val="20"/>
              </w:rPr>
              <w:t>Wolman</w:t>
            </w:r>
            <w:proofErr w:type="spellEnd"/>
            <w:r>
              <w:rPr>
                <w:rFonts w:ascii="Times-Roman" w:hAnsi="Times-Roman" w:cs="Times-Roman"/>
                <w:color w:val="000000"/>
                <w:sz w:val="20"/>
                <w:szCs w:val="20"/>
              </w:rPr>
              <w:t>-</w:t>
            </w:r>
            <w:proofErr w:type="spellStart"/>
            <w:r>
              <w:rPr>
                <w:rFonts w:ascii="Times-Roman" w:hAnsi="Times-Roman" w:cs="Times-Roman"/>
                <w:color w:val="000000"/>
                <w:sz w:val="20"/>
                <w:szCs w:val="20"/>
              </w:rPr>
              <w:t>Strasse</w:t>
            </w:r>
            <w:proofErr w:type="spellEnd"/>
            <w:r>
              <w:rPr>
                <w:rFonts w:ascii="Times-Roman" w:hAnsi="Times-Roman" w:cs="Times-Roman"/>
                <w:color w:val="000000"/>
                <w:sz w:val="20"/>
                <w:szCs w:val="20"/>
              </w:rPr>
              <w:t xml:space="preserve"> 31-33 76547 </w:t>
            </w:r>
            <w:proofErr w:type="spellStart"/>
            <w:r>
              <w:rPr>
                <w:rFonts w:ascii="Times-Roman" w:hAnsi="Times-Roman" w:cs="Times-Roman"/>
                <w:color w:val="000000"/>
                <w:sz w:val="20"/>
                <w:szCs w:val="20"/>
              </w:rPr>
              <w:t>Sinzheim</w:t>
            </w:r>
            <w:proofErr w:type="spellEnd"/>
            <w:r>
              <w:rPr>
                <w:rFonts w:ascii="Times-Roman" w:hAnsi="Times-Roman" w:cs="Times-Roman"/>
                <w:color w:val="000000"/>
                <w:sz w:val="20"/>
                <w:szCs w:val="20"/>
              </w:rPr>
              <w:t>, Vokietija</w:t>
            </w:r>
          </w:p>
        </w:tc>
      </w:tr>
    </w:tbl>
    <w:p w14:paraId="2D61377C" w14:textId="77777777" w:rsidR="00743710" w:rsidRDefault="00743710" w:rsidP="00743710">
      <w:pPr>
        <w:adjustRightInd w:val="0"/>
        <w:spacing w:before="200"/>
        <w:rPr>
          <w:rFonts w:ascii="Times-Roman" w:hAnsi="Times-Roman" w:cs="Times-Roman"/>
          <w:color w:val="000000"/>
          <w:sz w:val="20"/>
          <w:szCs w:val="20"/>
        </w:rPr>
      </w:pPr>
      <w:r>
        <w:rPr>
          <w:rFonts w:ascii="Times-Roman" w:hAnsi="Times-Roman" w:cs="Times-Roman"/>
          <w:color w:val="000000"/>
          <w:sz w:val="20"/>
          <w:szCs w:val="20"/>
        </w:rPr>
        <w:t>​</w:t>
      </w:r>
    </w:p>
    <w:p w14:paraId="059A51E0" w14:textId="77777777" w:rsidR="00743710" w:rsidRDefault="00743710" w:rsidP="00743710">
      <w:pPr>
        <w:adjustRightInd w:val="0"/>
        <w:spacing w:before="200"/>
        <w:rPr>
          <w:rFonts w:ascii="Times-Roman" w:hAnsi="Times-Roman" w:cs="Times-Roman"/>
          <w:b/>
          <w:bCs/>
          <w:color w:val="000000"/>
          <w:sz w:val="24"/>
          <w:szCs w:val="24"/>
        </w:rPr>
      </w:pPr>
      <w:bookmarkStart w:id="13" w:name="d0e213"/>
      <w:bookmarkEnd w:id="13"/>
      <w:r>
        <w:rPr>
          <w:rFonts w:ascii="Times-Roman" w:hAnsi="Times-Roman" w:cs="Times-Roman"/>
          <w:b/>
          <w:bCs/>
          <w:color w:val="000000"/>
          <w:sz w:val="24"/>
          <w:szCs w:val="24"/>
        </w:rPr>
        <w:t>1.5.     Veikliosios (-</w:t>
      </w:r>
      <w:proofErr w:type="spellStart"/>
      <w:r>
        <w:rPr>
          <w:rFonts w:ascii="Times-Roman" w:hAnsi="Times-Roman" w:cs="Times-Roman"/>
          <w:b/>
          <w:bCs/>
          <w:color w:val="000000"/>
          <w:sz w:val="24"/>
          <w:szCs w:val="24"/>
        </w:rPr>
        <w:t>iųjų</w:t>
      </w:r>
      <w:proofErr w:type="spellEnd"/>
      <w:r>
        <w:rPr>
          <w:rFonts w:ascii="Times-Roman" w:hAnsi="Times-Roman" w:cs="Times-Roman"/>
          <w:b/>
          <w:bCs/>
          <w:color w:val="000000"/>
          <w:sz w:val="24"/>
          <w:szCs w:val="24"/>
        </w:rPr>
        <w:t>) medžiagos (-ų) gamintojas (-ai)</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1DF93C0D"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43B497" w14:textId="77777777" w:rsidR="00743710" w:rsidRDefault="00743710" w:rsidP="000C5BFF">
            <w:pPr>
              <w:adjustRightInd w:val="0"/>
              <w:rPr>
                <w:rFonts w:ascii="Times-Roman" w:hAnsi="Times-Roman" w:cs="Times-Roman"/>
                <w:color w:val="000000"/>
                <w:sz w:val="20"/>
                <w:szCs w:val="20"/>
              </w:rPr>
            </w:pPr>
            <w:bookmarkStart w:id="14" w:name="d0e217"/>
            <w:bookmarkEnd w:id="14"/>
            <w:r>
              <w:rPr>
                <w:rFonts w:ascii="Times-Roman" w:hAnsi="Times-Roman" w:cs="Times-Roman"/>
                <w:color w:val="000000"/>
                <w:sz w:val="20"/>
                <w:szCs w:val="20"/>
              </w:rPr>
              <w:t>Veiklioji medžiaga</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73B526"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Cu</w:t>
            </w:r>
            <w:proofErr w:type="spellEnd"/>
            <w:r>
              <w:rPr>
                <w:rFonts w:ascii="Times-Roman" w:hAnsi="Times-Roman" w:cs="Times-Roman"/>
                <w:color w:val="000000"/>
                <w:sz w:val="20"/>
                <w:szCs w:val="20"/>
              </w:rPr>
              <w:t>-HDO</w:t>
            </w:r>
          </w:p>
        </w:tc>
      </w:tr>
      <w:tr w:rsidR="00743710" w14:paraId="7D643DF2"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D81744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Gamintojo pavadinimas</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6A55ECA4"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Wolman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Wood</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and</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Fire</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Protection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GmbH</w:t>
            </w:r>
            <w:proofErr w:type="spellEnd"/>
          </w:p>
        </w:tc>
      </w:tr>
      <w:tr w:rsidR="00743710" w14:paraId="385C7A40"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A95C1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Gamintojo adresas</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413F66E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Dr.-</w:t>
            </w:r>
            <w:proofErr w:type="spellStart"/>
            <w:r>
              <w:rPr>
                <w:rFonts w:ascii="Times-Roman" w:hAnsi="Times-Roman" w:cs="Times-Roman"/>
                <w:color w:val="000000"/>
                <w:sz w:val="20"/>
                <w:szCs w:val="20"/>
              </w:rPr>
              <w:t>Wolman</w:t>
            </w:r>
            <w:proofErr w:type="spellEnd"/>
            <w:r>
              <w:rPr>
                <w:rFonts w:ascii="Times-Roman" w:hAnsi="Times-Roman" w:cs="Times-Roman"/>
                <w:color w:val="000000"/>
                <w:sz w:val="20"/>
                <w:szCs w:val="20"/>
              </w:rPr>
              <w:t>-</w:t>
            </w:r>
            <w:proofErr w:type="spellStart"/>
            <w:r>
              <w:rPr>
                <w:rFonts w:ascii="Times-Roman" w:hAnsi="Times-Roman" w:cs="Times-Roman"/>
                <w:color w:val="000000"/>
                <w:sz w:val="20"/>
                <w:szCs w:val="20"/>
              </w:rPr>
              <w:t>Strasse</w:t>
            </w:r>
            <w:proofErr w:type="spellEnd"/>
            <w:r>
              <w:rPr>
                <w:rFonts w:ascii="Times-Roman" w:hAnsi="Times-Roman" w:cs="Times-Roman"/>
                <w:color w:val="000000"/>
                <w:sz w:val="20"/>
                <w:szCs w:val="20"/>
              </w:rPr>
              <w:t xml:space="preserve"> 31-33 76547 </w:t>
            </w:r>
            <w:proofErr w:type="spellStart"/>
            <w:r>
              <w:rPr>
                <w:rFonts w:ascii="Times-Roman" w:hAnsi="Times-Roman" w:cs="Times-Roman"/>
                <w:color w:val="000000"/>
                <w:sz w:val="20"/>
                <w:szCs w:val="20"/>
              </w:rPr>
              <w:t>Sinzheim</w:t>
            </w:r>
            <w:proofErr w:type="spellEnd"/>
            <w:r>
              <w:rPr>
                <w:rFonts w:ascii="Times-Roman" w:hAnsi="Times-Roman" w:cs="Times-Roman"/>
                <w:color w:val="000000"/>
                <w:sz w:val="20"/>
                <w:szCs w:val="20"/>
              </w:rPr>
              <w:t>, Vokietija</w:t>
            </w:r>
          </w:p>
        </w:tc>
      </w:tr>
      <w:tr w:rsidR="00743710" w14:paraId="510EAE04"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CAAF2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Gamybos vieta</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50AE7D6D" w14:textId="77777777" w:rsidR="00743710" w:rsidRDefault="00743710" w:rsidP="00AF7031">
            <w:pPr>
              <w:adjustRightInd w:val="0"/>
              <w:rPr>
                <w:rFonts w:ascii="Times-Roman" w:hAnsi="Times-Roman" w:cs="Times-Roman"/>
                <w:color w:val="000000"/>
                <w:sz w:val="20"/>
                <w:szCs w:val="20"/>
              </w:rPr>
            </w:pPr>
            <w:r>
              <w:rPr>
                <w:rFonts w:ascii="Times-Roman" w:hAnsi="Times-Roman" w:cs="Times-Roman"/>
                <w:color w:val="000000"/>
                <w:sz w:val="20"/>
                <w:szCs w:val="20"/>
              </w:rPr>
              <w:t>Dr.-</w:t>
            </w:r>
            <w:proofErr w:type="spellStart"/>
            <w:r>
              <w:rPr>
                <w:rFonts w:ascii="Times-Roman" w:hAnsi="Times-Roman" w:cs="Times-Roman"/>
                <w:color w:val="000000"/>
                <w:sz w:val="20"/>
                <w:szCs w:val="20"/>
              </w:rPr>
              <w:t>Wolman</w:t>
            </w:r>
            <w:proofErr w:type="spellEnd"/>
            <w:r>
              <w:rPr>
                <w:rFonts w:ascii="Times-Roman" w:hAnsi="Times-Roman" w:cs="Times-Roman"/>
                <w:color w:val="000000"/>
                <w:sz w:val="20"/>
                <w:szCs w:val="20"/>
              </w:rPr>
              <w:t>-</w:t>
            </w:r>
            <w:proofErr w:type="spellStart"/>
            <w:r>
              <w:rPr>
                <w:rFonts w:ascii="Times-Roman" w:hAnsi="Times-Roman" w:cs="Times-Roman"/>
                <w:color w:val="000000"/>
                <w:sz w:val="20"/>
                <w:szCs w:val="20"/>
              </w:rPr>
              <w:t>Strasse</w:t>
            </w:r>
            <w:proofErr w:type="spellEnd"/>
            <w:r>
              <w:rPr>
                <w:rFonts w:ascii="Times-Roman" w:hAnsi="Times-Roman" w:cs="Times-Roman"/>
                <w:color w:val="000000"/>
                <w:sz w:val="20"/>
                <w:szCs w:val="20"/>
              </w:rPr>
              <w:t xml:space="preserve"> 31-33 76547 </w:t>
            </w:r>
            <w:proofErr w:type="spellStart"/>
            <w:r>
              <w:rPr>
                <w:rFonts w:ascii="Times-Roman" w:hAnsi="Times-Roman" w:cs="Times-Roman"/>
                <w:color w:val="000000"/>
                <w:sz w:val="20"/>
                <w:szCs w:val="20"/>
              </w:rPr>
              <w:t>Sinzheim</w:t>
            </w:r>
            <w:proofErr w:type="spellEnd"/>
            <w:r>
              <w:rPr>
                <w:rFonts w:ascii="Times-Roman" w:hAnsi="Times-Roman" w:cs="Times-Roman"/>
                <w:color w:val="000000"/>
                <w:sz w:val="20"/>
                <w:szCs w:val="20"/>
              </w:rPr>
              <w:t>, Vokietija</w:t>
            </w:r>
          </w:p>
        </w:tc>
      </w:tr>
    </w:tbl>
    <w:p w14:paraId="3B36AD1D" w14:textId="77777777" w:rsidR="00743710" w:rsidRDefault="00743710" w:rsidP="00743710">
      <w:pPr>
        <w:adjustRightInd w:val="0"/>
        <w:spacing w:before="200"/>
        <w:rPr>
          <w:rFonts w:ascii="Times-Roman" w:hAnsi="Times-Roman" w:cs="Times-Roman"/>
          <w:color w:val="000000"/>
          <w:sz w:val="20"/>
          <w:szCs w:val="20"/>
        </w:rPr>
      </w:pPr>
      <w:r>
        <w:rPr>
          <w:rFonts w:ascii="Times-Roman" w:hAnsi="Times-Roman" w:cs="Times-Roman"/>
          <w:color w:val="000000"/>
          <w:sz w:val="20"/>
          <w:szCs w:val="20"/>
        </w:rPr>
        <w:t>​</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67861C67"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9C0D53" w14:textId="77777777" w:rsidR="00743710" w:rsidRDefault="00743710" w:rsidP="000C5BFF">
            <w:pPr>
              <w:adjustRightInd w:val="0"/>
              <w:rPr>
                <w:rFonts w:ascii="Times-Roman" w:hAnsi="Times-Roman" w:cs="Times-Roman"/>
                <w:color w:val="000000"/>
                <w:sz w:val="20"/>
                <w:szCs w:val="20"/>
              </w:rPr>
            </w:pPr>
            <w:bookmarkStart w:id="15" w:name="d0e251"/>
            <w:bookmarkEnd w:id="15"/>
            <w:r>
              <w:rPr>
                <w:rFonts w:ascii="Times-Roman" w:hAnsi="Times-Roman" w:cs="Times-Roman"/>
                <w:color w:val="000000"/>
                <w:sz w:val="20"/>
                <w:szCs w:val="20"/>
              </w:rPr>
              <w:t>Veiklioji medžiaga</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CB7F02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Vario (II) karbonatas – vario (II) hidroksidas (1:1)</w:t>
            </w:r>
          </w:p>
        </w:tc>
      </w:tr>
      <w:tr w:rsidR="00743710" w14:paraId="09163257"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FC99D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Gamintojo pavadinimas</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5BA5F789" w14:textId="77777777" w:rsidR="00743710" w:rsidRDefault="00743710" w:rsidP="000C5BFF">
            <w:pPr>
              <w:adjustRightInd w:val="0"/>
              <w:rPr>
                <w:rFonts w:ascii="Times-Roman" w:hAnsi="Times-Roman" w:cs="Times-Roman"/>
                <w:color w:val="000000"/>
                <w:sz w:val="20"/>
                <w:szCs w:val="20"/>
              </w:rPr>
            </w:pPr>
            <w:r>
              <w:t xml:space="preserve"> </w:t>
            </w:r>
            <w:proofErr w:type="spellStart"/>
            <w:r w:rsidRPr="00677A50">
              <w:rPr>
                <w:rFonts w:ascii="Times-Roman" w:hAnsi="Times-Roman" w:cs="Times-Roman"/>
                <w:color w:val="000000"/>
                <w:sz w:val="20"/>
                <w:szCs w:val="20"/>
              </w:rPr>
              <w:t>Spiess-Urania</w:t>
            </w:r>
            <w:proofErr w:type="spellEnd"/>
            <w:r w:rsidRPr="00677A50">
              <w:rPr>
                <w:rFonts w:ascii="Times-Roman" w:hAnsi="Times-Roman" w:cs="Times-Roman"/>
                <w:color w:val="000000"/>
                <w:sz w:val="20"/>
                <w:szCs w:val="20"/>
              </w:rPr>
              <w:t xml:space="preserve"> </w:t>
            </w:r>
            <w:proofErr w:type="spellStart"/>
            <w:r w:rsidRPr="00677A50">
              <w:rPr>
                <w:rFonts w:ascii="Times-Roman" w:hAnsi="Times-Roman" w:cs="Times-Roman"/>
                <w:color w:val="000000"/>
                <w:sz w:val="20"/>
                <w:szCs w:val="20"/>
              </w:rPr>
              <w:t>Chemicals</w:t>
            </w:r>
            <w:proofErr w:type="spellEnd"/>
            <w:r w:rsidRPr="00677A50">
              <w:rPr>
                <w:rFonts w:ascii="Times-Roman" w:hAnsi="Times-Roman" w:cs="Times-Roman"/>
                <w:color w:val="000000"/>
                <w:sz w:val="20"/>
                <w:szCs w:val="20"/>
              </w:rPr>
              <w:t xml:space="preserve"> </w:t>
            </w:r>
            <w:proofErr w:type="spellStart"/>
            <w:r w:rsidRPr="00677A50">
              <w:rPr>
                <w:rFonts w:ascii="Times-Roman" w:hAnsi="Times-Roman" w:cs="Times-Roman"/>
                <w:color w:val="000000"/>
                <w:sz w:val="20"/>
                <w:szCs w:val="20"/>
              </w:rPr>
              <w:t>GmbH</w:t>
            </w:r>
            <w:proofErr w:type="spellEnd"/>
          </w:p>
        </w:tc>
      </w:tr>
      <w:tr w:rsidR="00743710" w14:paraId="6AFC8572"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95F8D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Gamintojo adresas</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1B7823A7" w14:textId="77777777" w:rsidR="00743710" w:rsidRDefault="00743710" w:rsidP="000C5BFF">
            <w:pPr>
              <w:adjustRightInd w:val="0"/>
              <w:rPr>
                <w:rFonts w:ascii="Times-Roman" w:hAnsi="Times-Roman" w:cs="Times-Roman"/>
                <w:color w:val="000000"/>
                <w:sz w:val="20"/>
                <w:szCs w:val="20"/>
              </w:rPr>
            </w:pPr>
            <w:r>
              <w:t xml:space="preserve"> </w:t>
            </w:r>
            <w:proofErr w:type="spellStart"/>
            <w:r w:rsidRPr="00677A50">
              <w:rPr>
                <w:rFonts w:ascii="Times-Roman" w:hAnsi="Times-Roman" w:cs="Times-Roman"/>
                <w:color w:val="000000"/>
                <w:sz w:val="20"/>
                <w:szCs w:val="20"/>
              </w:rPr>
              <w:t>Frankenstrasse</w:t>
            </w:r>
            <w:proofErr w:type="spellEnd"/>
            <w:r w:rsidRPr="00677A50">
              <w:rPr>
                <w:rFonts w:ascii="Times-Roman" w:hAnsi="Times-Roman" w:cs="Times-Roman"/>
                <w:color w:val="000000"/>
                <w:sz w:val="20"/>
                <w:szCs w:val="20"/>
              </w:rPr>
              <w:t xml:space="preserve"> 18 b 20097 </w:t>
            </w:r>
            <w:proofErr w:type="spellStart"/>
            <w:r>
              <w:rPr>
                <w:rFonts w:ascii="Times-Roman" w:hAnsi="Times-Roman" w:cs="Times-Roman"/>
                <w:color w:val="000000"/>
                <w:sz w:val="20"/>
                <w:szCs w:val="20"/>
              </w:rPr>
              <w:t>Hamburg</w:t>
            </w:r>
            <w:proofErr w:type="spellEnd"/>
            <w:r>
              <w:rPr>
                <w:rFonts w:ascii="Times-Roman" w:hAnsi="Times-Roman" w:cs="Times-Roman"/>
                <w:color w:val="000000"/>
                <w:sz w:val="20"/>
                <w:szCs w:val="20"/>
              </w:rPr>
              <w:t>, Vokietija</w:t>
            </w:r>
          </w:p>
        </w:tc>
      </w:tr>
      <w:tr w:rsidR="00743710" w14:paraId="20CB2038"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98671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Gamybos vieta</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15B6CC5F" w14:textId="77777777" w:rsidR="00743710" w:rsidRDefault="00743710" w:rsidP="00AF7031">
            <w:pPr>
              <w:adjustRightInd w:val="0"/>
              <w:rPr>
                <w:rFonts w:ascii="Times-Roman" w:hAnsi="Times-Roman" w:cs="Times-Roman"/>
                <w:color w:val="000000"/>
                <w:sz w:val="20"/>
                <w:szCs w:val="20"/>
              </w:rPr>
            </w:pPr>
            <w:r>
              <w:t xml:space="preserve"> </w:t>
            </w:r>
            <w:proofErr w:type="spellStart"/>
            <w:r w:rsidRPr="00677A50">
              <w:rPr>
                <w:rFonts w:ascii="Times-Roman" w:hAnsi="Times-Roman" w:cs="Times-Roman"/>
                <w:color w:val="000000"/>
                <w:sz w:val="20"/>
                <w:szCs w:val="20"/>
              </w:rPr>
              <w:t>Frankenstrasse</w:t>
            </w:r>
            <w:proofErr w:type="spellEnd"/>
            <w:r w:rsidRPr="00677A50">
              <w:rPr>
                <w:rFonts w:ascii="Times-Roman" w:hAnsi="Times-Roman" w:cs="Times-Roman"/>
                <w:color w:val="000000"/>
                <w:sz w:val="20"/>
                <w:szCs w:val="20"/>
              </w:rPr>
              <w:t xml:space="preserve"> 18 b 20097 </w:t>
            </w:r>
            <w:proofErr w:type="spellStart"/>
            <w:r w:rsidRPr="00677A50">
              <w:rPr>
                <w:rFonts w:ascii="Times-Roman" w:hAnsi="Times-Roman" w:cs="Times-Roman"/>
                <w:color w:val="000000"/>
                <w:sz w:val="20"/>
                <w:szCs w:val="20"/>
              </w:rPr>
              <w:t>Hamburg</w:t>
            </w:r>
            <w:proofErr w:type="spellEnd"/>
            <w:r>
              <w:rPr>
                <w:rFonts w:ascii="Times-Roman" w:hAnsi="Times-Roman" w:cs="Times-Roman"/>
                <w:color w:val="000000"/>
                <w:sz w:val="20"/>
                <w:szCs w:val="20"/>
              </w:rPr>
              <w:t>,</w:t>
            </w:r>
            <w:r w:rsidRPr="00677A50">
              <w:rPr>
                <w:rFonts w:ascii="Times-Roman" w:hAnsi="Times-Roman" w:cs="Times-Roman"/>
                <w:color w:val="000000"/>
                <w:sz w:val="20"/>
                <w:szCs w:val="20"/>
              </w:rPr>
              <w:t xml:space="preserve"> </w:t>
            </w:r>
            <w:r>
              <w:rPr>
                <w:rFonts w:ascii="Times-Roman" w:hAnsi="Times-Roman" w:cs="Times-Roman"/>
                <w:color w:val="000000"/>
                <w:sz w:val="20"/>
                <w:szCs w:val="20"/>
              </w:rPr>
              <w:t>Vokietija</w:t>
            </w:r>
          </w:p>
        </w:tc>
      </w:tr>
    </w:tbl>
    <w:p w14:paraId="2B9FD7AA" w14:textId="77777777" w:rsidR="00743710" w:rsidRDefault="00743710" w:rsidP="00743710">
      <w:pPr>
        <w:adjustRightInd w:val="0"/>
        <w:spacing w:before="200"/>
        <w:rPr>
          <w:rFonts w:ascii="Times-Roman" w:hAnsi="Times-Roman" w:cs="Times-Roman"/>
          <w:color w:val="000000"/>
          <w:sz w:val="20"/>
          <w:szCs w:val="20"/>
        </w:rPr>
      </w:pPr>
      <w:r>
        <w:rPr>
          <w:rFonts w:ascii="Times-Roman" w:hAnsi="Times-Roman" w:cs="Times-Roman"/>
          <w:color w:val="000000"/>
          <w:sz w:val="20"/>
          <w:szCs w:val="20"/>
        </w:rPr>
        <w:t>​</w:t>
      </w:r>
    </w:p>
    <w:p w14:paraId="2E216E00" w14:textId="77777777" w:rsidR="00743710" w:rsidRDefault="00743710" w:rsidP="00743710">
      <w:pPr>
        <w:adjustRightInd w:val="0"/>
        <w:spacing w:before="200"/>
        <w:rPr>
          <w:rFonts w:ascii="Times-Roman" w:hAnsi="Times-Roman" w:cs="Times-Roman"/>
          <w:color w:val="000000"/>
          <w:sz w:val="20"/>
          <w:szCs w:val="20"/>
        </w:rPr>
      </w:pPr>
      <w:bookmarkStart w:id="16" w:name="d0e285"/>
      <w:bookmarkEnd w:id="16"/>
      <w:r>
        <w:rPr>
          <w:rFonts w:ascii="Times-Roman" w:hAnsi="Times-Roman" w:cs="Times-Roman"/>
          <w:color w:val="000000"/>
          <w:sz w:val="20"/>
          <w:szCs w:val="20"/>
        </w:rPr>
        <w:t>​</w:t>
      </w:r>
    </w:p>
    <w:p w14:paraId="5385B64A" w14:textId="77777777" w:rsidR="00743710" w:rsidRDefault="00743710" w:rsidP="00743710">
      <w:pPr>
        <w:adjustRightInd w:val="0"/>
        <w:rPr>
          <w:rFonts w:ascii="Arial" w:hAnsi="Arial" w:cs="Arial"/>
          <w:sz w:val="24"/>
          <w:szCs w:val="24"/>
        </w:rPr>
        <w:sectPr w:rsidR="00743710" w:rsidSect="002C257A">
          <w:headerReference w:type="default" r:id="rId15"/>
          <w:footerReference w:type="default" r:id="rId16"/>
          <w:pgSz w:w="11905" w:h="16837"/>
          <w:pgMar w:top="1440" w:right="1440" w:bottom="1440" w:left="1440" w:header="720" w:footer="720" w:gutter="0"/>
          <w:cols w:space="720"/>
          <w:noEndnote/>
        </w:sectPr>
      </w:pPr>
    </w:p>
    <w:p w14:paraId="4BAF08E1" w14:textId="77777777" w:rsidR="00743710" w:rsidRDefault="00743710" w:rsidP="00743710">
      <w:pPr>
        <w:adjustRightInd w:val="0"/>
        <w:spacing w:before="200"/>
        <w:rPr>
          <w:rFonts w:ascii="Times-Roman" w:hAnsi="Times-Roman" w:cs="Times-Roman"/>
          <w:b/>
          <w:bCs/>
          <w:color w:val="000000"/>
        </w:rPr>
      </w:pPr>
      <w:bookmarkStart w:id="17" w:name="d0e319"/>
      <w:bookmarkEnd w:id="17"/>
      <w:r>
        <w:rPr>
          <w:rFonts w:ascii="Times-Roman" w:hAnsi="Times-Roman" w:cs="Times-Roman"/>
          <w:b/>
          <w:bCs/>
          <w:color w:val="000000"/>
        </w:rPr>
        <w:lastRenderedPageBreak/>
        <w:t>Skyrius 2. PRODUKTO GRUPĖS SUDĖTIS IR FORMULIACIJA</w:t>
      </w:r>
    </w:p>
    <w:p w14:paraId="14F46AF8" w14:textId="77777777" w:rsidR="00743710" w:rsidRDefault="00743710" w:rsidP="00743710">
      <w:pPr>
        <w:adjustRightInd w:val="0"/>
        <w:spacing w:before="200"/>
        <w:rPr>
          <w:rFonts w:ascii="Times-Roman" w:hAnsi="Times-Roman" w:cs="Times-Roman"/>
          <w:b/>
          <w:bCs/>
          <w:color w:val="000000"/>
          <w:sz w:val="24"/>
          <w:szCs w:val="24"/>
        </w:rPr>
      </w:pPr>
      <w:bookmarkStart w:id="18" w:name="d0e324"/>
      <w:bookmarkEnd w:id="18"/>
      <w:r>
        <w:rPr>
          <w:rFonts w:ascii="Times-Roman" w:hAnsi="Times-Roman" w:cs="Times-Roman"/>
          <w:b/>
          <w:bCs/>
          <w:color w:val="000000"/>
          <w:sz w:val="24"/>
          <w:szCs w:val="24"/>
        </w:rPr>
        <w:t>2.1.     Kokybinė ir kiekybinė informacija apie grupės sudėtį Bendrasis pavadinimas</w:t>
      </w:r>
    </w:p>
    <w:tbl>
      <w:tblPr>
        <w:tblW w:w="0" w:type="auto"/>
        <w:tblInd w:w="40" w:type="dxa"/>
        <w:tblLayout w:type="fixed"/>
        <w:tblCellMar>
          <w:left w:w="0" w:type="dxa"/>
          <w:right w:w="0" w:type="dxa"/>
        </w:tblCellMar>
        <w:tblLook w:val="0000" w:firstRow="0" w:lastRow="0" w:firstColumn="0" w:lastColumn="0" w:noHBand="0" w:noVBand="0"/>
      </w:tblPr>
      <w:tblGrid>
        <w:gridCol w:w="1492"/>
        <w:gridCol w:w="1492"/>
        <w:gridCol w:w="1492"/>
        <w:gridCol w:w="1492"/>
        <w:gridCol w:w="1492"/>
        <w:gridCol w:w="1492"/>
      </w:tblGrid>
      <w:tr w:rsidR="00743710" w14:paraId="61D3C947" w14:textId="77777777" w:rsidTr="000C5BFF">
        <w:tc>
          <w:tcPr>
            <w:tcW w:w="14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B86DA7" w14:textId="77777777" w:rsidR="00743710" w:rsidRDefault="00743710" w:rsidP="000C5BFF">
            <w:pPr>
              <w:adjustRightInd w:val="0"/>
              <w:rPr>
                <w:rFonts w:ascii="Times-Roman" w:hAnsi="Times-Roman" w:cs="Times-Roman"/>
                <w:color w:val="000000"/>
                <w:sz w:val="20"/>
                <w:szCs w:val="20"/>
              </w:rPr>
            </w:pPr>
            <w:bookmarkStart w:id="19" w:name="d0e327"/>
            <w:bookmarkEnd w:id="19"/>
            <w:r>
              <w:rPr>
                <w:rFonts w:ascii="Times-Roman" w:hAnsi="Times-Roman" w:cs="Times-Roman"/>
                <w:color w:val="000000"/>
                <w:sz w:val="20"/>
                <w:szCs w:val="20"/>
              </w:rPr>
              <w:t>Bendrinis pavadinimas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1539D6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IUPAC pavadinimas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FCA241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Funkcija</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8D7CF5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CAS numeris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A39100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EB numeris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A2969F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Sudėtis (%)</w:t>
            </w:r>
          </w:p>
        </w:tc>
      </w:tr>
      <w:tr w:rsidR="00743710" w14:paraId="3F6DD174"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DD95BE"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Cu</w:t>
            </w:r>
            <w:proofErr w:type="spellEnd"/>
            <w:r>
              <w:rPr>
                <w:rFonts w:ascii="Times-Roman" w:hAnsi="Times-Roman" w:cs="Times-Roman"/>
                <w:color w:val="000000"/>
                <w:sz w:val="20"/>
                <w:szCs w:val="20"/>
              </w:rPr>
              <w:t>-HDO</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13C6518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Bis(N-</w:t>
            </w:r>
            <w:proofErr w:type="spellStart"/>
            <w:r>
              <w:rPr>
                <w:rFonts w:ascii="Times-Roman" w:hAnsi="Times-Roman" w:cs="Times-Roman"/>
                <w:color w:val="000000"/>
                <w:sz w:val="20"/>
                <w:szCs w:val="20"/>
              </w:rPr>
              <w:t>hydroxy</w:t>
            </w:r>
            <w:proofErr w:type="spellEnd"/>
            <w:r>
              <w:rPr>
                <w:rFonts w:ascii="Times-Roman" w:hAnsi="Times-Roman" w:cs="Times-Roman"/>
                <w:color w:val="000000"/>
                <w:sz w:val="20"/>
                <w:szCs w:val="20"/>
              </w:rPr>
              <w:t>-N-</w:t>
            </w:r>
            <w:proofErr w:type="spellStart"/>
            <w:r>
              <w:rPr>
                <w:rFonts w:ascii="Times-Roman" w:hAnsi="Times-Roman" w:cs="Times-Roman"/>
                <w:color w:val="000000"/>
                <w:sz w:val="20"/>
                <w:szCs w:val="20"/>
              </w:rPr>
              <w:t>nitrosocyclohexylaminato</w:t>
            </w:r>
            <w:proofErr w:type="spellEnd"/>
            <w:r>
              <w:rPr>
                <w:rFonts w:ascii="Times-Roman" w:hAnsi="Times-Roman" w:cs="Times-Roman"/>
                <w:color w:val="000000"/>
                <w:sz w:val="20"/>
                <w:szCs w:val="20"/>
              </w:rPr>
              <w:t>-O,O')</w:t>
            </w:r>
            <w:proofErr w:type="spellStart"/>
            <w:r>
              <w:rPr>
                <w:rFonts w:ascii="Times-Roman" w:hAnsi="Times-Roman" w:cs="Times-Roman"/>
                <w:color w:val="000000"/>
                <w:sz w:val="20"/>
                <w:szCs w:val="20"/>
              </w:rPr>
              <w:t>copper</w:t>
            </w:r>
            <w:proofErr w:type="spellEnd"/>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A33323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9193C7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312600-89-8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831AA0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239-703-4</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455821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2,8 - 2,8 % (masės dalis)</w:t>
            </w:r>
          </w:p>
        </w:tc>
      </w:tr>
      <w:tr w:rsidR="00743710" w14:paraId="79379948"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09221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Vario (II) karbonatas – vario (II) hidroksidas (1:1)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06D82C1"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carbonate-copper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hydroxide</w:t>
            </w:r>
            <w:proofErr w:type="spellEnd"/>
            <w:r>
              <w:rPr>
                <w:rFonts w:ascii="Times-Roman" w:hAnsi="Times-Roman" w:cs="Times-Roman"/>
                <w:color w:val="000000"/>
                <w:sz w:val="20"/>
                <w:szCs w:val="20"/>
              </w:rPr>
              <w:t xml:space="preserve"> (1:1)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43DFB2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18D90D9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12069-69-1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9EB2E7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235-113-6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E61CE6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13,04 - 13,04 % (masės dalis)</w:t>
            </w:r>
          </w:p>
        </w:tc>
      </w:tr>
      <w:tr w:rsidR="00743710" w14:paraId="2DFC9EBA"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005FE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2-aminoetanolis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A6B3D5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2-Aminoethanol</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F1CFD15" w14:textId="77777777" w:rsidR="00743710" w:rsidRDefault="00743710" w:rsidP="00CF2BF2">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7625FD98"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A7EB0C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141-43-5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951504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205-483-3</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1F80DF2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28,6 - 31,6 % (masės dalis)</w:t>
            </w:r>
          </w:p>
        </w:tc>
      </w:tr>
      <w:tr w:rsidR="00743710" w14:paraId="308BFC28"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61FFB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2-etilheksano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D9BE78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2-Ethylhexanoic </w:t>
            </w:r>
            <w:proofErr w:type="spellStart"/>
            <w:r>
              <w:rPr>
                <w:rFonts w:ascii="Times-Roman" w:hAnsi="Times-Roman" w:cs="Times-Roman"/>
                <w:color w:val="000000"/>
                <w:sz w:val="20"/>
                <w:szCs w:val="20"/>
              </w:rPr>
              <w:t>acid</w:t>
            </w:r>
            <w:proofErr w:type="spellEnd"/>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10DC390" w14:textId="77777777" w:rsidR="00743710" w:rsidRDefault="00743710" w:rsidP="00CF2BF2">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68145B07"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FF5151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149-57-5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8366B9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205-743-6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AC988A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4,9 - 4,9 % (masės dalis)</w:t>
            </w:r>
          </w:p>
        </w:tc>
      </w:tr>
      <w:tr w:rsidR="00743710" w14:paraId="4CE319F0"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5558A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w:t>
            </w:r>
            <w:proofErr w:type="spellEnd"/>
            <w:r>
              <w:rPr>
                <w:rFonts w:ascii="Times-Roman" w:hAnsi="Times-Roman" w:cs="Times-Roman"/>
                <w:color w:val="000000"/>
                <w:sz w:val="20"/>
                <w:szCs w:val="20"/>
              </w:rPr>
              <w:t xml:space="preserve">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637F65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Heptanoic</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acid</w:t>
            </w:r>
            <w:proofErr w:type="spellEnd"/>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1BF2F786" w14:textId="77777777" w:rsidR="00743710" w:rsidRDefault="00743710" w:rsidP="00CF2BF2">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530E89D3"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FCA3BB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111-14-8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C60DF8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203-838-7</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B6CED9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3,1 - 3,1 % (masės dalis)</w:t>
            </w:r>
          </w:p>
        </w:tc>
      </w:tr>
      <w:tr w:rsidR="00743710" w14:paraId="251B83D2"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F66D7A4"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Polietileniminas</w:t>
            </w:r>
            <w:proofErr w:type="spellEnd"/>
            <w:r>
              <w:rPr>
                <w:rFonts w:ascii="Times-Roman" w:hAnsi="Times-Roman" w:cs="Times-Roman"/>
                <w:color w:val="000000"/>
                <w:sz w:val="20"/>
                <w:szCs w:val="20"/>
              </w:rPr>
              <w:t xml:space="preserve"> (50 % vandenyje)</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76B850B"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Polyethyleneimine</w:t>
            </w:r>
            <w:proofErr w:type="spellEnd"/>
            <w:r>
              <w:rPr>
                <w:rFonts w:ascii="Times-Roman" w:hAnsi="Times-Roman" w:cs="Times-Roman"/>
                <w:color w:val="000000"/>
                <w:sz w:val="20"/>
                <w:szCs w:val="20"/>
              </w:rPr>
              <w:t xml:space="preserve"> (50 % </w:t>
            </w:r>
            <w:proofErr w:type="spellStart"/>
            <w:r>
              <w:rPr>
                <w:rFonts w:ascii="Times-Roman" w:hAnsi="Times-Roman" w:cs="Times-Roman"/>
                <w:color w:val="000000"/>
                <w:sz w:val="20"/>
                <w:szCs w:val="20"/>
              </w:rPr>
              <w:t>in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water</w:t>
            </w:r>
            <w:proofErr w:type="spellEnd"/>
            <w:r>
              <w:rPr>
                <w:rFonts w:ascii="Times-Roman" w:hAnsi="Times-Roman" w:cs="Times-Roman"/>
                <w:color w:val="000000"/>
                <w:sz w:val="20"/>
                <w:szCs w:val="20"/>
              </w:rPr>
              <w:t>)</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2DBE85D" w14:textId="77777777" w:rsidR="00743710" w:rsidRDefault="00743710" w:rsidP="00CF2BF2">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696E0ACE"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DA1649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9002-98-6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39BDF7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618-346-1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DD8114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0 - 6 % (masės dalis)</w:t>
            </w:r>
          </w:p>
        </w:tc>
      </w:tr>
    </w:tbl>
    <w:p w14:paraId="2B9CDD84" w14:textId="77777777" w:rsidR="00743710" w:rsidRDefault="00743710" w:rsidP="00743710">
      <w:pPr>
        <w:adjustRightInd w:val="0"/>
        <w:spacing w:before="200"/>
        <w:rPr>
          <w:rFonts w:ascii="Times-Roman" w:hAnsi="Times-Roman" w:cs="Times-Roman"/>
          <w:b/>
          <w:bCs/>
          <w:color w:val="000000"/>
          <w:sz w:val="24"/>
          <w:szCs w:val="24"/>
        </w:rPr>
      </w:pPr>
      <w:bookmarkStart w:id="20" w:name="d0e438"/>
      <w:bookmarkEnd w:id="20"/>
      <w:r>
        <w:rPr>
          <w:rFonts w:ascii="Times-Roman" w:hAnsi="Times-Roman" w:cs="Times-Roman"/>
          <w:b/>
          <w:bCs/>
          <w:color w:val="000000"/>
          <w:sz w:val="24"/>
          <w:szCs w:val="24"/>
        </w:rPr>
        <w:t xml:space="preserve">2.2.     </w:t>
      </w:r>
      <w:proofErr w:type="spellStart"/>
      <w:r>
        <w:rPr>
          <w:rFonts w:ascii="Times-Roman" w:hAnsi="Times-Roman" w:cs="Times-Roman"/>
          <w:b/>
          <w:bCs/>
          <w:color w:val="000000"/>
          <w:sz w:val="24"/>
          <w:szCs w:val="24"/>
        </w:rPr>
        <w:t>Formuliacijos</w:t>
      </w:r>
      <w:proofErr w:type="spellEnd"/>
      <w:r>
        <w:rPr>
          <w:rFonts w:ascii="Times-Roman" w:hAnsi="Times-Roman" w:cs="Times-Roman"/>
          <w:b/>
          <w:bCs/>
          <w:color w:val="000000"/>
          <w:sz w:val="24"/>
          <w:szCs w:val="24"/>
        </w:rPr>
        <w:t xml:space="preserve"> tipas (-ai)</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795E01D0"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EADCB5" w14:textId="77777777" w:rsidR="00743710" w:rsidRDefault="00743710" w:rsidP="000C5BFF">
            <w:pPr>
              <w:adjustRightInd w:val="0"/>
              <w:rPr>
                <w:rFonts w:ascii="Times-Roman" w:hAnsi="Times-Roman" w:cs="Times-Roman"/>
                <w:color w:val="000000"/>
                <w:sz w:val="20"/>
                <w:szCs w:val="20"/>
              </w:rPr>
            </w:pPr>
            <w:bookmarkStart w:id="21" w:name="d0e441"/>
            <w:bookmarkEnd w:id="21"/>
            <w:r>
              <w:rPr>
                <w:rFonts w:ascii="Times-Roman" w:hAnsi="Times-Roman" w:cs="Times-Roman"/>
                <w:color w:val="000000"/>
                <w:sz w:val="20"/>
                <w:szCs w:val="20"/>
              </w:rPr>
              <w:t>Produkto tipas (-ai)</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C21D7B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SL Tirpus koncentratas</w:t>
            </w:r>
          </w:p>
        </w:tc>
      </w:tr>
    </w:tbl>
    <w:p w14:paraId="26788372" w14:textId="77777777" w:rsidR="00743710" w:rsidRDefault="00743710" w:rsidP="00743710">
      <w:pPr>
        <w:adjustRightInd w:val="0"/>
        <w:rPr>
          <w:rFonts w:ascii="Arial" w:hAnsi="Arial" w:cs="Arial"/>
          <w:sz w:val="24"/>
          <w:szCs w:val="24"/>
        </w:rPr>
        <w:sectPr w:rsidR="00743710" w:rsidSect="002C257A">
          <w:headerReference w:type="default" r:id="rId17"/>
          <w:footerReference w:type="default" r:id="rId18"/>
          <w:pgSz w:w="11905" w:h="16837"/>
          <w:pgMar w:top="1440" w:right="1440" w:bottom="1440" w:left="1440" w:header="720" w:footer="720" w:gutter="0"/>
          <w:cols w:space="720"/>
          <w:noEndnote/>
        </w:sectPr>
      </w:pPr>
    </w:p>
    <w:p w14:paraId="7857820E" w14:textId="77777777" w:rsidR="00743710" w:rsidRDefault="00743710" w:rsidP="00743710">
      <w:pPr>
        <w:adjustRightInd w:val="0"/>
        <w:spacing w:before="373"/>
        <w:jc w:val="center"/>
        <w:rPr>
          <w:rFonts w:ascii="Times-Roman" w:hAnsi="Times-Roman" w:cs="Times-Roman"/>
          <w:b/>
          <w:bCs/>
          <w:color w:val="000000"/>
        </w:rPr>
      </w:pPr>
      <w:bookmarkStart w:id="22" w:name="d0e451"/>
      <w:bookmarkEnd w:id="22"/>
      <w:r>
        <w:rPr>
          <w:rFonts w:ascii="Times-Roman" w:hAnsi="Times-Roman" w:cs="Times-Roman"/>
          <w:b/>
          <w:bCs/>
          <w:color w:val="000000"/>
        </w:rPr>
        <w:lastRenderedPageBreak/>
        <w:t>Dalis II. </w:t>
      </w:r>
    </w:p>
    <w:p w14:paraId="50254487" w14:textId="77777777" w:rsidR="00743710" w:rsidRDefault="00743710" w:rsidP="00743710">
      <w:pPr>
        <w:adjustRightInd w:val="0"/>
        <w:jc w:val="center"/>
        <w:rPr>
          <w:rFonts w:ascii="Times-Roman" w:hAnsi="Times-Roman" w:cs="Times-Roman"/>
          <w:b/>
          <w:bCs/>
          <w:color w:val="000000"/>
        </w:rPr>
      </w:pPr>
      <w:r>
        <w:rPr>
          <w:rFonts w:ascii="Times-Roman" w:hAnsi="Times-Roman" w:cs="Times-Roman"/>
          <w:b/>
          <w:bCs/>
          <w:color w:val="000000"/>
        </w:rPr>
        <w:t>ANTRAS INFORMACIJOS LYGMUO – PRODUKTO CHARAKTERISTIKŲ METASANTRAUKA (-OS)</w:t>
      </w:r>
    </w:p>
    <w:p w14:paraId="40C2C92F" w14:textId="77777777" w:rsidR="00743710" w:rsidRDefault="00743710" w:rsidP="00743710">
      <w:pPr>
        <w:adjustRightInd w:val="0"/>
        <w:rPr>
          <w:rFonts w:ascii="Arial" w:hAnsi="Arial" w:cs="Arial"/>
          <w:sz w:val="24"/>
          <w:szCs w:val="24"/>
        </w:rPr>
        <w:sectPr w:rsidR="00743710" w:rsidSect="002C257A">
          <w:headerReference w:type="default" r:id="rId19"/>
          <w:footerReference w:type="default" r:id="rId20"/>
          <w:pgSz w:w="11905" w:h="16837"/>
          <w:pgMar w:top="1440" w:right="1440" w:bottom="1440" w:left="1440" w:header="720" w:footer="720" w:gutter="0"/>
          <w:cols w:space="720"/>
          <w:noEndnote/>
        </w:sectPr>
      </w:pPr>
    </w:p>
    <w:p w14:paraId="0BACD742" w14:textId="77777777" w:rsidR="00743710" w:rsidRDefault="00743710" w:rsidP="00743710">
      <w:pPr>
        <w:adjustRightInd w:val="0"/>
        <w:spacing w:before="200"/>
        <w:rPr>
          <w:rFonts w:ascii="Times-Roman" w:hAnsi="Times-Roman" w:cs="Times-Roman"/>
          <w:b/>
          <w:bCs/>
          <w:color w:val="000000"/>
        </w:rPr>
      </w:pPr>
      <w:bookmarkStart w:id="23" w:name="d0e459"/>
      <w:bookmarkEnd w:id="23"/>
      <w:r>
        <w:rPr>
          <w:rFonts w:ascii="Times-Roman" w:hAnsi="Times-Roman" w:cs="Times-Roman"/>
          <w:b/>
          <w:bCs/>
          <w:color w:val="000000"/>
        </w:rPr>
        <w:lastRenderedPageBreak/>
        <w:t>Skyrius 1. PRODUKTO CHARAKTERISTIKŲ METASANTRAUKA 1 ADMINISTRACINĖ INFORMACIJA</w:t>
      </w:r>
    </w:p>
    <w:p w14:paraId="00CAC7E3" w14:textId="77777777" w:rsidR="00743710" w:rsidRDefault="00743710" w:rsidP="00743710">
      <w:pPr>
        <w:adjustRightInd w:val="0"/>
        <w:spacing w:before="200"/>
        <w:rPr>
          <w:rFonts w:ascii="Times-Roman" w:hAnsi="Times-Roman" w:cs="Times-Roman"/>
          <w:b/>
          <w:bCs/>
          <w:color w:val="000000"/>
          <w:sz w:val="24"/>
          <w:szCs w:val="24"/>
        </w:rPr>
      </w:pPr>
      <w:bookmarkStart w:id="24" w:name="d0e464"/>
      <w:bookmarkEnd w:id="24"/>
      <w:r>
        <w:rPr>
          <w:rFonts w:ascii="Times-Roman" w:hAnsi="Times-Roman" w:cs="Times-Roman"/>
          <w:b/>
          <w:bCs/>
          <w:color w:val="000000"/>
          <w:sz w:val="24"/>
          <w:szCs w:val="24"/>
        </w:rPr>
        <w:t xml:space="preserve">1.1.     Produkto charakteristikų </w:t>
      </w:r>
      <w:proofErr w:type="spellStart"/>
      <w:r>
        <w:rPr>
          <w:rFonts w:ascii="Times-Roman" w:hAnsi="Times-Roman" w:cs="Times-Roman"/>
          <w:b/>
          <w:bCs/>
          <w:color w:val="000000"/>
          <w:sz w:val="24"/>
          <w:szCs w:val="24"/>
        </w:rPr>
        <w:t>metasantrauka</w:t>
      </w:r>
      <w:proofErr w:type="spellEnd"/>
      <w:r>
        <w:rPr>
          <w:rFonts w:ascii="Times-Roman" w:hAnsi="Times-Roman" w:cs="Times-Roman"/>
          <w:b/>
          <w:bCs/>
          <w:color w:val="000000"/>
          <w:sz w:val="24"/>
          <w:szCs w:val="24"/>
        </w:rPr>
        <w:t xml:space="preserve"> 1 identifikatorius</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6A6AFD78"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E62F8D2" w14:textId="77777777" w:rsidR="00743710" w:rsidRDefault="00743710" w:rsidP="000C5BFF">
            <w:pPr>
              <w:adjustRightInd w:val="0"/>
              <w:rPr>
                <w:rFonts w:ascii="Times-Roman" w:hAnsi="Times-Roman" w:cs="Times-Roman"/>
                <w:color w:val="000000"/>
                <w:sz w:val="20"/>
                <w:szCs w:val="20"/>
              </w:rPr>
            </w:pPr>
            <w:bookmarkStart w:id="25" w:name="d0e467"/>
            <w:bookmarkEnd w:id="25"/>
            <w:r>
              <w:rPr>
                <w:rFonts w:ascii="Times-Roman" w:hAnsi="Times-Roman" w:cs="Times-Roman"/>
                <w:color w:val="000000"/>
                <w:sz w:val="20"/>
                <w:szCs w:val="20"/>
              </w:rPr>
              <w:t>Identifikatorius</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5F09AA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Meta SPC: meta SPC 1</w:t>
            </w:r>
          </w:p>
        </w:tc>
      </w:tr>
    </w:tbl>
    <w:p w14:paraId="258AD2E4" w14:textId="77777777" w:rsidR="00743710" w:rsidRDefault="00743710" w:rsidP="00743710">
      <w:pPr>
        <w:adjustRightInd w:val="0"/>
        <w:spacing w:before="200"/>
        <w:rPr>
          <w:rFonts w:ascii="Times-Roman" w:hAnsi="Times-Roman" w:cs="Times-Roman"/>
          <w:b/>
          <w:bCs/>
          <w:color w:val="000000"/>
          <w:sz w:val="24"/>
          <w:szCs w:val="24"/>
        </w:rPr>
      </w:pPr>
      <w:bookmarkStart w:id="26" w:name="d0e478"/>
      <w:bookmarkEnd w:id="26"/>
      <w:r>
        <w:rPr>
          <w:rFonts w:ascii="Times-Roman" w:hAnsi="Times-Roman" w:cs="Times-Roman"/>
          <w:b/>
          <w:bCs/>
          <w:color w:val="000000"/>
          <w:sz w:val="24"/>
          <w:szCs w:val="24"/>
        </w:rPr>
        <w:t>1.2.     Autorizacijos liudijimo numerio sufiksas</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24883320"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C936B0" w14:textId="77777777" w:rsidR="00743710" w:rsidRDefault="00743710" w:rsidP="000C5BFF">
            <w:pPr>
              <w:adjustRightInd w:val="0"/>
              <w:rPr>
                <w:rFonts w:ascii="Times-Roman" w:hAnsi="Times-Roman" w:cs="Times-Roman"/>
                <w:color w:val="000000"/>
                <w:sz w:val="20"/>
                <w:szCs w:val="20"/>
              </w:rPr>
            </w:pPr>
            <w:bookmarkStart w:id="27" w:name="d0e481"/>
            <w:bookmarkEnd w:id="27"/>
            <w:r>
              <w:rPr>
                <w:rFonts w:ascii="Times-Roman" w:hAnsi="Times-Roman" w:cs="Times-Roman"/>
                <w:color w:val="000000"/>
                <w:sz w:val="20"/>
                <w:szCs w:val="20"/>
              </w:rPr>
              <w:t>Numeris</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743F12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1-1</w:t>
            </w:r>
          </w:p>
        </w:tc>
      </w:tr>
    </w:tbl>
    <w:p w14:paraId="181E1C0F" w14:textId="77777777" w:rsidR="00743710" w:rsidRDefault="00743710" w:rsidP="00743710">
      <w:pPr>
        <w:adjustRightInd w:val="0"/>
        <w:spacing w:before="200"/>
        <w:rPr>
          <w:rFonts w:ascii="Times-Roman" w:hAnsi="Times-Roman" w:cs="Times-Roman"/>
          <w:b/>
          <w:bCs/>
          <w:color w:val="000000"/>
          <w:sz w:val="24"/>
          <w:szCs w:val="24"/>
        </w:rPr>
      </w:pPr>
      <w:bookmarkStart w:id="28" w:name="d0e494"/>
      <w:bookmarkEnd w:id="28"/>
      <w:r>
        <w:rPr>
          <w:rFonts w:ascii="Times-Roman" w:hAnsi="Times-Roman" w:cs="Times-Roman"/>
          <w:b/>
          <w:bCs/>
          <w:color w:val="000000"/>
          <w:sz w:val="24"/>
          <w:szCs w:val="24"/>
        </w:rPr>
        <w:t>1.3.     Produkto tipas (-ai)</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494D7585"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271F39" w14:textId="77777777" w:rsidR="00743710" w:rsidRDefault="00743710" w:rsidP="000C5BFF">
            <w:pPr>
              <w:adjustRightInd w:val="0"/>
              <w:rPr>
                <w:rFonts w:ascii="Times-Roman" w:hAnsi="Times-Roman" w:cs="Times-Roman"/>
                <w:color w:val="000000"/>
                <w:sz w:val="20"/>
                <w:szCs w:val="20"/>
              </w:rPr>
            </w:pPr>
            <w:bookmarkStart w:id="29" w:name="d0e497"/>
            <w:bookmarkEnd w:id="29"/>
            <w:r>
              <w:rPr>
                <w:rFonts w:ascii="Times-Roman" w:hAnsi="Times-Roman" w:cs="Times-Roman"/>
                <w:color w:val="000000"/>
                <w:sz w:val="20"/>
                <w:szCs w:val="20"/>
              </w:rPr>
              <w:t>Produkto tipas (-ai)</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5E5BB4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PT08: Medienos konservantai</w:t>
            </w:r>
          </w:p>
        </w:tc>
      </w:tr>
    </w:tbl>
    <w:p w14:paraId="3BA23F0A" w14:textId="77777777" w:rsidR="00743710" w:rsidRDefault="00743710" w:rsidP="00743710">
      <w:pPr>
        <w:adjustRightInd w:val="0"/>
        <w:rPr>
          <w:rFonts w:ascii="Arial" w:hAnsi="Arial" w:cs="Arial"/>
          <w:sz w:val="24"/>
          <w:szCs w:val="24"/>
        </w:rPr>
        <w:sectPr w:rsidR="00743710" w:rsidSect="002C257A">
          <w:headerReference w:type="default" r:id="rId21"/>
          <w:footerReference w:type="default" r:id="rId22"/>
          <w:pgSz w:w="11905" w:h="16837"/>
          <w:pgMar w:top="1440" w:right="1440" w:bottom="1440" w:left="1440" w:header="720" w:footer="720" w:gutter="0"/>
          <w:cols w:space="720"/>
          <w:noEndnote/>
        </w:sectPr>
      </w:pPr>
    </w:p>
    <w:p w14:paraId="5A5946A9" w14:textId="77777777" w:rsidR="00743710" w:rsidRDefault="00743710" w:rsidP="00743710">
      <w:pPr>
        <w:adjustRightInd w:val="0"/>
        <w:spacing w:before="200"/>
        <w:rPr>
          <w:rFonts w:ascii="Times-Roman" w:hAnsi="Times-Roman" w:cs="Times-Roman"/>
          <w:b/>
          <w:bCs/>
          <w:color w:val="000000"/>
        </w:rPr>
      </w:pPr>
      <w:bookmarkStart w:id="30" w:name="d0e507"/>
      <w:bookmarkEnd w:id="30"/>
      <w:r>
        <w:rPr>
          <w:rFonts w:ascii="Times-Roman" w:hAnsi="Times-Roman" w:cs="Times-Roman"/>
          <w:b/>
          <w:bCs/>
          <w:color w:val="000000"/>
        </w:rPr>
        <w:lastRenderedPageBreak/>
        <w:t>Skyrius 2.  META SPC SUDĖTIS 1</w:t>
      </w:r>
    </w:p>
    <w:p w14:paraId="2DF8AE0B" w14:textId="77777777" w:rsidR="00743710" w:rsidRDefault="00743710" w:rsidP="00743710">
      <w:pPr>
        <w:adjustRightInd w:val="0"/>
        <w:spacing w:before="200"/>
        <w:rPr>
          <w:rFonts w:ascii="Times-Roman" w:hAnsi="Times-Roman" w:cs="Times-Roman"/>
          <w:b/>
          <w:bCs/>
          <w:color w:val="000000"/>
          <w:sz w:val="24"/>
          <w:szCs w:val="24"/>
        </w:rPr>
      </w:pPr>
      <w:bookmarkStart w:id="31" w:name="d0e512"/>
      <w:bookmarkEnd w:id="31"/>
      <w:r>
        <w:rPr>
          <w:rFonts w:ascii="Times-Roman" w:hAnsi="Times-Roman" w:cs="Times-Roman"/>
          <w:b/>
          <w:bCs/>
          <w:color w:val="000000"/>
          <w:sz w:val="24"/>
          <w:szCs w:val="24"/>
        </w:rPr>
        <w:t xml:space="preserve">2.1.     Kokybinė ir kiekybinė informacija apie produkto charakteristikų </w:t>
      </w:r>
      <w:proofErr w:type="spellStart"/>
      <w:r>
        <w:rPr>
          <w:rFonts w:ascii="Times-Roman" w:hAnsi="Times-Roman" w:cs="Times-Roman"/>
          <w:b/>
          <w:bCs/>
          <w:color w:val="000000"/>
          <w:sz w:val="24"/>
          <w:szCs w:val="24"/>
        </w:rPr>
        <w:t>metasantraukos</w:t>
      </w:r>
      <w:proofErr w:type="spellEnd"/>
      <w:r>
        <w:rPr>
          <w:rFonts w:ascii="Times-Roman" w:hAnsi="Times-Roman" w:cs="Times-Roman"/>
          <w:b/>
          <w:bCs/>
          <w:color w:val="000000"/>
          <w:sz w:val="24"/>
          <w:szCs w:val="24"/>
        </w:rPr>
        <w:t xml:space="preserve"> sudėtį 1</w:t>
      </w:r>
    </w:p>
    <w:tbl>
      <w:tblPr>
        <w:tblW w:w="0" w:type="auto"/>
        <w:tblInd w:w="40" w:type="dxa"/>
        <w:tblLayout w:type="fixed"/>
        <w:tblCellMar>
          <w:left w:w="0" w:type="dxa"/>
          <w:right w:w="0" w:type="dxa"/>
        </w:tblCellMar>
        <w:tblLook w:val="0000" w:firstRow="0" w:lastRow="0" w:firstColumn="0" w:lastColumn="0" w:noHBand="0" w:noVBand="0"/>
      </w:tblPr>
      <w:tblGrid>
        <w:gridCol w:w="1492"/>
        <w:gridCol w:w="1492"/>
        <w:gridCol w:w="1492"/>
        <w:gridCol w:w="1492"/>
        <w:gridCol w:w="1492"/>
        <w:gridCol w:w="1492"/>
      </w:tblGrid>
      <w:tr w:rsidR="00743710" w14:paraId="0627CCD0" w14:textId="77777777" w:rsidTr="000C5BFF">
        <w:tc>
          <w:tcPr>
            <w:tcW w:w="14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8399E02" w14:textId="77777777" w:rsidR="00743710" w:rsidRDefault="00743710" w:rsidP="000C5BFF">
            <w:pPr>
              <w:adjustRightInd w:val="0"/>
              <w:rPr>
                <w:rFonts w:ascii="Times-Roman" w:hAnsi="Times-Roman" w:cs="Times-Roman"/>
                <w:color w:val="000000"/>
                <w:sz w:val="20"/>
                <w:szCs w:val="20"/>
              </w:rPr>
            </w:pPr>
            <w:bookmarkStart w:id="32" w:name="d0e515"/>
            <w:bookmarkEnd w:id="32"/>
            <w:r>
              <w:rPr>
                <w:rFonts w:ascii="Times-Roman" w:hAnsi="Times-Roman" w:cs="Times-Roman"/>
                <w:color w:val="000000"/>
                <w:sz w:val="20"/>
                <w:szCs w:val="20"/>
              </w:rPr>
              <w:t>Bendrinis pavadinimas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56F8D8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IUPAC pavadinimas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395C6A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Funkcija</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F3584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CAS numeris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98F553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EB numeris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AC5179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Sudėtis (%)</w:t>
            </w:r>
          </w:p>
        </w:tc>
      </w:tr>
      <w:tr w:rsidR="00743710" w14:paraId="32035F67"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FE8F4D2"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Cu</w:t>
            </w:r>
            <w:proofErr w:type="spellEnd"/>
            <w:r>
              <w:rPr>
                <w:rFonts w:ascii="Times-Roman" w:hAnsi="Times-Roman" w:cs="Times-Roman"/>
                <w:color w:val="000000"/>
                <w:sz w:val="20"/>
                <w:szCs w:val="20"/>
              </w:rPr>
              <w:t>-HDO</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704EB0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Bis(N-</w:t>
            </w:r>
            <w:proofErr w:type="spellStart"/>
            <w:r>
              <w:rPr>
                <w:rFonts w:ascii="Times-Roman" w:hAnsi="Times-Roman" w:cs="Times-Roman"/>
                <w:color w:val="000000"/>
                <w:sz w:val="20"/>
                <w:szCs w:val="20"/>
              </w:rPr>
              <w:t>hydroxy</w:t>
            </w:r>
            <w:proofErr w:type="spellEnd"/>
            <w:r>
              <w:rPr>
                <w:rFonts w:ascii="Times-Roman" w:hAnsi="Times-Roman" w:cs="Times-Roman"/>
                <w:color w:val="000000"/>
                <w:sz w:val="20"/>
                <w:szCs w:val="20"/>
              </w:rPr>
              <w:t>-N-</w:t>
            </w:r>
            <w:proofErr w:type="spellStart"/>
            <w:r>
              <w:rPr>
                <w:rFonts w:ascii="Times-Roman" w:hAnsi="Times-Roman" w:cs="Times-Roman"/>
                <w:color w:val="000000"/>
                <w:sz w:val="20"/>
                <w:szCs w:val="20"/>
              </w:rPr>
              <w:t>nitrosocyclohexylaminato</w:t>
            </w:r>
            <w:proofErr w:type="spellEnd"/>
            <w:r>
              <w:rPr>
                <w:rFonts w:ascii="Times-Roman" w:hAnsi="Times-Roman" w:cs="Times-Roman"/>
                <w:color w:val="000000"/>
                <w:sz w:val="20"/>
                <w:szCs w:val="20"/>
              </w:rPr>
              <w:t>-O,O')</w:t>
            </w:r>
            <w:proofErr w:type="spellStart"/>
            <w:r>
              <w:rPr>
                <w:rFonts w:ascii="Times-Roman" w:hAnsi="Times-Roman" w:cs="Times-Roman"/>
                <w:color w:val="000000"/>
                <w:sz w:val="20"/>
                <w:szCs w:val="20"/>
              </w:rPr>
              <w:t>copper</w:t>
            </w:r>
            <w:proofErr w:type="spellEnd"/>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2B9B4C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959F1F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312600-89-8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AA4743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239-703-4</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20C040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2,8 - 2,8 % (masės dalis)</w:t>
            </w:r>
          </w:p>
        </w:tc>
      </w:tr>
      <w:tr w:rsidR="00743710" w14:paraId="0535174C"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6FCA9C" w14:textId="30A58120"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Vario (II) karbonatas – vario (II) hidroksidas (1:1)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9BC947E"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carbonate-copper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hydroxide</w:t>
            </w:r>
            <w:proofErr w:type="spellEnd"/>
            <w:r>
              <w:rPr>
                <w:rFonts w:ascii="Times-Roman" w:hAnsi="Times-Roman" w:cs="Times-Roman"/>
                <w:color w:val="000000"/>
                <w:sz w:val="20"/>
                <w:szCs w:val="20"/>
              </w:rPr>
              <w:t xml:space="preserve"> (1:1)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2998D1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7C6E46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12069-69-1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4361C7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235-113-6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AEEC62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13,04 - 13,04 % (masės dalis)</w:t>
            </w:r>
          </w:p>
        </w:tc>
      </w:tr>
      <w:tr w:rsidR="00743710" w14:paraId="5818F79B"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CB708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2-aminoetanolis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7A82A6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2-Aminoethanol</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96EAE72" w14:textId="77777777" w:rsidR="00743710" w:rsidRDefault="00743710" w:rsidP="004371B0">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762711C5"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3E1A1E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141-43-5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120D3E7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205-483-3</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12308E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28,6 - 28,6 % (masės dalis)</w:t>
            </w:r>
          </w:p>
        </w:tc>
      </w:tr>
      <w:tr w:rsidR="00743710" w14:paraId="422242BA"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DFDAE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2-etilheksano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6DE022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2-Ethylhexanoic </w:t>
            </w:r>
            <w:proofErr w:type="spellStart"/>
            <w:r>
              <w:rPr>
                <w:rFonts w:ascii="Times-Roman" w:hAnsi="Times-Roman" w:cs="Times-Roman"/>
                <w:color w:val="000000"/>
                <w:sz w:val="20"/>
                <w:szCs w:val="20"/>
              </w:rPr>
              <w:t>acid</w:t>
            </w:r>
            <w:proofErr w:type="spellEnd"/>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E06308A" w14:textId="77777777" w:rsidR="00743710" w:rsidRDefault="00743710" w:rsidP="004371B0">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4E81272D"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BC8CBB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149-57-5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13C8B5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205-743-6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ABB651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4,9 - 4,9 % (masės dalis)</w:t>
            </w:r>
          </w:p>
        </w:tc>
      </w:tr>
      <w:tr w:rsidR="00743710" w14:paraId="18303542"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66C0D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w:t>
            </w:r>
            <w:proofErr w:type="spellEnd"/>
            <w:r>
              <w:rPr>
                <w:rFonts w:ascii="Times-Roman" w:hAnsi="Times-Roman" w:cs="Times-Roman"/>
                <w:color w:val="000000"/>
                <w:sz w:val="20"/>
                <w:szCs w:val="20"/>
              </w:rPr>
              <w:t xml:space="preserve">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C001DA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Heptanoic</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acid</w:t>
            </w:r>
            <w:proofErr w:type="spellEnd"/>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B7EF9BF" w14:textId="77777777" w:rsidR="00743710" w:rsidRDefault="00743710" w:rsidP="004371B0">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413FD8F2"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9729D7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111-14-8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D0FF17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203-838-7</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7AF392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3,1 - 3,1 % (masės dalis)</w:t>
            </w:r>
          </w:p>
        </w:tc>
      </w:tr>
      <w:tr w:rsidR="00743710" w14:paraId="2D20077F"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77DF59"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Polietileniminas</w:t>
            </w:r>
            <w:proofErr w:type="spellEnd"/>
            <w:r>
              <w:rPr>
                <w:rFonts w:ascii="Times-Roman" w:hAnsi="Times-Roman" w:cs="Times-Roman"/>
                <w:color w:val="000000"/>
                <w:sz w:val="20"/>
                <w:szCs w:val="20"/>
              </w:rPr>
              <w:t xml:space="preserve"> (50 % vandenyje)</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DC01FE9"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Polyethyleneimine</w:t>
            </w:r>
            <w:proofErr w:type="spellEnd"/>
            <w:r>
              <w:rPr>
                <w:rFonts w:ascii="Times-Roman" w:hAnsi="Times-Roman" w:cs="Times-Roman"/>
                <w:color w:val="000000"/>
                <w:sz w:val="20"/>
                <w:szCs w:val="20"/>
              </w:rPr>
              <w:t xml:space="preserve"> (50 % </w:t>
            </w:r>
            <w:proofErr w:type="spellStart"/>
            <w:r>
              <w:rPr>
                <w:rFonts w:ascii="Times-Roman" w:hAnsi="Times-Roman" w:cs="Times-Roman"/>
                <w:color w:val="000000"/>
                <w:sz w:val="20"/>
                <w:szCs w:val="20"/>
              </w:rPr>
              <w:t>in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water</w:t>
            </w:r>
            <w:proofErr w:type="spellEnd"/>
            <w:r>
              <w:rPr>
                <w:rFonts w:ascii="Times-Roman" w:hAnsi="Times-Roman" w:cs="Times-Roman"/>
                <w:color w:val="000000"/>
                <w:sz w:val="20"/>
                <w:szCs w:val="20"/>
              </w:rPr>
              <w:t>)</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E9531E4" w14:textId="77777777" w:rsidR="00743710" w:rsidRDefault="00743710" w:rsidP="004371B0">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3CA7E899"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1092F74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9002-98-6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125DD8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618-346-1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4B133E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6 - 6 % (masės dalis)</w:t>
            </w:r>
          </w:p>
        </w:tc>
      </w:tr>
    </w:tbl>
    <w:p w14:paraId="40CC54ED" w14:textId="77777777" w:rsidR="00743710" w:rsidRDefault="00743710" w:rsidP="00743710">
      <w:pPr>
        <w:adjustRightInd w:val="0"/>
        <w:spacing w:before="200"/>
        <w:rPr>
          <w:rFonts w:ascii="Times-Roman" w:hAnsi="Times-Roman" w:cs="Times-Roman"/>
          <w:b/>
          <w:bCs/>
          <w:color w:val="000000"/>
          <w:sz w:val="24"/>
          <w:szCs w:val="24"/>
        </w:rPr>
      </w:pPr>
      <w:bookmarkStart w:id="33" w:name="d0e626"/>
      <w:bookmarkEnd w:id="33"/>
      <w:r>
        <w:rPr>
          <w:rFonts w:ascii="Times-Roman" w:hAnsi="Times-Roman" w:cs="Times-Roman"/>
          <w:b/>
          <w:bCs/>
          <w:color w:val="000000"/>
          <w:sz w:val="24"/>
          <w:szCs w:val="24"/>
        </w:rPr>
        <w:t xml:space="preserve">2.2.     Produkto charakteristikų </w:t>
      </w:r>
      <w:proofErr w:type="spellStart"/>
      <w:r>
        <w:rPr>
          <w:rFonts w:ascii="Times-Roman" w:hAnsi="Times-Roman" w:cs="Times-Roman"/>
          <w:b/>
          <w:bCs/>
          <w:color w:val="000000"/>
          <w:sz w:val="24"/>
          <w:szCs w:val="24"/>
        </w:rPr>
        <w:t>metasantraukoje</w:t>
      </w:r>
      <w:proofErr w:type="spellEnd"/>
      <w:r>
        <w:rPr>
          <w:rFonts w:ascii="Times-Roman" w:hAnsi="Times-Roman" w:cs="Times-Roman"/>
          <w:b/>
          <w:bCs/>
          <w:color w:val="000000"/>
          <w:sz w:val="24"/>
          <w:szCs w:val="24"/>
        </w:rPr>
        <w:t xml:space="preserve"> nurodytos </w:t>
      </w:r>
      <w:proofErr w:type="spellStart"/>
      <w:r>
        <w:rPr>
          <w:rFonts w:ascii="Times-Roman" w:hAnsi="Times-Roman" w:cs="Times-Roman"/>
          <w:b/>
          <w:bCs/>
          <w:color w:val="000000"/>
          <w:sz w:val="24"/>
          <w:szCs w:val="24"/>
        </w:rPr>
        <w:t>formuliacijos</w:t>
      </w:r>
      <w:proofErr w:type="spellEnd"/>
      <w:r>
        <w:rPr>
          <w:rFonts w:ascii="Times-Roman" w:hAnsi="Times-Roman" w:cs="Times-Roman"/>
          <w:b/>
          <w:bCs/>
          <w:color w:val="000000"/>
          <w:sz w:val="24"/>
          <w:szCs w:val="24"/>
        </w:rPr>
        <w:t xml:space="preserve"> tipas (-ai) 1</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36AC1B65"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9E2CE01" w14:textId="77777777" w:rsidR="00743710" w:rsidRDefault="00743710" w:rsidP="000C5BFF">
            <w:pPr>
              <w:adjustRightInd w:val="0"/>
              <w:rPr>
                <w:rFonts w:ascii="Times-Roman" w:hAnsi="Times-Roman" w:cs="Times-Roman"/>
                <w:color w:val="000000"/>
                <w:sz w:val="20"/>
                <w:szCs w:val="20"/>
              </w:rPr>
            </w:pPr>
            <w:bookmarkStart w:id="34" w:name="d0e629"/>
            <w:bookmarkEnd w:id="34"/>
            <w:r>
              <w:rPr>
                <w:rFonts w:ascii="Times-Roman" w:hAnsi="Times-Roman" w:cs="Times-Roman"/>
                <w:color w:val="000000"/>
                <w:sz w:val="20"/>
                <w:szCs w:val="20"/>
              </w:rPr>
              <w:t>Produkto tipas (-ai)</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D05E84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SL Tirpus koncentratas</w:t>
            </w:r>
          </w:p>
        </w:tc>
      </w:tr>
    </w:tbl>
    <w:p w14:paraId="03A3CF5B" w14:textId="77777777" w:rsidR="00743710" w:rsidRDefault="00743710" w:rsidP="00743710">
      <w:pPr>
        <w:adjustRightInd w:val="0"/>
        <w:rPr>
          <w:rFonts w:ascii="Arial" w:hAnsi="Arial" w:cs="Arial"/>
          <w:sz w:val="24"/>
          <w:szCs w:val="24"/>
        </w:rPr>
        <w:sectPr w:rsidR="00743710" w:rsidSect="002C257A">
          <w:headerReference w:type="default" r:id="rId23"/>
          <w:footerReference w:type="default" r:id="rId24"/>
          <w:pgSz w:w="11905" w:h="16837"/>
          <w:pgMar w:top="1440" w:right="1440" w:bottom="1440" w:left="1440" w:header="720" w:footer="720" w:gutter="0"/>
          <w:cols w:space="720"/>
          <w:noEndnote/>
        </w:sectPr>
      </w:pPr>
    </w:p>
    <w:p w14:paraId="3E568B7C" w14:textId="77777777" w:rsidR="00743710" w:rsidRDefault="00743710" w:rsidP="00743710">
      <w:pPr>
        <w:adjustRightInd w:val="0"/>
        <w:spacing w:before="200"/>
        <w:rPr>
          <w:rFonts w:ascii="Times-Roman" w:hAnsi="Times-Roman" w:cs="Times-Roman"/>
          <w:b/>
          <w:bCs/>
          <w:color w:val="000000"/>
        </w:rPr>
      </w:pPr>
      <w:bookmarkStart w:id="35" w:name="d0e639"/>
      <w:bookmarkEnd w:id="35"/>
      <w:r>
        <w:rPr>
          <w:rFonts w:ascii="Times-Roman" w:hAnsi="Times-Roman" w:cs="Times-Roman"/>
          <w:b/>
          <w:bCs/>
          <w:color w:val="000000"/>
        </w:rPr>
        <w:lastRenderedPageBreak/>
        <w:t>Skyrius 3. PRODUKTO CHARAKTERISTIKŲ METASANTRAUKOJE NURODYTOS PAVOJINGUMO IR ATSARGUMO FRAZĖS 1</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34FE98EF"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31DB15" w14:textId="77777777" w:rsidR="00743710" w:rsidRDefault="00743710" w:rsidP="000C5BFF">
            <w:pPr>
              <w:adjustRightInd w:val="0"/>
              <w:rPr>
                <w:rFonts w:ascii="Times-Roman" w:hAnsi="Times-Roman" w:cs="Times-Roman"/>
                <w:color w:val="000000"/>
                <w:sz w:val="20"/>
                <w:szCs w:val="20"/>
              </w:rPr>
            </w:pPr>
            <w:bookmarkStart w:id="36" w:name="d0e645"/>
            <w:bookmarkEnd w:id="36"/>
            <w:r>
              <w:rPr>
                <w:rFonts w:ascii="Times-Roman" w:hAnsi="Times-Roman" w:cs="Times-Roman"/>
                <w:color w:val="000000"/>
                <w:sz w:val="20"/>
                <w:szCs w:val="20"/>
              </w:rPr>
              <w:t>Pavojingumo frazės</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8AE6F99" w14:textId="00B1CF28"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H302:</w:t>
            </w:r>
            <w:r>
              <w:t xml:space="preserve"> </w:t>
            </w:r>
            <w:r w:rsidRPr="00A36B0D">
              <w:rPr>
                <w:rFonts w:ascii="Times-Roman" w:hAnsi="Times-Roman" w:cs="Times-Roman"/>
                <w:color w:val="000000"/>
                <w:sz w:val="20"/>
                <w:szCs w:val="20"/>
              </w:rPr>
              <w:t>Kenksminga prarijus.</w:t>
            </w:r>
          </w:p>
          <w:p w14:paraId="46FC188C" w14:textId="4622CCBD"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H332: Kenksminga įkvėpus</w:t>
            </w:r>
            <w:r w:rsidR="00A213FB">
              <w:rPr>
                <w:rFonts w:ascii="Times-Roman" w:hAnsi="Times-Roman" w:cs="Times-Roman"/>
                <w:color w:val="000000"/>
                <w:sz w:val="20"/>
                <w:szCs w:val="20"/>
              </w:rPr>
              <w:t>.</w:t>
            </w:r>
          </w:p>
          <w:p w14:paraId="50469624"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H314: Smarkiai nudegina odą ir pažeidžia akis.</w:t>
            </w:r>
          </w:p>
          <w:p w14:paraId="3EFAB068" w14:textId="77777777" w:rsidR="00743710" w:rsidRDefault="00743710" w:rsidP="000C5BFF">
            <w:pPr>
              <w:adjustRightInd w:val="0"/>
              <w:spacing w:before="200"/>
              <w:rPr>
                <w:rFonts w:ascii="Times-Roman" w:hAnsi="Times-Roman" w:cs="Times-Roman"/>
                <w:color w:val="000000"/>
                <w:sz w:val="20"/>
                <w:szCs w:val="20"/>
              </w:rPr>
            </w:pPr>
            <w:r w:rsidRPr="00441005">
              <w:rPr>
                <w:rFonts w:ascii="Times-Roman" w:hAnsi="Times-Roman" w:cs="Times-Roman"/>
                <w:color w:val="000000"/>
                <w:sz w:val="20"/>
                <w:szCs w:val="20"/>
              </w:rPr>
              <w:t>H361d:</w:t>
            </w:r>
            <w:r>
              <w:rPr>
                <w:rFonts w:ascii="Times-Roman" w:hAnsi="Times-Roman" w:cs="Times-Roman"/>
                <w:color w:val="000000"/>
                <w:sz w:val="20"/>
                <w:szCs w:val="20"/>
              </w:rPr>
              <w:t xml:space="preserve"> </w:t>
            </w:r>
            <w:r w:rsidRPr="00441005">
              <w:rPr>
                <w:rFonts w:ascii="Times-Roman" w:hAnsi="Times-Roman" w:cs="Times-Roman"/>
                <w:color w:val="000000"/>
                <w:sz w:val="20"/>
                <w:szCs w:val="20"/>
              </w:rPr>
              <w:t>Įtariama, kad kenkia negimusiam vaikui.</w:t>
            </w:r>
          </w:p>
          <w:p w14:paraId="324E4AA4"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H410: Labai toksiška vandens organizmams, sukelia ilgalaikius pakitimus.</w:t>
            </w:r>
          </w:p>
          <w:p w14:paraId="00924CA6"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EUH071: Ėsdina kvėpavimo takus.</w:t>
            </w:r>
          </w:p>
          <w:p w14:paraId="07933255"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 xml:space="preserve">EUH208: Sudėtyje yra </w:t>
            </w:r>
            <w:proofErr w:type="spellStart"/>
            <w:r>
              <w:rPr>
                <w:rFonts w:ascii="Times-Roman" w:hAnsi="Times-Roman" w:cs="Times-Roman"/>
                <w:color w:val="000000"/>
                <w:sz w:val="20"/>
                <w:szCs w:val="20"/>
              </w:rPr>
              <w:t>p</w:t>
            </w:r>
            <w:r w:rsidRPr="00507212">
              <w:rPr>
                <w:rFonts w:ascii="Times-Roman" w:hAnsi="Times-Roman" w:cs="Times-Roman"/>
                <w:color w:val="000000"/>
                <w:sz w:val="20"/>
                <w:szCs w:val="20"/>
              </w:rPr>
              <w:t>olietilenimin</w:t>
            </w:r>
            <w:r>
              <w:rPr>
                <w:rFonts w:ascii="Times-Roman" w:hAnsi="Times-Roman" w:cs="Times-Roman"/>
                <w:color w:val="000000"/>
                <w:sz w:val="20"/>
                <w:szCs w:val="20"/>
              </w:rPr>
              <w:t>o</w:t>
            </w:r>
            <w:proofErr w:type="spellEnd"/>
            <w:r>
              <w:rPr>
                <w:rFonts w:ascii="Times-Roman" w:hAnsi="Times-Roman" w:cs="Times-Roman"/>
                <w:color w:val="000000"/>
                <w:sz w:val="20"/>
                <w:szCs w:val="20"/>
              </w:rPr>
              <w:t>. Gali sukelti alerginę reakciją.</w:t>
            </w:r>
          </w:p>
        </w:tc>
      </w:tr>
      <w:tr w:rsidR="00743710" w14:paraId="251411B7"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63DD4B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Atsargumo frazės</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2D154D8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P201: Prieš naudojimą gauti specialias instrukcijas.</w:t>
            </w:r>
          </w:p>
          <w:p w14:paraId="254CE1BE"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P202: Nenaudoti, jeigu neperskaityti ar nesuprasti visi saugos įspėjimai.</w:t>
            </w:r>
          </w:p>
          <w:p w14:paraId="117D0B1C"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P234: Laikyti tik originalioje pakuot</w:t>
            </w:r>
            <w:r>
              <w:rPr>
                <w:rFonts w:cs="Times-Roman"/>
                <w:color w:val="000000"/>
                <w:sz w:val="20"/>
                <w:szCs w:val="20"/>
              </w:rPr>
              <w:t>ėje</w:t>
            </w:r>
            <w:r>
              <w:rPr>
                <w:rFonts w:ascii="Times-Roman" w:hAnsi="Times-Roman" w:cs="Times-Roman"/>
                <w:color w:val="000000"/>
                <w:sz w:val="20"/>
                <w:szCs w:val="20"/>
              </w:rPr>
              <w:t>.</w:t>
            </w:r>
          </w:p>
          <w:p w14:paraId="051FDB2C" w14:textId="77777777" w:rsidR="00743710" w:rsidRDefault="00743710" w:rsidP="000C5BFF">
            <w:pPr>
              <w:adjustRightInd w:val="0"/>
              <w:spacing w:before="200"/>
              <w:rPr>
                <w:rFonts w:ascii="Times-Roman" w:hAnsi="Times-Roman" w:cs="Times-Roman"/>
                <w:color w:val="000000"/>
                <w:sz w:val="20"/>
                <w:szCs w:val="20"/>
              </w:rPr>
            </w:pPr>
            <w:r w:rsidRPr="00D86ABD">
              <w:rPr>
                <w:rFonts w:ascii="Times-Roman" w:hAnsi="Times-Roman" w:cs="Times-Roman"/>
                <w:color w:val="000000"/>
                <w:sz w:val="20"/>
                <w:szCs w:val="20"/>
              </w:rPr>
              <w:t>P260: Neįkvėpti dulkių/dūmų/dujų/rūko/garų/aerozolio.</w:t>
            </w:r>
          </w:p>
          <w:p w14:paraId="3227E656" w14:textId="77777777" w:rsidR="00743710" w:rsidRPr="00526832" w:rsidRDefault="00743710" w:rsidP="000C5BFF">
            <w:pPr>
              <w:adjustRightInd w:val="0"/>
              <w:spacing w:before="200"/>
              <w:rPr>
                <w:rFonts w:ascii="Times-Roman" w:hAnsi="Times-Roman" w:cs="Times-Roman"/>
                <w:color w:val="000000"/>
                <w:sz w:val="20"/>
                <w:szCs w:val="20"/>
              </w:rPr>
            </w:pPr>
            <w:r w:rsidRPr="00465F92">
              <w:rPr>
                <w:rFonts w:ascii="Times-Roman" w:hAnsi="Times-Roman" w:cs="Times-Roman"/>
                <w:color w:val="000000"/>
                <w:sz w:val="20"/>
                <w:szCs w:val="20"/>
              </w:rPr>
              <w:t>P264: Po naudojimo kruopščiai nuplauti</w:t>
            </w:r>
            <w:r>
              <w:rPr>
                <w:rFonts w:ascii="Times-Roman" w:hAnsi="Times-Roman" w:cs="Times-Roman"/>
                <w:color w:val="000000"/>
                <w:sz w:val="20"/>
                <w:szCs w:val="20"/>
              </w:rPr>
              <w:t xml:space="preserve"> rankas.</w:t>
            </w:r>
          </w:p>
          <w:p w14:paraId="3FBC4E0B"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P270: Naudojant šį produktą, nevalgyti, negerti ir nerūkyti.</w:t>
            </w:r>
          </w:p>
          <w:p w14:paraId="360AC131"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P271: Naudoti tik lauke arba gerai vėdinamoje patalpoje.</w:t>
            </w:r>
          </w:p>
          <w:p w14:paraId="55A25801"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P273: Saugoti, kad nepatektų į aplinką.</w:t>
            </w:r>
          </w:p>
          <w:p w14:paraId="50170B15" w14:textId="77777777" w:rsidR="00743710" w:rsidRPr="00526832" w:rsidRDefault="00743710" w:rsidP="000C5BFF">
            <w:pPr>
              <w:adjustRightInd w:val="0"/>
              <w:spacing w:before="200"/>
              <w:rPr>
                <w:rFonts w:ascii="Times-Roman" w:hAnsi="Times-Roman" w:cs="Times-Roman"/>
                <w:color w:val="000000"/>
                <w:sz w:val="20"/>
                <w:szCs w:val="20"/>
              </w:rPr>
            </w:pPr>
            <w:r w:rsidRPr="00D722B1">
              <w:rPr>
                <w:rFonts w:ascii="Times-Roman" w:hAnsi="Times-Roman" w:cs="Times-Roman"/>
                <w:color w:val="000000"/>
                <w:sz w:val="20"/>
                <w:szCs w:val="20"/>
              </w:rPr>
              <w:t>P280: Mūvėti apsaugines pirštines/ dėvėti apsauginius drabužius/ naudoti akių (veido) apsaugos priemones.</w:t>
            </w:r>
          </w:p>
          <w:p w14:paraId="1F1113FA"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P301+P330+P331: PRARIJUS: išskalauti burną. NESKATINTI vėmimo.</w:t>
            </w:r>
          </w:p>
          <w:p w14:paraId="6D380E26"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P303+P361+P353: PATEKUS ANT ODOS (arba plaukų): nedelsiant nuvilkti visus užterštus drabužius. Odą nuplauti vandeniu [arba čiurkšle].</w:t>
            </w:r>
          </w:p>
          <w:p w14:paraId="1A83A7B7"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P304+P340: ĮKVĖPUS: išnešti nukentėjusįjį į gryną orą; jam būtina patogi padėtis, leidžianti laisvai kvėpuoti.</w:t>
            </w:r>
          </w:p>
          <w:p w14:paraId="47C5DE23" w14:textId="77777777" w:rsidR="00743710" w:rsidRPr="00526832" w:rsidRDefault="00743710" w:rsidP="000C5BFF">
            <w:pPr>
              <w:adjustRightInd w:val="0"/>
              <w:spacing w:before="200"/>
              <w:rPr>
                <w:rFonts w:ascii="Times-Roman" w:hAnsi="Times-Roman" w:cs="Times-Roman"/>
                <w:color w:val="000000"/>
                <w:sz w:val="20"/>
                <w:szCs w:val="20"/>
              </w:rPr>
            </w:pPr>
            <w:r w:rsidRPr="00122EB6">
              <w:rPr>
                <w:rFonts w:ascii="Times-Roman" w:hAnsi="Times-Roman" w:cs="Times-Roman"/>
                <w:color w:val="000000"/>
                <w:sz w:val="20"/>
                <w:szCs w:val="20"/>
              </w:rPr>
              <w:t>P310: Nedelsiant skambinti į APSINUODIJIMŲ KONTROLĖS IR INFORMACIJOS BIURĄ arba kreiptis į gydytoją.</w:t>
            </w:r>
          </w:p>
          <w:p w14:paraId="0CE7C992"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P305+P351+P338: PATEKUS Į AKIS: atsargiai plauti vandeniu kelias minutes. Išimti kontaktinius lęšius, jeigu jie yra ir jeigu lengvai galima tai padaryti. Toliau plauti akis.</w:t>
            </w:r>
          </w:p>
          <w:p w14:paraId="332CAC3F" w14:textId="77777777" w:rsidR="00743710" w:rsidRPr="00526832" w:rsidRDefault="00743710" w:rsidP="000C5BFF">
            <w:pPr>
              <w:adjustRightInd w:val="0"/>
              <w:spacing w:before="200"/>
              <w:rPr>
                <w:rFonts w:ascii="Times-Roman" w:hAnsi="Times-Roman" w:cs="Times-Roman"/>
                <w:color w:val="000000"/>
                <w:sz w:val="20"/>
                <w:szCs w:val="20"/>
              </w:rPr>
            </w:pPr>
            <w:r w:rsidRPr="007B08E4">
              <w:rPr>
                <w:rFonts w:ascii="Times-Roman" w:hAnsi="Times-Roman" w:cs="Times-Roman"/>
                <w:color w:val="000000"/>
                <w:sz w:val="20"/>
                <w:szCs w:val="20"/>
              </w:rPr>
              <w:t xml:space="preserve">P308+P313: Esant sąlyčiui arba jeigu numanomas </w:t>
            </w:r>
            <w:r w:rsidRPr="007B08E4">
              <w:rPr>
                <w:rFonts w:ascii="Times-Roman" w:hAnsi="Times-Roman" w:cs="Times-Roman"/>
                <w:color w:val="000000"/>
                <w:sz w:val="20"/>
                <w:szCs w:val="20"/>
              </w:rPr>
              <w:lastRenderedPageBreak/>
              <w:t>sąlytis: kreiptis į gydytoją.</w:t>
            </w:r>
          </w:p>
          <w:p w14:paraId="53D8CE4B" w14:textId="77777777" w:rsidR="00743710" w:rsidRDefault="00743710" w:rsidP="000C5BFF">
            <w:pPr>
              <w:adjustRightInd w:val="0"/>
              <w:spacing w:before="200"/>
              <w:rPr>
                <w:rFonts w:ascii="Times-Roman" w:hAnsi="Times-Roman" w:cs="Times-Roman"/>
                <w:color w:val="000000"/>
                <w:sz w:val="20"/>
                <w:szCs w:val="20"/>
              </w:rPr>
            </w:pPr>
            <w:r w:rsidRPr="00CA2F39">
              <w:rPr>
                <w:rFonts w:ascii="Times-Roman" w:hAnsi="Times-Roman" w:cs="Times-Roman"/>
                <w:color w:val="000000"/>
                <w:sz w:val="20"/>
                <w:szCs w:val="20"/>
              </w:rPr>
              <w:t>P390: Absorbuoti išsiliejusią medžiagą, siekiant išvengti materialinės žalos</w:t>
            </w:r>
            <w:r>
              <w:rPr>
                <w:rFonts w:ascii="Times-Roman" w:hAnsi="Times-Roman" w:cs="Times-Roman"/>
                <w:color w:val="000000"/>
                <w:sz w:val="20"/>
                <w:szCs w:val="20"/>
              </w:rPr>
              <w:t>.</w:t>
            </w:r>
          </w:p>
          <w:p w14:paraId="3F6EF22E"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P391: Surinkti ištekėjusią medžiagą.</w:t>
            </w:r>
          </w:p>
          <w:p w14:paraId="1E4DADDF"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P405: Laikyti užrakintą.</w:t>
            </w:r>
          </w:p>
        </w:tc>
      </w:tr>
    </w:tbl>
    <w:p w14:paraId="0DF85AD2" w14:textId="77777777" w:rsidR="00743710" w:rsidRDefault="00743710" w:rsidP="00743710">
      <w:pPr>
        <w:adjustRightInd w:val="0"/>
        <w:rPr>
          <w:rFonts w:ascii="Arial" w:hAnsi="Arial" w:cs="Arial"/>
          <w:sz w:val="24"/>
          <w:szCs w:val="24"/>
        </w:rPr>
        <w:sectPr w:rsidR="00743710" w:rsidSect="002C257A">
          <w:headerReference w:type="default" r:id="rId25"/>
          <w:footerReference w:type="default" r:id="rId26"/>
          <w:pgSz w:w="11905" w:h="16837"/>
          <w:pgMar w:top="1440" w:right="1440" w:bottom="1440" w:left="1440" w:header="720" w:footer="720" w:gutter="0"/>
          <w:cols w:space="720"/>
          <w:noEndnote/>
        </w:sectPr>
      </w:pPr>
    </w:p>
    <w:p w14:paraId="0BC0ECC1" w14:textId="77777777" w:rsidR="00743710" w:rsidRDefault="00743710" w:rsidP="00743710">
      <w:pPr>
        <w:adjustRightInd w:val="0"/>
        <w:spacing w:before="200"/>
        <w:rPr>
          <w:rFonts w:ascii="Times-Roman" w:hAnsi="Times-Roman" w:cs="Times-Roman"/>
          <w:b/>
          <w:bCs/>
          <w:color w:val="000000"/>
        </w:rPr>
      </w:pPr>
      <w:bookmarkStart w:id="37" w:name="d0e720"/>
      <w:bookmarkEnd w:id="37"/>
      <w:r>
        <w:rPr>
          <w:rFonts w:ascii="Times-Roman" w:hAnsi="Times-Roman" w:cs="Times-Roman"/>
          <w:b/>
          <w:bCs/>
          <w:color w:val="000000"/>
        </w:rPr>
        <w:lastRenderedPageBreak/>
        <w:t>Skyrius 4. PRODUKTO CHARAKTERISTIKŲ METASANTRAUKOJE NURODYTI AUTORIZUOTI NAUDOJIMO BŪDAI</w:t>
      </w:r>
    </w:p>
    <w:p w14:paraId="643B19E5" w14:textId="0B154D7A" w:rsidR="00743710" w:rsidRPr="00A213FB" w:rsidRDefault="00743710" w:rsidP="00743710">
      <w:pPr>
        <w:adjustRightInd w:val="0"/>
        <w:spacing w:before="200"/>
        <w:rPr>
          <w:rFonts w:ascii="Times-Roman" w:hAnsi="Times-Roman" w:cs="Times-Roman"/>
          <w:b/>
          <w:bCs/>
          <w:color w:val="000000"/>
          <w:sz w:val="24"/>
          <w:szCs w:val="24"/>
        </w:rPr>
      </w:pPr>
      <w:bookmarkStart w:id="38" w:name="d0e724"/>
      <w:bookmarkEnd w:id="38"/>
      <w:r>
        <w:rPr>
          <w:rFonts w:ascii="Times-Roman" w:hAnsi="Times-Roman" w:cs="Times-Roman"/>
          <w:b/>
          <w:bCs/>
          <w:color w:val="000000"/>
          <w:sz w:val="24"/>
          <w:szCs w:val="24"/>
        </w:rPr>
        <w:t>4.1.     Naudojimo aprašymas 1</w:t>
      </w:r>
    </w:p>
    <w:p w14:paraId="4A5D58FC" w14:textId="77777777" w:rsidR="00743710" w:rsidRDefault="00743710" w:rsidP="00743710">
      <w:pPr>
        <w:adjustRightInd w:val="0"/>
        <w:spacing w:before="240" w:after="144"/>
        <w:rPr>
          <w:rFonts w:ascii="Times-Roman" w:hAnsi="Times-Roman" w:cs="Times-Roman"/>
          <w:b/>
          <w:bCs/>
          <w:color w:val="000000"/>
          <w:sz w:val="24"/>
          <w:szCs w:val="24"/>
        </w:rPr>
      </w:pPr>
      <w:bookmarkStart w:id="39" w:name="d0e729"/>
      <w:bookmarkEnd w:id="39"/>
      <w:r>
        <w:rPr>
          <w:rFonts w:ascii="Times-Roman" w:hAnsi="Times-Roman" w:cs="Times-Roman"/>
          <w:b/>
          <w:bCs/>
          <w:color w:val="000000"/>
          <w:sz w:val="24"/>
          <w:szCs w:val="24"/>
        </w:rPr>
        <w:t>Lentelė 1.  Naudojimas 1 – grybai, vabalai, termitai – pramoninis naudojimas – vakuuminis impregnavimas / kintančio slėgio procesas – patalpose</w:t>
      </w:r>
    </w:p>
    <w:tbl>
      <w:tblPr>
        <w:tblW w:w="0" w:type="auto"/>
        <w:tblInd w:w="40" w:type="dxa"/>
        <w:tblLayout w:type="fixed"/>
        <w:tblCellMar>
          <w:left w:w="0" w:type="dxa"/>
          <w:right w:w="0" w:type="dxa"/>
        </w:tblCellMar>
        <w:tblLook w:val="0000" w:firstRow="0" w:lastRow="0" w:firstColumn="0" w:lastColumn="0" w:noHBand="0" w:noVBand="0"/>
      </w:tblPr>
      <w:tblGrid>
        <w:gridCol w:w="3580"/>
        <w:gridCol w:w="5371"/>
      </w:tblGrid>
      <w:tr w:rsidR="00743710" w14:paraId="53530BC9"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A2B908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Produkto tipas</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53F10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PT08: Medienos konservantai</w:t>
            </w:r>
          </w:p>
        </w:tc>
      </w:tr>
      <w:tr w:rsidR="00743710" w14:paraId="1F292DCE"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3F8014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Jeigu taikytina, tikslus autorizuoto naudojimo aprašymas</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56B44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354FB2D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4D8C6C7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tc>
      </w:tr>
      <w:tr w:rsidR="00743710" w14:paraId="39DB07A6"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CEE9E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Tikslinis (-</w:t>
            </w:r>
            <w:proofErr w:type="spellStart"/>
            <w:r>
              <w:rPr>
                <w:rFonts w:ascii="Times-Roman" w:hAnsi="Times-Roman" w:cs="Times-Roman"/>
                <w:color w:val="000000"/>
                <w:sz w:val="20"/>
                <w:szCs w:val="20"/>
              </w:rPr>
              <w:t>iai</w:t>
            </w:r>
            <w:proofErr w:type="spellEnd"/>
            <w:r>
              <w:rPr>
                <w:rFonts w:ascii="Times-Roman" w:hAnsi="Times-Roman" w:cs="Times-Roman"/>
                <w:color w:val="000000"/>
                <w:sz w:val="20"/>
                <w:szCs w:val="20"/>
              </w:rPr>
              <w:t>) organizmas (-ai) (įskaitant vystymosi etapą)</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EF9031" w14:textId="77777777" w:rsidR="00743710" w:rsidRDefault="00743710" w:rsidP="00015CC7">
            <w:pPr>
              <w:adjustRightInd w:val="0"/>
              <w:rPr>
                <w:rFonts w:ascii="Times-Roman" w:hAnsi="Times-Roman" w:cs="Times-Roman"/>
                <w:color w:val="000000"/>
                <w:sz w:val="20"/>
                <w:szCs w:val="20"/>
              </w:rPr>
            </w:pPr>
            <w:r>
              <w:rPr>
                <w:rFonts w:ascii="Times-Roman" w:hAnsi="Times-Roman" w:cs="Times-Roman"/>
                <w:color w:val="000000"/>
                <w:sz w:val="20"/>
                <w:szCs w:val="20"/>
              </w:rPr>
              <w:t>Mokslinis pavadinimas: kita: Medieną ardantys grybai</w:t>
            </w:r>
          </w:p>
          <w:p w14:paraId="3E7B82C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Rudasis puvinys</w:t>
            </w:r>
          </w:p>
          <w:p w14:paraId="2354605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w:t>
            </w:r>
          </w:p>
          <w:p w14:paraId="76FF9EFF"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Mokslinis pavadinimas: kita: Medieną ardantys grybai</w:t>
            </w:r>
          </w:p>
          <w:p w14:paraId="478396D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Baltasis puvinys</w:t>
            </w:r>
          </w:p>
          <w:p w14:paraId="1E3EC03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w:t>
            </w:r>
          </w:p>
          <w:p w14:paraId="6860354C"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Mokslinis pavadinimas: kita: Medieną ardantys grybai</w:t>
            </w:r>
          </w:p>
          <w:p w14:paraId="4DE99D7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Minkštasis puvinys</w:t>
            </w:r>
          </w:p>
          <w:p w14:paraId="164ADDE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w:t>
            </w:r>
          </w:p>
          <w:p w14:paraId="512FFAE7"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Mokslinis pavadinimas: kita: Medieną graužiantys vabalai</w:t>
            </w:r>
          </w:p>
          <w:p w14:paraId="38B93FC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Medieną ardantys vabalai</w:t>
            </w:r>
          </w:p>
          <w:p w14:paraId="35D11A5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lervos</w:t>
            </w:r>
          </w:p>
          <w:p w14:paraId="31ECACBD" w14:textId="295B94CD"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 xml:space="preserve">Mokslinis pavadinimas: kita: Termitai: </w:t>
            </w:r>
            <w:proofErr w:type="spellStart"/>
            <w:r>
              <w:rPr>
                <w:rFonts w:ascii="Times-Roman" w:hAnsi="Times-Roman" w:cs="Times-Roman"/>
                <w:color w:val="000000"/>
                <w:sz w:val="20"/>
                <w:szCs w:val="20"/>
              </w:rPr>
              <w:t>Reticulitermes</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spp</w:t>
            </w:r>
            <w:proofErr w:type="spellEnd"/>
            <w:r>
              <w:rPr>
                <w:rFonts w:ascii="Times-Roman" w:hAnsi="Times-Roman" w:cs="Times-Roman"/>
                <w:color w:val="000000"/>
                <w:sz w:val="20"/>
                <w:szCs w:val="20"/>
              </w:rPr>
              <w:t>.</w:t>
            </w:r>
          </w:p>
          <w:p w14:paraId="5FAB916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Termitai</w:t>
            </w:r>
          </w:p>
          <w:p w14:paraId="53F6B00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w:t>
            </w:r>
          </w:p>
          <w:p w14:paraId="39CAF30D" w14:textId="77777777" w:rsidR="00743710" w:rsidRDefault="00743710" w:rsidP="000C5BFF">
            <w:pPr>
              <w:adjustRightInd w:val="0"/>
              <w:rPr>
                <w:rFonts w:ascii="Times-Roman" w:hAnsi="Times-Roman" w:cs="Times-Roman"/>
                <w:color w:val="000000"/>
                <w:sz w:val="20"/>
                <w:szCs w:val="20"/>
              </w:rPr>
            </w:pPr>
          </w:p>
        </w:tc>
      </w:tr>
      <w:tr w:rsidR="00743710" w14:paraId="33EA2324"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C1418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Naudojimo sritis (-</w:t>
            </w:r>
            <w:proofErr w:type="spellStart"/>
            <w:r>
              <w:rPr>
                <w:rFonts w:ascii="Times-Roman" w:hAnsi="Times-Roman" w:cs="Times-Roman"/>
                <w:color w:val="000000"/>
                <w:sz w:val="20"/>
                <w:szCs w:val="20"/>
              </w:rPr>
              <w:t>ys</w:t>
            </w:r>
            <w:proofErr w:type="spellEnd"/>
            <w:r>
              <w:rPr>
                <w:rFonts w:ascii="Times-Roman" w:hAnsi="Times-Roman" w:cs="Times-Roman"/>
                <w:color w:val="000000"/>
                <w:sz w:val="20"/>
                <w:szCs w:val="20"/>
              </w:rPr>
              <w:t>)</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AFC745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naudojimas patalpoje</w:t>
            </w:r>
          </w:p>
          <w:p w14:paraId="72074D2C" w14:textId="77777777" w:rsidR="00743710" w:rsidRDefault="00743710" w:rsidP="00313159">
            <w:pPr>
              <w:adjustRightInd w:val="0"/>
              <w:rPr>
                <w:rFonts w:ascii="Times-Roman" w:hAnsi="Times-Roman" w:cs="Times-Roman"/>
                <w:color w:val="000000"/>
                <w:sz w:val="20"/>
                <w:szCs w:val="20"/>
              </w:rPr>
            </w:pPr>
            <w:r>
              <w:rPr>
                <w:rFonts w:ascii="Times-Roman" w:hAnsi="Times-Roman" w:cs="Times-Roman"/>
                <w:color w:val="000000"/>
                <w:sz w:val="20"/>
                <w:szCs w:val="20"/>
              </w:rPr>
              <w:t>​</w:t>
            </w:r>
          </w:p>
          <w:p w14:paraId="1D2873A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Naudojimas: naudojimas patalpose, specialiuose apdorojimo įrenginiuose. Patalpose ir lauke naudojamos statybinės medienos konservavimas, ypač 1, 2, 3 ir 4 naudojimo klasės medienos, kuri naudojama, pvz., sodininkystėje ir dekoratyvinėje sodininkystėje, stulpams, tvoroms, statinių tvoroms, žaidimų aikštelių įrangai ir mediniam grindiniui, įskaitant 4 naudojimo klasės specialiosios paskirties dirbinius, pvz., elektros stulpus, kurių naudojimo trukmė 25–40 metų. Prašome laikytis apribojimų.</w:t>
            </w:r>
          </w:p>
        </w:tc>
      </w:tr>
      <w:tr w:rsidR="00743710" w14:paraId="57C78942"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852E28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Naudojimo metodas (-ai)</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EC88B8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Metodas: vakuuminis impregnavimas / kintančio slėgio procesas</w:t>
            </w:r>
          </w:p>
          <w:p w14:paraId="4E9DFFB4" w14:textId="77777777" w:rsidR="00743710" w:rsidRDefault="00743710" w:rsidP="00DE68B0">
            <w:pPr>
              <w:adjustRightInd w:val="0"/>
              <w:rPr>
                <w:rFonts w:ascii="Times-Roman" w:hAnsi="Times-Roman" w:cs="Times-Roman"/>
                <w:color w:val="000000"/>
                <w:sz w:val="20"/>
                <w:szCs w:val="20"/>
              </w:rPr>
            </w:pPr>
            <w:r>
              <w:rPr>
                <w:rFonts w:ascii="Times-Roman" w:hAnsi="Times-Roman" w:cs="Times-Roman"/>
                <w:color w:val="000000"/>
                <w:sz w:val="20"/>
                <w:szCs w:val="20"/>
              </w:rPr>
              <w:t>​</w:t>
            </w:r>
          </w:p>
          <w:p w14:paraId="1E677CA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Išsamus aprašymas: Naudojamas kiekis:  </w:t>
            </w:r>
          </w:p>
          <w:p w14:paraId="2029F576" w14:textId="77777777" w:rsidR="00DE68B0" w:rsidRDefault="00DE68B0" w:rsidP="000C5BFF">
            <w:pPr>
              <w:adjustRightInd w:val="0"/>
              <w:rPr>
                <w:rFonts w:ascii="Times-Roman" w:hAnsi="Times-Roman" w:cs="Times-Roman"/>
                <w:color w:val="000000"/>
                <w:sz w:val="20"/>
                <w:szCs w:val="20"/>
              </w:rPr>
            </w:pPr>
          </w:p>
          <w:p w14:paraId="0326BBFD" w14:textId="51680F90"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Be apsaugos nuo termitų: </w:t>
            </w:r>
          </w:p>
          <w:p w14:paraId="000682C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Produkto naudojimo kiekis^2 [kg/m³]: GK1: 6.50; GK2: 7.85; GK3: 7.85 - 9.00; GK4: 10.90 - 22.50; GK4 specialus: 13.0 - 31.25. </w:t>
            </w:r>
          </w:p>
          <w:p w14:paraId="14D4943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Naudojamas tirpalas^3 [%(w/w)]: GK1: 1.08; GK2: 1.30; GK3: 1.30 - 1.50; GK4: 1.82 - 3.75; GK4 specialus: 2.17 - 5.21.</w:t>
            </w:r>
          </w:p>
          <w:p w14:paraId="2785C1C9" w14:textId="77777777" w:rsidR="00DE68B0" w:rsidRDefault="00DE68B0" w:rsidP="000C5BFF">
            <w:pPr>
              <w:adjustRightInd w:val="0"/>
              <w:rPr>
                <w:rFonts w:ascii="Times-Roman" w:hAnsi="Times-Roman" w:cs="Times-Roman"/>
                <w:color w:val="000000"/>
                <w:sz w:val="20"/>
                <w:szCs w:val="20"/>
              </w:rPr>
            </w:pPr>
          </w:p>
          <w:p w14:paraId="3A460299" w14:textId="6D927B01"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Su apsauga nuo termitų:​ </w:t>
            </w:r>
          </w:p>
          <w:p w14:paraId="2ADE788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Produkto naudojimo kiekis^2 [kg/m³]: GK1: 13.10; GK2: 13.10; GK3: 13.81; GK4: 13.81-22.5; GK4 specialus: 13.81 - 31.25. </w:t>
            </w:r>
          </w:p>
          <w:p w14:paraId="33C33D4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Naudojamas tirpalas^3 [%(w/w)]: GK1: 2.18; GK2: 2.18; GK3: 2.30; GK4: 2.30 - 3.75; GK4 specialus: 2.30 - 5.21. </w:t>
            </w:r>
          </w:p>
          <w:p w14:paraId="03C210B3" w14:textId="77777777" w:rsidR="00C27372" w:rsidRDefault="00C27372" w:rsidP="000C5BFF">
            <w:pPr>
              <w:adjustRightInd w:val="0"/>
              <w:rPr>
                <w:rFonts w:ascii="Times-Roman" w:hAnsi="Times-Roman" w:cs="Times-Roman"/>
                <w:color w:val="000000"/>
                <w:sz w:val="20"/>
                <w:szCs w:val="20"/>
              </w:rPr>
            </w:pPr>
          </w:p>
          <w:p w14:paraId="64125290" w14:textId="38BE9E0C"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Naudojimo klasė „GK4 specialus.“ specialiai skirta apdorotai medienai, tokiems naudojimo atvejams, kai reikalinga ilgesnė medienos naudojimo trukmė (pvz., elektros stulpams). Naudojimo klasės „GK4 specialus.“ tikėtina naudojimo trukmė yra 25–40 metų. </w:t>
            </w:r>
          </w:p>
          <w:p w14:paraId="2DF637A1" w14:textId="77777777" w:rsidR="00743710" w:rsidRDefault="00743710" w:rsidP="000C5BFF">
            <w:pPr>
              <w:adjustRightInd w:val="0"/>
              <w:rPr>
                <w:rFonts w:ascii="Times-Roman" w:hAnsi="Times-Roman" w:cs="Times-Roman"/>
                <w:color w:val="000000"/>
                <w:sz w:val="20"/>
                <w:szCs w:val="20"/>
              </w:rPr>
            </w:pPr>
            <w:r w:rsidRPr="00E52E80">
              <w:rPr>
                <w:rFonts w:ascii="Times-Roman" w:hAnsi="Times-Roman" w:cs="Times-Roman"/>
                <w:color w:val="000000"/>
                <w:sz w:val="20"/>
                <w:szCs w:val="20"/>
              </w:rPr>
              <w:t xml:space="preserve">^2 </w:t>
            </w:r>
            <w:r>
              <w:rPr>
                <w:rFonts w:ascii="Times-Roman" w:hAnsi="Times-Roman" w:cs="Times-Roman"/>
                <w:color w:val="000000"/>
                <w:sz w:val="20"/>
                <w:szCs w:val="20"/>
              </w:rPr>
              <w:t>- Taikoma neskiestam produktui (t. y. koncentratui) apdorojamos medienos tūriui.</w:t>
            </w:r>
          </w:p>
          <w:p w14:paraId="59C0E2BE" w14:textId="77777777" w:rsidR="00743710" w:rsidRDefault="00743710" w:rsidP="000C5BFF">
            <w:pPr>
              <w:adjustRightInd w:val="0"/>
              <w:rPr>
                <w:rFonts w:ascii="Times-Roman" w:hAnsi="Times-Roman" w:cs="Times-Roman"/>
                <w:color w:val="000000"/>
                <w:sz w:val="20"/>
                <w:szCs w:val="20"/>
              </w:rPr>
            </w:pPr>
            <w:r w:rsidRPr="00E52E80">
              <w:rPr>
                <w:rFonts w:ascii="Times-Roman" w:hAnsi="Times-Roman" w:cs="Times-Roman"/>
                <w:color w:val="000000"/>
                <w:sz w:val="20"/>
                <w:szCs w:val="20"/>
              </w:rPr>
              <w:t>^3</w:t>
            </w:r>
            <w:r>
              <w:rPr>
                <w:rFonts w:ascii="Times-Roman" w:hAnsi="Times-Roman" w:cs="Times-Roman"/>
                <w:color w:val="000000"/>
                <w:sz w:val="20"/>
                <w:szCs w:val="20"/>
              </w:rPr>
              <w:t xml:space="preserve"> - Pagal vidutinę 600 l tirpalo </w:t>
            </w:r>
            <w:proofErr w:type="spellStart"/>
            <w:r>
              <w:rPr>
                <w:rFonts w:ascii="Times-Roman" w:hAnsi="Times-Roman" w:cs="Times-Roman"/>
                <w:color w:val="000000"/>
                <w:sz w:val="20"/>
                <w:szCs w:val="20"/>
              </w:rPr>
              <w:t>sugertį</w:t>
            </w:r>
            <w:proofErr w:type="spellEnd"/>
            <w:r>
              <w:rPr>
                <w:rFonts w:ascii="Times-Roman" w:hAnsi="Times-Roman" w:cs="Times-Roman"/>
                <w:color w:val="000000"/>
                <w:sz w:val="20"/>
                <w:szCs w:val="20"/>
              </w:rPr>
              <w:t xml:space="preserve"> vakuuminio impregnavimo metu.</w:t>
            </w:r>
          </w:p>
        </w:tc>
      </w:tr>
      <w:tr w:rsidR="00743710" w14:paraId="41444989"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E99AF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lastRenderedPageBreak/>
              <w:t>Taikymo koeficientas (-ai) ir dažnumas</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E9F3F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Naudojimo kiekis: 6.5 - 31.25 kg/m³</w:t>
            </w:r>
          </w:p>
          <w:p w14:paraId="5240C0C4" w14:textId="77777777" w:rsidR="00743710" w:rsidRDefault="00743710" w:rsidP="00DE68B0">
            <w:pPr>
              <w:adjustRightInd w:val="0"/>
              <w:rPr>
                <w:rFonts w:ascii="Times-Roman" w:hAnsi="Times-Roman" w:cs="Times-Roman"/>
                <w:color w:val="000000"/>
                <w:sz w:val="20"/>
                <w:szCs w:val="20"/>
              </w:rPr>
            </w:pPr>
            <w:r>
              <w:rPr>
                <w:rFonts w:ascii="Times-Roman" w:hAnsi="Times-Roman" w:cs="Times-Roman"/>
                <w:color w:val="000000"/>
                <w:sz w:val="20"/>
                <w:szCs w:val="20"/>
              </w:rPr>
              <w:t>​</w:t>
            </w:r>
          </w:p>
          <w:p w14:paraId="192FF2F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Skiedimas (%): 1.08 - 5.21</w:t>
            </w:r>
          </w:p>
          <w:p w14:paraId="5F891724" w14:textId="77777777" w:rsidR="00743710" w:rsidRDefault="00743710" w:rsidP="00DE68B0">
            <w:pPr>
              <w:adjustRightInd w:val="0"/>
              <w:rPr>
                <w:rFonts w:ascii="Times-Roman" w:hAnsi="Times-Roman" w:cs="Times-Roman"/>
                <w:color w:val="000000"/>
                <w:sz w:val="20"/>
                <w:szCs w:val="20"/>
              </w:rPr>
            </w:pPr>
            <w:r>
              <w:rPr>
                <w:rFonts w:ascii="Times-Roman" w:hAnsi="Times-Roman" w:cs="Times-Roman"/>
                <w:color w:val="000000"/>
                <w:sz w:val="20"/>
                <w:szCs w:val="20"/>
              </w:rPr>
              <w:t>​</w:t>
            </w:r>
          </w:p>
          <w:p w14:paraId="2949B45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Taikymo skaičiaus ir laikas:</w:t>
            </w:r>
          </w:p>
          <w:p w14:paraId="0B99506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Vienkartinis naudojimas</w:t>
            </w:r>
          </w:p>
          <w:p w14:paraId="51017DCF" w14:textId="0516A792"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tc>
      </w:tr>
      <w:tr w:rsidR="00743710" w14:paraId="0EFEB7EE"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C5F6B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Naudotojų kategorija (-</w:t>
            </w:r>
            <w:proofErr w:type="spellStart"/>
            <w:r>
              <w:rPr>
                <w:rFonts w:ascii="Times-Roman" w:hAnsi="Times-Roman" w:cs="Times-Roman"/>
                <w:color w:val="000000"/>
                <w:sz w:val="20"/>
                <w:szCs w:val="20"/>
              </w:rPr>
              <w:t>os</w:t>
            </w:r>
            <w:proofErr w:type="spellEnd"/>
            <w:r>
              <w:rPr>
                <w:rFonts w:ascii="Times-Roman" w:hAnsi="Times-Roman" w:cs="Times-Roman"/>
                <w:color w:val="000000"/>
                <w:sz w:val="20"/>
                <w:szCs w:val="20"/>
              </w:rPr>
              <w:t>)</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96C48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pramoninis</w:t>
            </w:r>
          </w:p>
        </w:tc>
      </w:tr>
      <w:tr w:rsidR="00743710" w14:paraId="48CA0FC5"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E2D81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Pakuočių dydžiai ir pakuočių medžiaga</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238484" w14:textId="14BFCF5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30 l kanistras, HDPE</w:t>
            </w:r>
          </w:p>
          <w:p w14:paraId="499F860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07E6B99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60 l statinė, HDPE</w:t>
            </w:r>
          </w:p>
          <w:p w14:paraId="396A2B3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3908F5F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600 l IBC konteineris, HDPE</w:t>
            </w:r>
          </w:p>
          <w:p w14:paraId="27D19AF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2F31D39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1000 l IBC konteineris, HDPE</w:t>
            </w:r>
          </w:p>
          <w:p w14:paraId="258EF8A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78E54234" w14:textId="69F7DD7C" w:rsidR="00743710" w:rsidRDefault="00743710" w:rsidP="000C5BFF">
            <w:pPr>
              <w:adjustRightInd w:val="0"/>
              <w:rPr>
                <w:rFonts w:ascii="Times-Roman" w:hAnsi="Times-Roman" w:cs="Times-Roman"/>
                <w:color w:val="000000"/>
                <w:sz w:val="20"/>
                <w:szCs w:val="20"/>
              </w:rPr>
            </w:pPr>
          </w:p>
          <w:p w14:paraId="0E29BF8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Tik </w:t>
            </w:r>
            <w:r w:rsidRPr="00AC3581">
              <w:rPr>
                <w:rFonts w:ascii="Times-Roman" w:hAnsi="Times-Roman" w:cs="Times-Roman"/>
                <w:color w:val="000000"/>
                <w:sz w:val="20"/>
                <w:szCs w:val="20"/>
              </w:rPr>
              <w:t>transportavimui</w:t>
            </w:r>
            <w:r>
              <w:rPr>
                <w:rFonts w:ascii="Times-Roman" w:hAnsi="Times-Roman" w:cs="Times-Roman"/>
                <w:color w:val="000000"/>
                <w:sz w:val="20"/>
                <w:szCs w:val="20"/>
              </w:rPr>
              <w:t>:</w:t>
            </w:r>
          </w:p>
          <w:p w14:paraId="72A6450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0688EE44" w14:textId="079477C2"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30 000 l didelė talpykla (nerūdijančio plieno)</w:t>
            </w:r>
            <w:r w:rsidR="00DE68B0">
              <w:rPr>
                <w:rFonts w:ascii="Times-Roman" w:hAnsi="Times-Roman" w:cs="Times-Roman"/>
                <w:color w:val="000000"/>
                <w:sz w:val="20"/>
                <w:szCs w:val="20"/>
              </w:rPr>
              <w:t xml:space="preserve"> </w:t>
            </w:r>
            <w:r>
              <w:rPr>
                <w:rFonts w:ascii="Times-Roman" w:hAnsi="Times-Roman" w:cs="Times-Roman"/>
                <w:color w:val="000000"/>
                <w:sz w:val="20"/>
                <w:szCs w:val="20"/>
              </w:rPr>
              <w:t>neskirta prekybai pakuotė</w:t>
            </w:r>
          </w:p>
          <w:p w14:paraId="4E296C6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262FE8F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1708D46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tc>
      </w:tr>
    </w:tbl>
    <w:p w14:paraId="0ACBDEEC" w14:textId="77777777" w:rsidR="00743710" w:rsidRDefault="00743710" w:rsidP="00743710">
      <w:pPr>
        <w:adjustRightInd w:val="0"/>
        <w:spacing w:before="200"/>
        <w:rPr>
          <w:rFonts w:ascii="Times-Roman" w:hAnsi="Times-Roman" w:cs="Times-Roman"/>
          <w:b/>
          <w:bCs/>
          <w:color w:val="000000"/>
          <w:sz w:val="24"/>
          <w:szCs w:val="24"/>
        </w:rPr>
      </w:pPr>
      <w:bookmarkStart w:id="40" w:name="d0e904"/>
      <w:bookmarkEnd w:id="40"/>
      <w:r>
        <w:rPr>
          <w:rFonts w:ascii="Times-Roman" w:hAnsi="Times-Roman" w:cs="Times-Roman"/>
          <w:b/>
          <w:bCs/>
          <w:color w:val="000000"/>
          <w:sz w:val="24"/>
          <w:szCs w:val="24"/>
        </w:rPr>
        <w:t>4.1.1.     Specifinės naudojimo instrukcijos</w:t>
      </w:r>
    </w:p>
    <w:p w14:paraId="4A33BBDB" w14:textId="77777777" w:rsidR="00743710" w:rsidRDefault="00743710" w:rsidP="00743710">
      <w:pPr>
        <w:adjustRightInd w:val="0"/>
        <w:rPr>
          <w:rFonts w:ascii="Times-Roman" w:hAnsi="Times-Roman" w:cs="Times-Roman"/>
          <w:color w:val="000000"/>
          <w:sz w:val="20"/>
          <w:szCs w:val="20"/>
        </w:rPr>
      </w:pPr>
    </w:p>
    <w:p w14:paraId="3DBA9C45"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w:t>
      </w:r>
    </w:p>
    <w:p w14:paraId="3B09E97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064F6C3B" w14:textId="77777777" w:rsidR="00743710" w:rsidRDefault="00743710" w:rsidP="00743710">
      <w:pPr>
        <w:adjustRightInd w:val="0"/>
        <w:spacing w:before="200"/>
        <w:rPr>
          <w:rFonts w:ascii="Times-Roman" w:hAnsi="Times-Roman" w:cs="Times-Roman"/>
          <w:b/>
          <w:bCs/>
          <w:color w:val="000000"/>
          <w:sz w:val="24"/>
          <w:szCs w:val="24"/>
        </w:rPr>
      </w:pPr>
      <w:bookmarkStart w:id="41" w:name="d0e914"/>
      <w:bookmarkEnd w:id="41"/>
      <w:r>
        <w:rPr>
          <w:rFonts w:ascii="Times-Roman" w:hAnsi="Times-Roman" w:cs="Times-Roman"/>
          <w:b/>
          <w:bCs/>
          <w:color w:val="000000"/>
          <w:sz w:val="24"/>
          <w:szCs w:val="24"/>
        </w:rPr>
        <w:t>4.1.2.     Specifinės rizikos mažinimo priemonės</w:t>
      </w:r>
    </w:p>
    <w:p w14:paraId="2FF7C4AA" w14:textId="77777777" w:rsidR="00743710" w:rsidRDefault="00743710" w:rsidP="00743710">
      <w:pPr>
        <w:adjustRightInd w:val="0"/>
        <w:rPr>
          <w:rFonts w:ascii="Times-Roman" w:hAnsi="Times-Roman" w:cs="Times-Roman"/>
          <w:color w:val="000000"/>
          <w:sz w:val="20"/>
          <w:szCs w:val="20"/>
        </w:rPr>
      </w:pPr>
    </w:p>
    <w:p w14:paraId="4F406E32"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w:t>
      </w:r>
    </w:p>
    <w:p w14:paraId="75D05618"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5483C011" w14:textId="77777777" w:rsidR="00743710" w:rsidRDefault="00743710" w:rsidP="00743710">
      <w:pPr>
        <w:adjustRightInd w:val="0"/>
        <w:spacing w:before="200"/>
        <w:rPr>
          <w:rFonts w:ascii="Times-Roman" w:hAnsi="Times-Roman" w:cs="Times-Roman"/>
          <w:b/>
          <w:bCs/>
          <w:color w:val="000000"/>
          <w:sz w:val="24"/>
          <w:szCs w:val="24"/>
        </w:rPr>
      </w:pPr>
      <w:bookmarkStart w:id="42" w:name="d0e924"/>
      <w:bookmarkEnd w:id="42"/>
      <w:r>
        <w:rPr>
          <w:rFonts w:ascii="Times-Roman" w:hAnsi="Times-Roman" w:cs="Times-Roman"/>
          <w:b/>
          <w:bCs/>
          <w:color w:val="000000"/>
          <w:sz w:val="24"/>
          <w:szCs w:val="24"/>
        </w:rPr>
        <w:t>4.1.3.     Kai taikoma atsižvelgiant į konkretų naudojimo būdą, informacija apie galimą tiesioginį arba netiesioginį poveikį, pirmosios pagalbos instrukcijos ir skubios pagalbos priemonės, skirtos apsaugoti aplinką</w:t>
      </w:r>
    </w:p>
    <w:p w14:paraId="5D6C3500" w14:textId="77777777" w:rsidR="00743710" w:rsidRDefault="00743710" w:rsidP="00743710">
      <w:pPr>
        <w:adjustRightInd w:val="0"/>
        <w:rPr>
          <w:rFonts w:ascii="Times-Roman" w:hAnsi="Times-Roman" w:cs="Times-Roman"/>
          <w:color w:val="000000"/>
          <w:sz w:val="20"/>
          <w:szCs w:val="20"/>
        </w:rPr>
      </w:pPr>
    </w:p>
    <w:p w14:paraId="1B3A1F43"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w:t>
      </w:r>
    </w:p>
    <w:p w14:paraId="1FCE1426"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FE7C23B" w14:textId="77777777" w:rsidR="00743710" w:rsidRDefault="00743710" w:rsidP="00743710">
      <w:pPr>
        <w:adjustRightInd w:val="0"/>
        <w:spacing w:before="200"/>
        <w:rPr>
          <w:rFonts w:ascii="Times-Roman" w:hAnsi="Times-Roman" w:cs="Times-Roman"/>
          <w:b/>
          <w:bCs/>
          <w:color w:val="000000"/>
          <w:sz w:val="24"/>
          <w:szCs w:val="24"/>
        </w:rPr>
      </w:pPr>
      <w:bookmarkStart w:id="43" w:name="d0e934"/>
      <w:bookmarkEnd w:id="43"/>
      <w:r>
        <w:rPr>
          <w:rFonts w:ascii="Times-Roman" w:hAnsi="Times-Roman" w:cs="Times-Roman"/>
          <w:b/>
          <w:bCs/>
          <w:color w:val="000000"/>
          <w:sz w:val="24"/>
          <w:szCs w:val="24"/>
        </w:rPr>
        <w:t>4.1.4.     Kai taikoma atsižvelgiant į konkretų naudojimo būdą, produkto saugaus šalinimo ir pakavimo instrukcijos</w:t>
      </w:r>
    </w:p>
    <w:p w14:paraId="391335C3" w14:textId="77777777" w:rsidR="00743710" w:rsidRDefault="00743710" w:rsidP="00743710">
      <w:pPr>
        <w:adjustRightInd w:val="0"/>
        <w:rPr>
          <w:rFonts w:ascii="Times-Roman" w:hAnsi="Times-Roman" w:cs="Times-Roman"/>
          <w:color w:val="000000"/>
          <w:sz w:val="20"/>
          <w:szCs w:val="20"/>
        </w:rPr>
      </w:pPr>
    </w:p>
    <w:p w14:paraId="31025BFF"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42901D87"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2DC9A05B" w14:textId="77777777" w:rsidR="00743710" w:rsidRDefault="00743710" w:rsidP="00743710">
      <w:pPr>
        <w:adjustRightInd w:val="0"/>
        <w:spacing w:before="200"/>
        <w:rPr>
          <w:rFonts w:ascii="Times-Roman" w:hAnsi="Times-Roman" w:cs="Times-Roman"/>
          <w:b/>
          <w:bCs/>
          <w:color w:val="000000"/>
          <w:sz w:val="24"/>
          <w:szCs w:val="24"/>
        </w:rPr>
      </w:pPr>
      <w:bookmarkStart w:id="44" w:name="d0e945"/>
      <w:bookmarkEnd w:id="44"/>
      <w:r>
        <w:rPr>
          <w:rFonts w:ascii="Times-Roman" w:hAnsi="Times-Roman" w:cs="Times-Roman"/>
          <w:b/>
          <w:bCs/>
          <w:color w:val="000000"/>
          <w:sz w:val="24"/>
          <w:szCs w:val="24"/>
        </w:rPr>
        <w:lastRenderedPageBreak/>
        <w:t>4.1.5.     Kai taikoma atsižvelgiant į konkretų naudojimo būdą, produkto saugojimo sąlygos ir produkto galiojimo laikas įprastomis laikymo sąlygomis</w:t>
      </w:r>
    </w:p>
    <w:p w14:paraId="2B199482" w14:textId="77777777" w:rsidR="00743710" w:rsidRDefault="00743710" w:rsidP="00743710">
      <w:pPr>
        <w:adjustRightInd w:val="0"/>
        <w:rPr>
          <w:rFonts w:ascii="Times-Roman" w:hAnsi="Times-Roman" w:cs="Times-Roman"/>
          <w:color w:val="000000"/>
          <w:sz w:val="20"/>
          <w:szCs w:val="20"/>
        </w:rPr>
      </w:pPr>
    </w:p>
    <w:p w14:paraId="0F6303B7"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w:t>
      </w:r>
    </w:p>
    <w:p w14:paraId="649237B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586FE562" w14:textId="77777777" w:rsidR="00743710" w:rsidRDefault="00743710" w:rsidP="00743710">
      <w:pPr>
        <w:adjustRightInd w:val="0"/>
        <w:rPr>
          <w:rFonts w:ascii="Arial" w:hAnsi="Arial" w:cs="Arial"/>
          <w:sz w:val="24"/>
          <w:szCs w:val="24"/>
        </w:rPr>
        <w:sectPr w:rsidR="00743710" w:rsidSect="002C257A">
          <w:headerReference w:type="default" r:id="rId27"/>
          <w:footerReference w:type="default" r:id="rId28"/>
          <w:pgSz w:w="11905" w:h="16837"/>
          <w:pgMar w:top="1440" w:right="1440" w:bottom="1440" w:left="1440" w:header="720" w:footer="720" w:gutter="0"/>
          <w:cols w:space="720"/>
          <w:noEndnote/>
        </w:sectPr>
      </w:pPr>
    </w:p>
    <w:p w14:paraId="57BFB725" w14:textId="77777777" w:rsidR="00743710" w:rsidRDefault="00743710" w:rsidP="00743710">
      <w:pPr>
        <w:adjustRightInd w:val="0"/>
        <w:spacing w:before="200"/>
        <w:rPr>
          <w:rFonts w:ascii="Times-Roman" w:hAnsi="Times-Roman" w:cs="Times-Roman"/>
          <w:b/>
          <w:bCs/>
          <w:color w:val="000000"/>
        </w:rPr>
      </w:pPr>
      <w:bookmarkStart w:id="45" w:name="d0e954"/>
      <w:bookmarkEnd w:id="45"/>
      <w:r>
        <w:rPr>
          <w:rFonts w:ascii="Times-Roman" w:hAnsi="Times-Roman" w:cs="Times-Roman"/>
          <w:b/>
          <w:bCs/>
          <w:color w:val="000000"/>
        </w:rPr>
        <w:lastRenderedPageBreak/>
        <w:t>Skyrius 5. PRODUKTO CHARAKTERISTIKŲ METASANTRAUKOJE NURODYTOS BENDROSIOS NAUDOJIMO INSTRUKCIJOS 1</w:t>
      </w:r>
    </w:p>
    <w:p w14:paraId="70E1D869" w14:textId="77777777" w:rsidR="00743710" w:rsidRDefault="00743710" w:rsidP="00743710">
      <w:pPr>
        <w:adjustRightInd w:val="0"/>
        <w:spacing w:before="260"/>
        <w:rPr>
          <w:rFonts w:ascii="Times-Roman" w:hAnsi="Times-Roman" w:cs="Times-Roman"/>
          <w:b/>
          <w:bCs/>
          <w:color w:val="000000"/>
          <w:sz w:val="24"/>
          <w:szCs w:val="24"/>
        </w:rPr>
      </w:pPr>
      <w:bookmarkStart w:id="46" w:name="d0e959"/>
      <w:bookmarkEnd w:id="46"/>
      <w:r>
        <w:rPr>
          <w:rFonts w:ascii="Times-Roman" w:hAnsi="Times-Roman" w:cs="Times-Roman"/>
          <w:b/>
          <w:bCs/>
          <w:color w:val="000000"/>
          <w:sz w:val="24"/>
          <w:szCs w:val="24"/>
        </w:rPr>
        <w:t>5.1.     Naudojimo instrukcijos</w:t>
      </w:r>
    </w:p>
    <w:p w14:paraId="23382969"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C995EF6" w14:textId="77777777" w:rsidR="00743710" w:rsidRDefault="00743710" w:rsidP="002642A2">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Produktą naudo</w:t>
      </w:r>
      <w:r>
        <w:rPr>
          <w:rFonts w:cs="Times-Roman"/>
          <w:color w:val="000000"/>
          <w:sz w:val="20"/>
          <w:szCs w:val="20"/>
        </w:rPr>
        <w:t>ti</w:t>
      </w:r>
      <w:r>
        <w:rPr>
          <w:rFonts w:ascii="Times-Roman" w:hAnsi="Times-Roman" w:cs="Times-Roman"/>
          <w:color w:val="000000"/>
          <w:sz w:val="20"/>
          <w:szCs w:val="20"/>
        </w:rPr>
        <w:t xml:space="preserve"> vakuuminio impregnavimo / kintančio slėgio metodu.</w:t>
      </w:r>
    </w:p>
    <w:p w14:paraId="62DCD796" w14:textId="77777777" w:rsidR="00743710" w:rsidRDefault="00743710" w:rsidP="002642A2">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Produktą pagal tirpalo paskirtį atskiesti vandeniu naudojant dozavimo įrenginį.</w:t>
      </w:r>
    </w:p>
    <w:p w14:paraId="4D4775A0" w14:textId="77777777" w:rsidR="00743710" w:rsidRDefault="00743710" w:rsidP="002642A2">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Fiksacijos laikas ne mažesnis kaip 48 valandos.  </w:t>
      </w:r>
    </w:p>
    <w:p w14:paraId="497856B0" w14:textId="77777777" w:rsidR="00743710" w:rsidRDefault="00743710" w:rsidP="002642A2">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Nenaudoti ant medienos, kuri gali tiesiogiai liestis su maisto produktais ir pašarais.</w:t>
      </w:r>
    </w:p>
    <w:p w14:paraId="2F581117" w14:textId="228504A9" w:rsidR="00743710" w:rsidRDefault="00743710" w:rsidP="002642A2">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 xml:space="preserve">Atsižvelkite į tai, kad veiksmingumo vertinimas buvo atliktas naudojant etaloninę medieną </w:t>
      </w:r>
      <w:r>
        <w:rPr>
          <w:rFonts w:ascii="Times-Roman" w:hAnsi="Times-Roman" w:cs="Times-Roman"/>
          <w:i/>
          <w:iCs/>
          <w:color w:val="000000"/>
          <w:sz w:val="20"/>
          <w:szCs w:val="20"/>
        </w:rPr>
        <w:t xml:space="preserve">Pinus </w:t>
      </w:r>
      <w:proofErr w:type="spellStart"/>
      <w:r>
        <w:rPr>
          <w:rFonts w:ascii="Times-Roman" w:hAnsi="Times-Roman" w:cs="Times-Roman"/>
          <w:i/>
          <w:iCs/>
          <w:color w:val="000000"/>
          <w:sz w:val="20"/>
          <w:szCs w:val="20"/>
        </w:rPr>
        <w:t>silvestris</w:t>
      </w:r>
      <w:proofErr w:type="spellEnd"/>
      <w:r>
        <w:rPr>
          <w:rFonts w:ascii="Times-Roman" w:hAnsi="Times-Roman" w:cs="Times-Roman"/>
          <w:i/>
          <w:iCs/>
          <w:color w:val="000000"/>
          <w:sz w:val="20"/>
          <w:szCs w:val="20"/>
        </w:rPr>
        <w:t>.</w:t>
      </w:r>
    </w:p>
    <w:p w14:paraId="609466E9" w14:textId="77777777" w:rsidR="00743710" w:rsidRDefault="00743710" w:rsidP="00743710">
      <w:pPr>
        <w:adjustRightInd w:val="0"/>
        <w:spacing w:before="200"/>
        <w:rPr>
          <w:rFonts w:ascii="Times-Roman" w:hAnsi="Times-Roman" w:cs="Times-Roman"/>
          <w:b/>
          <w:bCs/>
          <w:color w:val="000000"/>
          <w:sz w:val="24"/>
          <w:szCs w:val="24"/>
        </w:rPr>
      </w:pPr>
      <w:bookmarkStart w:id="47" w:name="d0e987"/>
      <w:bookmarkEnd w:id="47"/>
      <w:r>
        <w:rPr>
          <w:rFonts w:ascii="Times-Roman" w:hAnsi="Times-Roman" w:cs="Times-Roman"/>
          <w:b/>
          <w:bCs/>
          <w:color w:val="000000"/>
          <w:sz w:val="24"/>
          <w:szCs w:val="24"/>
        </w:rPr>
        <w:t>5.2.     Rizikos mažinimo priemonės</w:t>
      </w:r>
    </w:p>
    <w:p w14:paraId="383CE46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1312B1D0"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Produkto naudojimo metu (naudojimas ir valymas) reikia naudoti šias asmenines apsaugos priemones:</w:t>
      </w:r>
    </w:p>
    <w:p w14:paraId="4F3C381A"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5441187B" w14:textId="7F9A208E" w:rsidR="00743710" w:rsidRPr="00265463" w:rsidRDefault="00743710" w:rsidP="00265463">
      <w:pPr>
        <w:pStyle w:val="ListParagraph"/>
        <w:numPr>
          <w:ilvl w:val="0"/>
          <w:numId w:val="4"/>
        </w:numPr>
        <w:adjustRightInd w:val="0"/>
        <w:rPr>
          <w:rFonts w:ascii="Times-Roman" w:hAnsi="Times-Roman" w:cs="Times-Roman"/>
          <w:color w:val="000000"/>
          <w:sz w:val="20"/>
          <w:szCs w:val="20"/>
        </w:rPr>
      </w:pPr>
      <w:r w:rsidRPr="00265463">
        <w:rPr>
          <w:rFonts w:ascii="Times-Roman" w:hAnsi="Times-Roman" w:cs="Times-Roman"/>
          <w:color w:val="000000"/>
          <w:sz w:val="20"/>
          <w:szCs w:val="20"/>
        </w:rPr>
        <w:t>Tvarkant produktą rankomis, mūvėti cheminėms medžiagoms atsparias pirštines (pirštinių medžiagą autorizacijos liudijimo turėtojas privalo nurodyti produkto informacijoje)</w:t>
      </w:r>
      <w:r w:rsidR="00265463">
        <w:rPr>
          <w:rFonts w:ascii="Times-Roman" w:hAnsi="Times-Roman" w:cs="Times-Roman"/>
          <w:color w:val="000000"/>
          <w:sz w:val="20"/>
          <w:szCs w:val="20"/>
        </w:rPr>
        <w:t>;</w:t>
      </w:r>
    </w:p>
    <w:p w14:paraId="60551B1F"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BFE5871" w14:textId="178B0292" w:rsidR="00743710" w:rsidRPr="00265463" w:rsidRDefault="00743710" w:rsidP="00265463">
      <w:pPr>
        <w:pStyle w:val="ListParagraph"/>
        <w:numPr>
          <w:ilvl w:val="0"/>
          <w:numId w:val="4"/>
        </w:numPr>
        <w:adjustRightInd w:val="0"/>
        <w:rPr>
          <w:rFonts w:ascii="Times-Roman" w:hAnsi="Times-Roman" w:cs="Times-Roman"/>
          <w:color w:val="000000"/>
          <w:sz w:val="20"/>
          <w:szCs w:val="20"/>
        </w:rPr>
      </w:pPr>
      <w:r w:rsidRPr="00265463">
        <w:rPr>
          <w:rFonts w:ascii="Times-Roman" w:hAnsi="Times-Roman" w:cs="Times-Roman"/>
          <w:color w:val="000000"/>
          <w:sz w:val="20"/>
          <w:szCs w:val="20"/>
        </w:rPr>
        <w:t>Vilkėti apsauginį kombinezoną (mažiausiai 6 tipo, EN 13034)</w:t>
      </w:r>
      <w:r w:rsidR="00265463">
        <w:rPr>
          <w:rFonts w:ascii="Times-Roman" w:hAnsi="Times-Roman" w:cs="Times-Roman"/>
          <w:color w:val="000000"/>
          <w:sz w:val="20"/>
          <w:szCs w:val="20"/>
        </w:rPr>
        <w:t>;</w:t>
      </w:r>
    </w:p>
    <w:p w14:paraId="2793BB46"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69842632" w14:textId="35B0F3D2" w:rsidR="00743710" w:rsidRPr="00265463" w:rsidRDefault="00743710" w:rsidP="00265463">
      <w:pPr>
        <w:pStyle w:val="ListParagraph"/>
        <w:numPr>
          <w:ilvl w:val="0"/>
          <w:numId w:val="4"/>
        </w:numPr>
        <w:adjustRightInd w:val="0"/>
        <w:rPr>
          <w:rFonts w:ascii="Times-Roman" w:hAnsi="Times-Roman" w:cs="Times-Roman"/>
          <w:color w:val="000000"/>
          <w:sz w:val="20"/>
          <w:szCs w:val="20"/>
        </w:rPr>
      </w:pPr>
      <w:r w:rsidRPr="00265463">
        <w:rPr>
          <w:rFonts w:ascii="Times-Roman" w:hAnsi="Times-Roman" w:cs="Times-Roman"/>
          <w:color w:val="000000"/>
          <w:sz w:val="20"/>
          <w:szCs w:val="20"/>
        </w:rPr>
        <w:t>Naudojant produktą avėti tinkamą apsauginę avalynę (EN 13832)</w:t>
      </w:r>
      <w:r w:rsidR="00265463">
        <w:rPr>
          <w:rFonts w:ascii="Times-Roman" w:hAnsi="Times-Roman" w:cs="Times-Roman"/>
          <w:color w:val="000000"/>
          <w:sz w:val="20"/>
          <w:szCs w:val="20"/>
        </w:rPr>
        <w:t>;</w:t>
      </w:r>
    </w:p>
    <w:p w14:paraId="0DBA4E18"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F52A0D9" w14:textId="77777777" w:rsidR="00743710" w:rsidRPr="00265463" w:rsidRDefault="00743710" w:rsidP="00265463">
      <w:pPr>
        <w:pStyle w:val="ListParagraph"/>
        <w:numPr>
          <w:ilvl w:val="0"/>
          <w:numId w:val="4"/>
        </w:numPr>
        <w:adjustRightInd w:val="0"/>
        <w:rPr>
          <w:rFonts w:ascii="Times-Roman" w:hAnsi="Times-Roman" w:cs="Times-Roman"/>
          <w:color w:val="000000"/>
          <w:sz w:val="20"/>
          <w:szCs w:val="20"/>
        </w:rPr>
      </w:pPr>
      <w:r w:rsidRPr="00265463">
        <w:rPr>
          <w:rFonts w:ascii="Times-Roman" w:hAnsi="Times-Roman" w:cs="Times-Roman"/>
          <w:color w:val="000000"/>
          <w:sz w:val="20"/>
          <w:szCs w:val="20"/>
        </w:rPr>
        <w:t>Naudojant produktą dėvėti antveidį.</w:t>
      </w:r>
    </w:p>
    <w:p w14:paraId="5FF16C2A"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4BCF5E19"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Skiedimo procesą reikia atlikti naudojant automatinę dozavimo sistemą.</w:t>
      </w:r>
    </w:p>
    <w:p w14:paraId="6D59D2ED"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29FDB2E1"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Vengti sąlyčio su oda ir akimis.</w:t>
      </w:r>
    </w:p>
    <w:p w14:paraId="04C4210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334DC37"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Produktą naudoti ir šviežiai apdorotą medieną džiovinti gerai vėdinamose vietose.</w:t>
      </w:r>
    </w:p>
    <w:p w14:paraId="4DF12AC8"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8031DCA"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Impregnavimo kameros valymo bei slėginio medienos apdorojimo tas pats operatorius negali atlikti tą pačią dieną.</w:t>
      </w:r>
    </w:p>
    <w:p w14:paraId="6A9A8DC5"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463DB208"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Kad būtų išvengta nutekėjimo, visi pramoniniai naudojimo procesai turi būti vykdomi uždaroje zonoje, su nepralaidžiu, kietu pagrindu ir su vietoje esančia surinkimo sistema (pvz., surinkimo šuliniu).</w:t>
      </w:r>
    </w:p>
    <w:p w14:paraId="47E3B339"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055F752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Šviežiai apdorota mediena, po apdorojimo turi būti laikoma uždengta arba ant nepralaidaus pagrindo (arba ir taip, ir taip), kad būtų išvengta tiesioginio poveikio gruntui, nuotekų vandeniui arba vandeniui, ir visi produkto likučiai, įskaitant užterštą vandenį / gruntą, turi būti surinkti pakartotiniam naudojimui arba pašalinimui laikantis nacionalinių teisės aktų reikalavimų.</w:t>
      </w:r>
    </w:p>
    <w:p w14:paraId="3A1D9AFA"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1CCF4BC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Produkto negalima naudoti 4 naudojimo klasės medienai, kuri skirta tiesiogiai naudoti vandenyje.</w:t>
      </w:r>
    </w:p>
    <w:p w14:paraId="579BCF4A"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3A25CB0" w14:textId="1721A428" w:rsidR="00743710" w:rsidRPr="00E53B67" w:rsidRDefault="00743710" w:rsidP="00743710">
      <w:pPr>
        <w:adjustRightInd w:val="0"/>
        <w:rPr>
          <w:rFonts w:ascii="Calibri" w:hAnsi="Calibri" w:cs="Times-Roman"/>
          <w:color w:val="000000"/>
          <w:sz w:val="20"/>
          <w:szCs w:val="20"/>
          <w:lang w:val="en-US"/>
        </w:rPr>
      </w:pPr>
      <w:r>
        <w:rPr>
          <w:rFonts w:ascii="Times-Roman" w:hAnsi="Times-Roman" w:cs="Times-Roman"/>
          <w:color w:val="000000"/>
          <w:sz w:val="20"/>
          <w:szCs w:val="20"/>
        </w:rPr>
        <w:t>Produkto naudojimas ant medienos, kuri numatyta 1 ir 2 naudojimo klasei gyvenamosiose patalpose, apribotas iki mažų arba statiškų medienos konstrukcijų, kurios neturi tiesioginio kontakto su vidaus patalpa.</w:t>
      </w:r>
    </w:p>
    <w:p w14:paraId="76CAAA0B"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57EA6D98" w14:textId="77777777" w:rsidR="00743710" w:rsidRDefault="00743710" w:rsidP="00743710">
      <w:pPr>
        <w:adjustRightInd w:val="0"/>
        <w:spacing w:before="200"/>
        <w:rPr>
          <w:rFonts w:ascii="Times-Roman" w:hAnsi="Times-Roman" w:cs="Times-Roman"/>
          <w:b/>
          <w:bCs/>
          <w:color w:val="000000"/>
          <w:sz w:val="24"/>
          <w:szCs w:val="24"/>
        </w:rPr>
      </w:pPr>
      <w:bookmarkStart w:id="48" w:name="d0e1048"/>
      <w:bookmarkEnd w:id="48"/>
      <w:r>
        <w:rPr>
          <w:rFonts w:ascii="Times-Roman" w:hAnsi="Times-Roman" w:cs="Times-Roman"/>
          <w:b/>
          <w:bCs/>
          <w:color w:val="000000"/>
          <w:sz w:val="24"/>
          <w:szCs w:val="24"/>
        </w:rPr>
        <w:t>5.3.     Informacija apie galimą tiesioginį arba netiesioginį poveikį, pirmosios pagalbos instrukcijos ir neatidėliotinos priemonės siekiant apsaugoti aplinką</w:t>
      </w:r>
    </w:p>
    <w:p w14:paraId="577B34F6" w14:textId="77777777" w:rsidR="00743710" w:rsidRDefault="00743710" w:rsidP="00743710">
      <w:pPr>
        <w:adjustRightInd w:val="0"/>
        <w:rPr>
          <w:rFonts w:ascii="Times-Roman" w:hAnsi="Times-Roman" w:cs="Times-Roman"/>
          <w:b/>
          <w:bCs/>
          <w:color w:val="000000"/>
          <w:sz w:val="20"/>
          <w:szCs w:val="20"/>
        </w:rPr>
      </w:pPr>
      <w:r>
        <w:rPr>
          <w:rFonts w:ascii="Times-Roman" w:hAnsi="Times-Roman" w:cs="Times-Roman"/>
          <w:color w:val="000000"/>
          <w:sz w:val="20"/>
          <w:szCs w:val="20"/>
        </w:rPr>
        <w:t>   </w:t>
      </w:r>
    </w:p>
    <w:p w14:paraId="2CABABEB" w14:textId="77777777" w:rsidR="00743710" w:rsidRDefault="00743710" w:rsidP="00743710">
      <w:pPr>
        <w:adjustRightInd w:val="0"/>
        <w:rPr>
          <w:rFonts w:ascii="Times-Roman" w:hAnsi="Times-Roman" w:cs="Times-Roman"/>
          <w:b/>
          <w:bCs/>
          <w:color w:val="000000"/>
          <w:sz w:val="20"/>
          <w:szCs w:val="20"/>
        </w:rPr>
      </w:pPr>
      <w:r>
        <w:rPr>
          <w:rFonts w:ascii="Times-Roman" w:hAnsi="Times-Roman" w:cs="Times-Roman"/>
          <w:b/>
          <w:bCs/>
          <w:color w:val="000000"/>
          <w:sz w:val="20"/>
          <w:szCs w:val="20"/>
        </w:rPr>
        <w:t>Pirmosios pagalbos priemonės:  </w:t>
      </w:r>
    </w:p>
    <w:p w14:paraId="50EF1516"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F08C81A"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xml:space="preserve">Bendrieji nurodymai: </w:t>
      </w:r>
      <w:r w:rsidRPr="00725120">
        <w:rPr>
          <w:rFonts w:ascii="Times-Roman" w:hAnsi="Times-Roman" w:cs="Times-Roman"/>
          <w:color w:val="000000"/>
          <w:sz w:val="20"/>
          <w:szCs w:val="20"/>
        </w:rPr>
        <w:t xml:space="preserve">Visais atvejais, kai kyla abejonių arba </w:t>
      </w:r>
      <w:r>
        <w:rPr>
          <w:rFonts w:ascii="Times-Roman" w:hAnsi="Times-Roman" w:cs="Times-Roman"/>
          <w:color w:val="000000"/>
          <w:sz w:val="20"/>
          <w:szCs w:val="20"/>
        </w:rPr>
        <w:t xml:space="preserve">išlieka </w:t>
      </w:r>
      <w:r w:rsidRPr="00725120">
        <w:rPr>
          <w:rFonts w:ascii="Times-Roman" w:hAnsi="Times-Roman" w:cs="Times-Roman"/>
          <w:color w:val="000000"/>
          <w:sz w:val="20"/>
          <w:szCs w:val="20"/>
        </w:rPr>
        <w:t>simptomai</w:t>
      </w:r>
      <w:r>
        <w:rPr>
          <w:rFonts w:ascii="Times-Roman" w:hAnsi="Times-Roman" w:cs="Times-Roman"/>
          <w:color w:val="000000"/>
          <w:sz w:val="20"/>
          <w:szCs w:val="20"/>
        </w:rPr>
        <w:t xml:space="preserve">, kreiptis į gydytoją. Niekada </w:t>
      </w:r>
      <w:r>
        <w:rPr>
          <w:rFonts w:ascii="Times-Roman" w:hAnsi="Times-Roman" w:cs="Times-Roman"/>
          <w:color w:val="000000"/>
          <w:sz w:val="20"/>
          <w:szCs w:val="20"/>
        </w:rPr>
        <w:lastRenderedPageBreak/>
        <w:t>nieko nekišti į burną ir nemėginti sukelti vėmimo, kai asmuo yra praradęs sąmonę. Sąmonės netekusį asmenį paguldyti į stabilią šoninę padėtį ir kreiptis į gydytoją.</w:t>
      </w:r>
    </w:p>
    <w:p w14:paraId="0EF188DB"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631BF35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PATEKUS Į AKIS: akis nedelsiant kelias minutes plauti drungnu, nestipriai tekančiu vandeniu, akių vokus laikant atmerktus. Išsiimti kontaktinius lęšius, jeigu jie yra ir jeigu lengvai tai galima padaryti. Toliau plauti dar 15–30 minučių. Nedelsiant kreiptis į gydytoją.</w:t>
      </w:r>
    </w:p>
    <w:p w14:paraId="4252B91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A930CC1"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PATEKUS ANT ODOS: odą nedelsiant plauti dideliu kiekiu vandens. Po to nuvilkti visą užterštą aprangą ir nuauti avalynę. Odą mažiausiai 15–30 minučių plauti drungnu, nestipriai tekančiu vandeniu / dušu. Nedelsiant kreiptis į gydytoją.</w:t>
      </w:r>
    </w:p>
    <w:p w14:paraId="765D35C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0E61D0A" w14:textId="6D23B872"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PRARIJUS: nedelsiant išskalauti burną. Duoti šiek tiek atsigerti, jeigu nukentėjęs asmuo gali ryti.</w:t>
      </w:r>
      <w:r w:rsidR="00ED7DAF">
        <w:rPr>
          <w:rFonts w:ascii="Times-Roman" w:hAnsi="Times-Roman" w:cs="Times-Roman"/>
          <w:color w:val="000000"/>
          <w:sz w:val="20"/>
          <w:szCs w:val="20"/>
        </w:rPr>
        <w:t xml:space="preserve"> </w:t>
      </w:r>
      <w:r>
        <w:rPr>
          <w:rFonts w:ascii="Times-Roman" w:hAnsi="Times-Roman" w:cs="Times-Roman"/>
          <w:color w:val="000000"/>
          <w:sz w:val="20"/>
          <w:szCs w:val="20"/>
        </w:rPr>
        <w:t>NEBANDYTI sukelti vėmimo. Nedelsiant kreiptis į gydytoją.</w:t>
      </w:r>
    </w:p>
    <w:p w14:paraId="46F4F68D"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EA36B0B"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ĮKVĖPUS: išvesti nukentėjusįjį į gryną orą ir paguldyti tokioje padėtyje, kuri palengvintų kvėpavimą. Jei yra simptomai: skambinti 112 ir kviesti greitąją medicinos pagalbą. Jei nėra simptomų: kreiptis į APSINUODIJIMŲ CENTRĄ arba į gydytoją.</w:t>
      </w:r>
    </w:p>
    <w:p w14:paraId="1E4E6D73"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41C99032" w14:textId="71399311" w:rsidR="00743710" w:rsidRDefault="00ED7DAF" w:rsidP="00743710">
      <w:pPr>
        <w:adjustRightInd w:val="0"/>
        <w:rPr>
          <w:rFonts w:ascii="Times-Roman" w:hAnsi="Times-Roman" w:cs="Times-Roman"/>
          <w:color w:val="000000"/>
          <w:sz w:val="20"/>
          <w:szCs w:val="20"/>
        </w:rPr>
      </w:pPr>
      <w:r w:rsidRPr="00ED7DAF">
        <w:rPr>
          <w:rFonts w:ascii="Times-Roman" w:hAnsi="Times-Roman" w:cs="Times-Roman"/>
          <w:color w:val="000000"/>
          <w:sz w:val="20"/>
          <w:szCs w:val="20"/>
        </w:rPr>
        <w:t>Informacija apsinuodijus tel. +370 5 236 2052.</w:t>
      </w:r>
      <w:r w:rsidR="00743710">
        <w:rPr>
          <w:rFonts w:ascii="Times-Roman" w:hAnsi="Times-Roman" w:cs="Times-Roman"/>
          <w:color w:val="000000"/>
          <w:sz w:val="20"/>
          <w:szCs w:val="20"/>
        </w:rPr>
        <w:t> </w:t>
      </w:r>
    </w:p>
    <w:p w14:paraId="6CADA993" w14:textId="77777777" w:rsidR="00743710" w:rsidRDefault="00743710" w:rsidP="00743710">
      <w:pPr>
        <w:adjustRightInd w:val="0"/>
        <w:rPr>
          <w:rFonts w:ascii="Times-Roman" w:hAnsi="Times-Roman" w:cs="Times-Roman"/>
          <w:b/>
          <w:bCs/>
          <w:color w:val="000000"/>
          <w:sz w:val="20"/>
          <w:szCs w:val="20"/>
        </w:rPr>
      </w:pPr>
      <w:r>
        <w:rPr>
          <w:rFonts w:ascii="Times-Roman" w:hAnsi="Times-Roman" w:cs="Times-Roman"/>
          <w:color w:val="000000"/>
          <w:sz w:val="20"/>
          <w:szCs w:val="20"/>
        </w:rPr>
        <w:t>   </w:t>
      </w:r>
    </w:p>
    <w:p w14:paraId="48BBE270" w14:textId="5AB9ADDF" w:rsidR="00743710" w:rsidRPr="001C41F3" w:rsidRDefault="00743710" w:rsidP="00743710">
      <w:pPr>
        <w:adjustRightInd w:val="0"/>
        <w:rPr>
          <w:rFonts w:ascii="Times-Roman" w:hAnsi="Times-Roman" w:cs="Times-Roman"/>
          <w:b/>
          <w:bCs/>
          <w:color w:val="000000"/>
          <w:sz w:val="20"/>
          <w:szCs w:val="20"/>
        </w:rPr>
      </w:pPr>
      <w:r>
        <w:rPr>
          <w:rFonts w:ascii="Times-Roman" w:hAnsi="Times-Roman" w:cs="Times-Roman"/>
          <w:b/>
          <w:bCs/>
          <w:color w:val="000000"/>
          <w:sz w:val="20"/>
          <w:szCs w:val="20"/>
        </w:rPr>
        <w:t>Skubios priemonės aplinkai apsaugoti:</w:t>
      </w:r>
      <w:r>
        <w:rPr>
          <w:rFonts w:ascii="Times-Roman" w:hAnsi="Times-Roman" w:cs="Times-Roman"/>
          <w:color w:val="000000"/>
          <w:sz w:val="20"/>
          <w:szCs w:val="20"/>
        </w:rPr>
        <w:t>   </w:t>
      </w:r>
    </w:p>
    <w:p w14:paraId="6AEABFBF"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4ACAF327"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Jeigu produktu buvo užteršti ežerai, upės, kanalizacija arba gruntas, informuoti atsakingas tarnybas laikantis nacionalinių teisės aktų reikalavimų.</w:t>
      </w:r>
    </w:p>
    <w:p w14:paraId="66DF073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1525BAD4" w14:textId="77777777" w:rsidR="00743710" w:rsidRDefault="00743710" w:rsidP="00743710">
      <w:pPr>
        <w:adjustRightInd w:val="0"/>
        <w:rPr>
          <w:rFonts w:ascii="Times-Roman" w:hAnsi="Times-Roman" w:cs="Times-Roman"/>
          <w:color w:val="000000"/>
          <w:sz w:val="20"/>
          <w:szCs w:val="20"/>
        </w:rPr>
      </w:pPr>
      <w:r w:rsidRPr="000E46DE">
        <w:rPr>
          <w:rFonts w:ascii="Times-Roman" w:hAnsi="Times-Roman" w:cs="Times-Roman"/>
          <w:color w:val="000000"/>
          <w:sz w:val="20"/>
          <w:szCs w:val="20"/>
        </w:rPr>
        <w:t>Išsiliejus</w:t>
      </w:r>
      <w:r>
        <w:rPr>
          <w:rFonts w:ascii="Times-Roman" w:hAnsi="Times-Roman" w:cs="Times-Roman"/>
          <w:color w:val="000000"/>
          <w:sz w:val="20"/>
          <w:szCs w:val="20"/>
        </w:rPr>
        <w:t>į produktą</w:t>
      </w:r>
      <w:r w:rsidRPr="000E46DE">
        <w:rPr>
          <w:rFonts w:ascii="Times-Roman" w:hAnsi="Times-Roman" w:cs="Times-Roman"/>
          <w:color w:val="000000"/>
          <w:sz w:val="20"/>
          <w:szCs w:val="20"/>
        </w:rPr>
        <w:t xml:space="preserve"> su</w:t>
      </w:r>
      <w:r>
        <w:rPr>
          <w:rFonts w:ascii="Times-Roman" w:hAnsi="Times-Roman" w:cs="Times-Roman"/>
          <w:color w:val="000000"/>
          <w:sz w:val="20"/>
          <w:szCs w:val="20"/>
        </w:rPr>
        <w:t>laikyti</w:t>
      </w:r>
      <w:r w:rsidRPr="000E46DE">
        <w:rPr>
          <w:rFonts w:ascii="Times-Roman" w:hAnsi="Times-Roman" w:cs="Times-Roman"/>
          <w:color w:val="000000"/>
          <w:sz w:val="20"/>
          <w:szCs w:val="20"/>
        </w:rPr>
        <w:t xml:space="preserve"> ir surink</w:t>
      </w:r>
      <w:r>
        <w:rPr>
          <w:rFonts w:ascii="Times-Roman" w:hAnsi="Times-Roman" w:cs="Times-Roman"/>
          <w:color w:val="000000"/>
          <w:sz w:val="20"/>
          <w:szCs w:val="20"/>
        </w:rPr>
        <w:t>ti su</w:t>
      </w:r>
      <w:r w:rsidRPr="000E46DE">
        <w:rPr>
          <w:rFonts w:ascii="Times-Roman" w:hAnsi="Times-Roman" w:cs="Times-Roman"/>
          <w:color w:val="000000"/>
          <w:sz w:val="20"/>
          <w:szCs w:val="20"/>
        </w:rPr>
        <w:t xml:space="preserve"> inertiniu absorbentu (pvz., smėliu, žeme ir pan.).</w:t>
      </w:r>
      <w:r>
        <w:rPr>
          <w:rFonts w:ascii="Times-Roman" w:hAnsi="Times-Roman" w:cs="Times-Roman"/>
          <w:color w:val="000000"/>
          <w:sz w:val="20"/>
          <w:szCs w:val="20"/>
        </w:rPr>
        <w:t xml:space="preserve"> </w:t>
      </w:r>
      <w:r w:rsidRPr="00CE44F0">
        <w:rPr>
          <w:rFonts w:ascii="Times-Roman" w:hAnsi="Times-Roman" w:cs="Times-Roman"/>
          <w:color w:val="000000"/>
          <w:sz w:val="20"/>
          <w:szCs w:val="20"/>
        </w:rPr>
        <w:t xml:space="preserve">Dideliems kiekiams: </w:t>
      </w:r>
      <w:r>
        <w:rPr>
          <w:rFonts w:ascii="Times-Roman" w:hAnsi="Times-Roman" w:cs="Times-Roman"/>
          <w:color w:val="000000"/>
          <w:sz w:val="20"/>
          <w:szCs w:val="20"/>
        </w:rPr>
        <w:t>produktą susiurbti</w:t>
      </w:r>
      <w:r w:rsidRPr="00CE44F0">
        <w:rPr>
          <w:rFonts w:ascii="Times-Roman" w:hAnsi="Times-Roman" w:cs="Times-Roman"/>
          <w:color w:val="000000"/>
          <w:sz w:val="20"/>
          <w:szCs w:val="20"/>
        </w:rPr>
        <w:t>.</w:t>
      </w:r>
    </w:p>
    <w:p w14:paraId="637D20AB"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525B2F2A"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Talpyklą ir jos turinį reikia pristatyti į tokių atliekų surinkimo centrą pagal galiojančius nacionalinius  teisės aktų reikalavimus.</w:t>
      </w:r>
    </w:p>
    <w:p w14:paraId="315B96CA" w14:textId="578A6116"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21B48FF6" w14:textId="77777777" w:rsidR="00743710" w:rsidRDefault="00743710" w:rsidP="00743710">
      <w:pPr>
        <w:adjustRightInd w:val="0"/>
        <w:spacing w:before="200"/>
        <w:rPr>
          <w:rFonts w:ascii="Times-Roman" w:hAnsi="Times-Roman" w:cs="Times-Roman"/>
          <w:b/>
          <w:bCs/>
          <w:color w:val="000000"/>
          <w:sz w:val="24"/>
          <w:szCs w:val="24"/>
        </w:rPr>
      </w:pPr>
      <w:bookmarkStart w:id="49" w:name="d0e1111"/>
      <w:bookmarkEnd w:id="49"/>
      <w:r>
        <w:rPr>
          <w:rFonts w:ascii="Times-Roman" w:hAnsi="Times-Roman" w:cs="Times-Roman"/>
          <w:b/>
          <w:bCs/>
          <w:color w:val="000000"/>
          <w:sz w:val="24"/>
          <w:szCs w:val="24"/>
        </w:rPr>
        <w:t>5.4.     Produkto ir jo pakuotės saugaus šalinimo instrukcijos</w:t>
      </w:r>
    </w:p>
    <w:p w14:paraId="27039C45" w14:textId="77777777" w:rsidR="00743710" w:rsidRDefault="00743710" w:rsidP="00743710">
      <w:pPr>
        <w:adjustRightInd w:val="0"/>
        <w:rPr>
          <w:rFonts w:ascii="Times-Roman" w:hAnsi="Times-Roman" w:cs="Times-Roman"/>
          <w:b/>
          <w:bCs/>
          <w:color w:val="000000"/>
          <w:sz w:val="24"/>
          <w:szCs w:val="24"/>
        </w:rPr>
      </w:pPr>
    </w:p>
    <w:p w14:paraId="508EDCFB" w14:textId="3E4A1F09"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Nepanaudotus produkto likučius, užterštas medžiagas (įskaitant pjuvenas) ir tuščias pakuotes reikia surinkti ir pristatyti į tokių atliekų surinkimo centrą pagal galiojančius nacionalinius teisės aktų reikalavimus.  </w:t>
      </w:r>
    </w:p>
    <w:p w14:paraId="13C061D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5675B0EB" w14:textId="77777777" w:rsidR="00743710" w:rsidRDefault="00743710" w:rsidP="00743710">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Biocidinius</w:t>
      </w:r>
      <w:proofErr w:type="spellEnd"/>
      <w:r>
        <w:rPr>
          <w:rFonts w:ascii="Times-Roman" w:hAnsi="Times-Roman" w:cs="Times-Roman"/>
          <w:color w:val="000000"/>
          <w:sz w:val="20"/>
          <w:szCs w:val="20"/>
        </w:rPr>
        <w:t xml:space="preserve"> produktus ir atskiestus </w:t>
      </w:r>
      <w:proofErr w:type="spellStart"/>
      <w:r>
        <w:rPr>
          <w:rFonts w:ascii="Times-Roman" w:hAnsi="Times-Roman" w:cs="Times-Roman"/>
          <w:color w:val="000000"/>
          <w:sz w:val="20"/>
          <w:szCs w:val="20"/>
        </w:rPr>
        <w:t>biocidinių</w:t>
      </w:r>
      <w:proofErr w:type="spellEnd"/>
      <w:r>
        <w:rPr>
          <w:rFonts w:ascii="Times-Roman" w:hAnsi="Times-Roman" w:cs="Times-Roman"/>
          <w:color w:val="000000"/>
          <w:sz w:val="20"/>
          <w:szCs w:val="20"/>
        </w:rPr>
        <w:t xml:space="preserve"> produktų tirpalus draudžiama pilti į kanalizaciją arba į aplinką (ypač paviršinius vandenis).      </w:t>
      </w:r>
    </w:p>
    <w:p w14:paraId="3778D779" w14:textId="4B48B435"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1EF1AB2" w14:textId="77777777" w:rsidR="00743710" w:rsidRDefault="00743710" w:rsidP="00743710">
      <w:pPr>
        <w:adjustRightInd w:val="0"/>
        <w:spacing w:before="200"/>
        <w:rPr>
          <w:rFonts w:ascii="Times-Roman" w:hAnsi="Times-Roman" w:cs="Times-Roman"/>
          <w:b/>
          <w:bCs/>
          <w:color w:val="000000"/>
          <w:sz w:val="24"/>
          <w:szCs w:val="24"/>
        </w:rPr>
      </w:pPr>
      <w:bookmarkStart w:id="50" w:name="d0e1131"/>
      <w:bookmarkEnd w:id="50"/>
      <w:r>
        <w:rPr>
          <w:rFonts w:ascii="Times-Roman" w:hAnsi="Times-Roman" w:cs="Times-Roman"/>
          <w:b/>
          <w:bCs/>
          <w:color w:val="000000"/>
          <w:sz w:val="24"/>
          <w:szCs w:val="24"/>
        </w:rPr>
        <w:t>5.5.     Saugojimo sąlygos ir produkto galiojimo laikas įprastomis laikymo sąlygomis</w:t>
      </w:r>
    </w:p>
    <w:p w14:paraId="3CDFDB0F"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2E3915B"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Produktą galima laikyti tik sandariai uždarytose originaliose talpyklose, pašaliniams asmenims nepasiekiamoje vietoje.</w:t>
      </w:r>
    </w:p>
    <w:p w14:paraId="1F4C5821"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4EDDBE6F" w14:textId="77777777" w:rsidR="00743710" w:rsidRDefault="00743710" w:rsidP="00743710">
      <w:pPr>
        <w:adjustRightInd w:val="0"/>
        <w:rPr>
          <w:rFonts w:ascii="Times-Roman" w:hAnsi="Times-Roman" w:cs="Times-Roman"/>
          <w:color w:val="000000"/>
          <w:sz w:val="15"/>
          <w:szCs w:val="15"/>
          <w:vertAlign w:val="superscript"/>
        </w:rPr>
      </w:pPr>
      <w:r>
        <w:rPr>
          <w:rFonts w:ascii="Times-Roman" w:hAnsi="Times-Roman" w:cs="Times-Roman"/>
          <w:color w:val="000000"/>
          <w:sz w:val="20"/>
          <w:szCs w:val="20"/>
        </w:rPr>
        <w:t>Rekomenduojama laikymo temperatūra: nuo 0 ° C iki + 40 ° C.</w:t>
      </w:r>
      <w:r>
        <w:rPr>
          <w:rFonts w:ascii="Times-Roman" w:hAnsi="Times-Roman" w:cs="Times-Roman"/>
          <w:color w:val="000000"/>
          <w:sz w:val="15"/>
          <w:szCs w:val="15"/>
          <w:vertAlign w:val="superscript"/>
        </w:rPr>
        <w:t>1</w:t>
      </w:r>
    </w:p>
    <w:p w14:paraId="2BDF7700"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6E50A33"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Saugoti nuo užšalimo.</w:t>
      </w:r>
    </w:p>
    <w:p w14:paraId="0BC52025"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246EE836" w14:textId="18E68CA0"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xml:space="preserve">Žemoje temperatūroje produktas gali kristalizuotis. Sukietėjusias medžiagas </w:t>
      </w:r>
      <w:r w:rsidR="00015B6B">
        <w:rPr>
          <w:rFonts w:ascii="Times-Roman" w:hAnsi="Times-Roman" w:cs="Times-Roman"/>
          <w:color w:val="000000"/>
          <w:sz w:val="20"/>
          <w:szCs w:val="20"/>
        </w:rPr>
        <w:t xml:space="preserve">galima </w:t>
      </w:r>
      <w:r>
        <w:rPr>
          <w:rFonts w:ascii="Times-Roman" w:hAnsi="Times-Roman" w:cs="Times-Roman"/>
          <w:color w:val="000000"/>
          <w:sz w:val="20"/>
          <w:szCs w:val="20"/>
        </w:rPr>
        <w:t>vėl ištirpinti pakėlus temperatūrą.</w:t>
      </w:r>
    </w:p>
    <w:p w14:paraId="4DCF1F02"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1DE55CD5"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Produkto laikymo trukmė 24 mėnesiai.</w:t>
      </w:r>
    </w:p>
    <w:p w14:paraId="03270756"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65836B11" w14:textId="5FAD857A" w:rsidR="00015B6B"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28107B7" w14:textId="77777777" w:rsidR="00015B6B" w:rsidRDefault="00015B6B" w:rsidP="00743710">
      <w:pPr>
        <w:adjustRightInd w:val="0"/>
        <w:rPr>
          <w:rFonts w:ascii="Times-Roman" w:hAnsi="Times-Roman" w:cs="Times-Roman"/>
          <w:color w:val="000000"/>
          <w:sz w:val="20"/>
          <w:szCs w:val="20"/>
        </w:rPr>
      </w:pPr>
    </w:p>
    <w:p w14:paraId="7C25D259" w14:textId="77777777" w:rsidR="003012CA" w:rsidRDefault="003012CA" w:rsidP="00743710">
      <w:pPr>
        <w:adjustRightInd w:val="0"/>
        <w:rPr>
          <w:rFonts w:ascii="Times-Roman" w:hAnsi="Times-Roman" w:cs="Times-Roman"/>
          <w:color w:val="000000"/>
          <w:sz w:val="20"/>
          <w:szCs w:val="20"/>
        </w:rPr>
      </w:pPr>
    </w:p>
    <w:p w14:paraId="055CDA70" w14:textId="6C510B2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Pastaba:     </w:t>
      </w:r>
    </w:p>
    <w:p w14:paraId="0560908F" w14:textId="5710FB6A"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15"/>
          <w:szCs w:val="15"/>
          <w:vertAlign w:val="superscript"/>
        </w:rPr>
        <w:t>1</w:t>
      </w:r>
      <w:r>
        <w:rPr>
          <w:rFonts w:ascii="Times-Roman" w:hAnsi="Times-Roman" w:cs="Times-Roman"/>
          <w:color w:val="000000"/>
          <w:sz w:val="20"/>
          <w:szCs w:val="20"/>
        </w:rPr>
        <w:t>Šią rekomendaciją teikia pareiškėjas. Pagreitinto laikymo testo metu buvo nustatytas stabilumas iki 54 °C.</w:t>
      </w:r>
    </w:p>
    <w:p w14:paraId="7A08DA16" w14:textId="78A6A630" w:rsidR="00743710" w:rsidRPr="00015B6B" w:rsidRDefault="00743710" w:rsidP="00743710">
      <w:pPr>
        <w:adjustRightInd w:val="0"/>
        <w:rPr>
          <w:rFonts w:ascii="Times-Roman" w:hAnsi="Times-Roman" w:cs="Times-Roman"/>
          <w:color w:val="000000"/>
          <w:sz w:val="20"/>
          <w:szCs w:val="20"/>
        </w:rPr>
        <w:sectPr w:rsidR="00743710" w:rsidRPr="00015B6B" w:rsidSect="002C257A">
          <w:headerReference w:type="default" r:id="rId29"/>
          <w:footerReference w:type="default" r:id="rId30"/>
          <w:pgSz w:w="11905" w:h="16837"/>
          <w:pgMar w:top="1440" w:right="1440" w:bottom="1440" w:left="1440" w:header="720" w:footer="720" w:gutter="0"/>
          <w:cols w:space="720"/>
          <w:noEndnote/>
        </w:sectPr>
      </w:pPr>
    </w:p>
    <w:p w14:paraId="40A37760" w14:textId="77777777" w:rsidR="00743710" w:rsidRDefault="00743710" w:rsidP="00743710">
      <w:pPr>
        <w:adjustRightInd w:val="0"/>
        <w:spacing w:before="200"/>
        <w:rPr>
          <w:rFonts w:ascii="Times-Roman" w:hAnsi="Times-Roman" w:cs="Times-Roman"/>
          <w:b/>
          <w:bCs/>
          <w:color w:val="000000"/>
        </w:rPr>
      </w:pPr>
      <w:bookmarkStart w:id="51" w:name="d0e1177"/>
      <w:bookmarkEnd w:id="51"/>
      <w:r>
        <w:rPr>
          <w:rFonts w:ascii="Times-Roman" w:hAnsi="Times-Roman" w:cs="Times-Roman"/>
          <w:b/>
          <w:bCs/>
          <w:color w:val="000000"/>
        </w:rPr>
        <w:lastRenderedPageBreak/>
        <w:t>Skyrius 6. KITA INFORMACIJA</w:t>
      </w:r>
    </w:p>
    <w:p w14:paraId="2AE484E1" w14:textId="77777777" w:rsidR="008277E9" w:rsidRDefault="008277E9" w:rsidP="00743710">
      <w:pPr>
        <w:adjustRightInd w:val="0"/>
        <w:ind w:left="960"/>
        <w:rPr>
          <w:rFonts w:ascii="Times-Roman" w:hAnsi="Times-Roman" w:cs="Times-Roman"/>
          <w:color w:val="000000"/>
          <w:sz w:val="20"/>
          <w:szCs w:val="20"/>
        </w:rPr>
      </w:pPr>
    </w:p>
    <w:p w14:paraId="5A27819A" w14:textId="0E5D431E" w:rsidR="00743710" w:rsidRPr="00093107" w:rsidRDefault="00743710" w:rsidP="008277E9">
      <w:pPr>
        <w:adjustRightInd w:val="0"/>
        <w:ind w:left="142" w:hanging="142"/>
        <w:rPr>
          <w:rFonts w:ascii="Times-Roman" w:hAnsi="Times-Roman" w:cs="Times-Roman"/>
          <w:color w:val="000000"/>
          <w:sz w:val="20"/>
          <w:szCs w:val="20"/>
        </w:rPr>
      </w:pPr>
      <w:r w:rsidRPr="00093107">
        <w:rPr>
          <w:rFonts w:ascii="Times-Roman" w:hAnsi="Times-Roman" w:cs="Times-Roman"/>
          <w:color w:val="000000"/>
          <w:sz w:val="20"/>
          <w:szCs w:val="20"/>
        </w:rPr>
        <w:t>Etiketėje turi būti nurodoma:</w:t>
      </w:r>
    </w:p>
    <w:p w14:paraId="38A3E815" w14:textId="77777777" w:rsidR="00743710" w:rsidRPr="00093107" w:rsidRDefault="00743710" w:rsidP="00C87710">
      <w:pPr>
        <w:adjustRightInd w:val="0"/>
        <w:spacing w:before="240"/>
        <w:rPr>
          <w:rFonts w:ascii="Times-Roman" w:hAnsi="Times-Roman" w:cs="Times-Roman"/>
          <w:color w:val="000000"/>
          <w:sz w:val="20"/>
          <w:szCs w:val="20"/>
        </w:rPr>
      </w:pPr>
      <w:r w:rsidRPr="00093107">
        <w:rPr>
          <w:rFonts w:ascii="Times-Roman" w:hAnsi="Times-Roman" w:cs="Times-Roman"/>
          <w:color w:val="000000"/>
          <w:sz w:val="20"/>
          <w:szCs w:val="20"/>
        </w:rPr>
        <w:t xml:space="preserve">Sudėtis: </w:t>
      </w:r>
      <w:proofErr w:type="spellStart"/>
      <w:r w:rsidRPr="00093107">
        <w:rPr>
          <w:rFonts w:ascii="Times-Roman" w:hAnsi="Times-Roman" w:cs="Times-Roman"/>
          <w:color w:val="000000"/>
          <w:sz w:val="20"/>
          <w:szCs w:val="20"/>
        </w:rPr>
        <w:t>Cu</w:t>
      </w:r>
      <w:proofErr w:type="spellEnd"/>
      <w:r w:rsidRPr="00093107">
        <w:rPr>
          <w:rFonts w:ascii="Times-Roman" w:hAnsi="Times-Roman" w:cs="Times-Roman"/>
          <w:color w:val="000000"/>
          <w:sz w:val="20"/>
          <w:szCs w:val="20"/>
        </w:rPr>
        <w:t>-HDO, CAS Nr. 312600-89-8, EB Nr. 239-703-4, 2,8 %; Vario (II) karbonatas – vario (II) hidroksidas (1:1), CAS Nr. 12069-69-1, EB Nr. 235-113-6, 13,04 %.</w:t>
      </w:r>
    </w:p>
    <w:p w14:paraId="030B4021" w14:textId="77777777" w:rsidR="00743710" w:rsidRPr="00093107" w:rsidRDefault="00743710" w:rsidP="00C87710">
      <w:pPr>
        <w:adjustRightInd w:val="0"/>
        <w:spacing w:before="240"/>
        <w:ind w:left="960" w:hanging="960"/>
        <w:rPr>
          <w:rFonts w:ascii="Times-Roman" w:hAnsi="Times-Roman" w:cs="Times-Roman"/>
          <w:color w:val="000000"/>
          <w:sz w:val="20"/>
          <w:szCs w:val="20"/>
        </w:rPr>
      </w:pPr>
      <w:r w:rsidRPr="00093107">
        <w:rPr>
          <w:rFonts w:ascii="Times-Roman" w:hAnsi="Times-Roman" w:cs="Times-Roman"/>
          <w:color w:val="000000"/>
          <w:sz w:val="20"/>
          <w:szCs w:val="20"/>
        </w:rPr>
        <w:t>Partijos numeris:</w:t>
      </w:r>
    </w:p>
    <w:p w14:paraId="61A7E4F0" w14:textId="77777777" w:rsidR="00743710" w:rsidRPr="00093107" w:rsidRDefault="00743710" w:rsidP="00C87710">
      <w:pPr>
        <w:adjustRightInd w:val="0"/>
        <w:spacing w:before="240"/>
        <w:ind w:left="960" w:hanging="960"/>
        <w:rPr>
          <w:rFonts w:ascii="Times-Roman" w:hAnsi="Times-Roman" w:cs="Times-Roman"/>
          <w:color w:val="000000"/>
          <w:sz w:val="20"/>
          <w:szCs w:val="20"/>
        </w:rPr>
      </w:pPr>
      <w:r w:rsidRPr="00093107">
        <w:rPr>
          <w:rFonts w:ascii="Times-Roman" w:hAnsi="Times-Roman" w:cs="Times-Roman"/>
          <w:color w:val="000000"/>
          <w:sz w:val="20"/>
          <w:szCs w:val="20"/>
        </w:rPr>
        <w:t>Tinka naudoti iki:</w:t>
      </w:r>
    </w:p>
    <w:p w14:paraId="0106B8D0" w14:textId="77777777" w:rsidR="00743710" w:rsidRPr="00093107" w:rsidRDefault="00743710" w:rsidP="00C87710">
      <w:pPr>
        <w:adjustRightInd w:val="0"/>
        <w:spacing w:before="240"/>
        <w:ind w:left="960" w:hanging="960"/>
        <w:rPr>
          <w:rFonts w:ascii="Times-Roman" w:hAnsi="Times-Roman" w:cs="Times-Roman"/>
          <w:color w:val="000000"/>
          <w:sz w:val="20"/>
          <w:szCs w:val="20"/>
        </w:rPr>
      </w:pPr>
      <w:r w:rsidRPr="00093107">
        <w:rPr>
          <w:rFonts w:ascii="Times-Roman" w:hAnsi="Times-Roman" w:cs="Times-Roman"/>
          <w:color w:val="000000"/>
          <w:sz w:val="20"/>
          <w:szCs w:val="20"/>
        </w:rPr>
        <w:t>Pakuotė (ml, l):</w:t>
      </w:r>
    </w:p>
    <w:p w14:paraId="0B2AF5CF" w14:textId="1DBAF904" w:rsidR="00743710" w:rsidRPr="00093107" w:rsidRDefault="00743710" w:rsidP="00C87710">
      <w:pPr>
        <w:adjustRightInd w:val="0"/>
        <w:spacing w:before="240"/>
        <w:rPr>
          <w:rFonts w:ascii="Times-Roman" w:hAnsi="Times-Roman" w:cs="Times-Roman"/>
          <w:color w:val="000000"/>
          <w:sz w:val="20"/>
          <w:szCs w:val="20"/>
        </w:rPr>
      </w:pPr>
      <w:r w:rsidRPr="00093107">
        <w:rPr>
          <w:rFonts w:ascii="Times-Roman" w:hAnsi="Times-Roman" w:cs="Times-Roman"/>
          <w:color w:val="000000"/>
          <w:sz w:val="20"/>
          <w:szCs w:val="20"/>
        </w:rPr>
        <w:t xml:space="preserve">Liudijimas išduotas: </w:t>
      </w:r>
      <w:proofErr w:type="spellStart"/>
      <w:r w:rsidRPr="00093107">
        <w:rPr>
          <w:rFonts w:ascii="Times-Roman" w:hAnsi="Times-Roman" w:cs="Times-Roman"/>
          <w:color w:val="000000"/>
          <w:sz w:val="20"/>
          <w:szCs w:val="20"/>
        </w:rPr>
        <w:t>Wolman</w:t>
      </w:r>
      <w:proofErr w:type="spellEnd"/>
      <w:r w:rsidRPr="00093107">
        <w:rPr>
          <w:rFonts w:ascii="Times-Roman" w:hAnsi="Times-Roman" w:cs="Times-Roman"/>
          <w:color w:val="000000"/>
          <w:sz w:val="20"/>
          <w:szCs w:val="20"/>
        </w:rPr>
        <w:t xml:space="preserve"> </w:t>
      </w:r>
      <w:proofErr w:type="spellStart"/>
      <w:r w:rsidRPr="00093107">
        <w:rPr>
          <w:rFonts w:ascii="Times-Roman" w:hAnsi="Times-Roman" w:cs="Times-Roman"/>
          <w:color w:val="000000"/>
          <w:sz w:val="20"/>
          <w:szCs w:val="20"/>
        </w:rPr>
        <w:t>Wood</w:t>
      </w:r>
      <w:proofErr w:type="spellEnd"/>
      <w:r w:rsidRPr="00093107">
        <w:rPr>
          <w:rFonts w:ascii="Times-Roman" w:hAnsi="Times-Roman" w:cs="Times-Roman"/>
          <w:color w:val="000000"/>
          <w:sz w:val="20"/>
          <w:szCs w:val="20"/>
        </w:rPr>
        <w:t xml:space="preserve"> </w:t>
      </w:r>
      <w:proofErr w:type="spellStart"/>
      <w:r w:rsidRPr="00093107">
        <w:rPr>
          <w:rFonts w:ascii="Times-Roman" w:hAnsi="Times-Roman" w:cs="Times-Roman"/>
          <w:color w:val="000000"/>
          <w:sz w:val="20"/>
          <w:szCs w:val="20"/>
        </w:rPr>
        <w:t>and</w:t>
      </w:r>
      <w:proofErr w:type="spellEnd"/>
      <w:r w:rsidRPr="00093107">
        <w:rPr>
          <w:rFonts w:ascii="Times-Roman" w:hAnsi="Times-Roman" w:cs="Times-Roman"/>
          <w:color w:val="000000"/>
          <w:sz w:val="20"/>
          <w:szCs w:val="20"/>
        </w:rPr>
        <w:t xml:space="preserve"> </w:t>
      </w:r>
      <w:proofErr w:type="spellStart"/>
      <w:r w:rsidRPr="00093107">
        <w:rPr>
          <w:rFonts w:ascii="Times-Roman" w:hAnsi="Times-Roman" w:cs="Times-Roman"/>
          <w:color w:val="000000"/>
          <w:sz w:val="20"/>
          <w:szCs w:val="20"/>
        </w:rPr>
        <w:t>Fire</w:t>
      </w:r>
      <w:proofErr w:type="spellEnd"/>
      <w:r w:rsidRPr="00093107">
        <w:rPr>
          <w:rFonts w:ascii="Times-Roman" w:hAnsi="Times-Roman" w:cs="Times-Roman"/>
          <w:color w:val="000000"/>
          <w:sz w:val="20"/>
          <w:szCs w:val="20"/>
        </w:rPr>
        <w:t xml:space="preserve"> </w:t>
      </w:r>
      <w:proofErr w:type="spellStart"/>
      <w:r w:rsidRPr="00093107">
        <w:rPr>
          <w:rFonts w:ascii="Times-Roman" w:hAnsi="Times-Roman" w:cs="Times-Roman"/>
          <w:color w:val="000000"/>
          <w:sz w:val="20"/>
          <w:szCs w:val="20"/>
        </w:rPr>
        <w:t>Protection</w:t>
      </w:r>
      <w:proofErr w:type="spellEnd"/>
      <w:r w:rsidRPr="00093107">
        <w:rPr>
          <w:rFonts w:ascii="Times-Roman" w:hAnsi="Times-Roman" w:cs="Times-Roman"/>
          <w:color w:val="000000"/>
          <w:sz w:val="20"/>
          <w:szCs w:val="20"/>
        </w:rPr>
        <w:t xml:space="preserve"> </w:t>
      </w:r>
      <w:proofErr w:type="spellStart"/>
      <w:r w:rsidRPr="00093107">
        <w:rPr>
          <w:rFonts w:ascii="Times-Roman" w:hAnsi="Times-Roman" w:cs="Times-Roman"/>
          <w:color w:val="000000"/>
          <w:sz w:val="20"/>
          <w:szCs w:val="20"/>
        </w:rPr>
        <w:t>GmbH</w:t>
      </w:r>
      <w:proofErr w:type="spellEnd"/>
      <w:r w:rsidRPr="00093107">
        <w:rPr>
          <w:rFonts w:ascii="Times-Roman" w:hAnsi="Times-Roman" w:cs="Times-Roman"/>
          <w:color w:val="000000"/>
          <w:sz w:val="20"/>
          <w:szCs w:val="20"/>
        </w:rPr>
        <w:t xml:space="preserve">, Dr. </w:t>
      </w:r>
      <w:proofErr w:type="spellStart"/>
      <w:r w:rsidRPr="00093107">
        <w:rPr>
          <w:rFonts w:ascii="Times-Roman" w:hAnsi="Times-Roman" w:cs="Times-Roman"/>
          <w:color w:val="000000"/>
          <w:sz w:val="20"/>
          <w:szCs w:val="20"/>
        </w:rPr>
        <w:t>Wolman</w:t>
      </w:r>
      <w:proofErr w:type="spellEnd"/>
      <w:r w:rsidRPr="00093107">
        <w:rPr>
          <w:rFonts w:ascii="Times-Roman" w:hAnsi="Times-Roman" w:cs="Times-Roman"/>
          <w:color w:val="000000"/>
          <w:sz w:val="20"/>
          <w:szCs w:val="20"/>
        </w:rPr>
        <w:t xml:space="preserve"> </w:t>
      </w:r>
      <w:proofErr w:type="spellStart"/>
      <w:r w:rsidRPr="00093107">
        <w:rPr>
          <w:rFonts w:ascii="Times-Roman" w:hAnsi="Times-Roman" w:cs="Times-Roman"/>
          <w:color w:val="000000"/>
          <w:sz w:val="20"/>
          <w:szCs w:val="20"/>
        </w:rPr>
        <w:t>Strasse</w:t>
      </w:r>
      <w:proofErr w:type="spellEnd"/>
      <w:r w:rsidRPr="00093107">
        <w:rPr>
          <w:rFonts w:ascii="Times-Roman" w:hAnsi="Times-Roman" w:cs="Times-Roman"/>
          <w:color w:val="000000"/>
          <w:sz w:val="20"/>
          <w:szCs w:val="20"/>
        </w:rPr>
        <w:t xml:space="preserve"> 31 – 33</w:t>
      </w:r>
      <w:r w:rsidR="008277E9">
        <w:rPr>
          <w:rFonts w:ascii="Times-Roman" w:hAnsi="Times-Roman" w:cs="Times-Roman"/>
          <w:color w:val="000000"/>
          <w:sz w:val="20"/>
          <w:szCs w:val="20"/>
        </w:rPr>
        <w:t xml:space="preserve"> </w:t>
      </w:r>
      <w:r w:rsidRPr="00093107">
        <w:rPr>
          <w:rFonts w:ascii="Times-Roman" w:hAnsi="Times-Roman" w:cs="Times-Roman"/>
          <w:color w:val="000000"/>
          <w:sz w:val="20"/>
          <w:szCs w:val="20"/>
        </w:rPr>
        <w:t xml:space="preserve">76547 </w:t>
      </w:r>
      <w:proofErr w:type="spellStart"/>
      <w:r w:rsidRPr="00093107">
        <w:rPr>
          <w:rFonts w:ascii="Times-Roman" w:hAnsi="Times-Roman" w:cs="Times-Roman"/>
          <w:color w:val="000000"/>
          <w:sz w:val="20"/>
          <w:szCs w:val="20"/>
        </w:rPr>
        <w:t>Sinzheim</w:t>
      </w:r>
      <w:proofErr w:type="spellEnd"/>
      <w:r w:rsidRPr="00093107">
        <w:rPr>
          <w:rFonts w:ascii="Times-Roman" w:hAnsi="Times-Roman" w:cs="Times-Roman"/>
          <w:color w:val="000000"/>
          <w:sz w:val="20"/>
          <w:szCs w:val="20"/>
        </w:rPr>
        <w:t>, Vokietija</w:t>
      </w:r>
    </w:p>
    <w:p w14:paraId="0A24AA3E" w14:textId="6241613A" w:rsidR="00743710" w:rsidRDefault="00743710" w:rsidP="00C87710">
      <w:pPr>
        <w:adjustRightInd w:val="0"/>
        <w:spacing w:before="240"/>
        <w:ind w:left="960" w:hanging="960"/>
        <w:rPr>
          <w:rFonts w:ascii="Times-Roman" w:hAnsi="Times-Roman" w:cs="Times-Roman"/>
          <w:color w:val="000000"/>
          <w:sz w:val="20"/>
          <w:szCs w:val="20"/>
        </w:rPr>
      </w:pPr>
      <w:proofErr w:type="spellStart"/>
      <w:r w:rsidRPr="00093107">
        <w:rPr>
          <w:rFonts w:ascii="Times-Roman" w:hAnsi="Times-Roman" w:cs="Times-Roman"/>
          <w:color w:val="000000"/>
          <w:sz w:val="20"/>
          <w:szCs w:val="20"/>
        </w:rPr>
        <w:t>Biocidinio</w:t>
      </w:r>
      <w:proofErr w:type="spellEnd"/>
      <w:r w:rsidRPr="00093107">
        <w:rPr>
          <w:rFonts w:ascii="Times-Roman" w:hAnsi="Times-Roman" w:cs="Times-Roman"/>
          <w:color w:val="000000"/>
          <w:sz w:val="20"/>
          <w:szCs w:val="20"/>
        </w:rPr>
        <w:t xml:space="preserve"> produkto autorizacijos liudijimas Nr. </w:t>
      </w:r>
      <w:r w:rsidR="00BF0DE8">
        <w:rPr>
          <w:rFonts w:ascii="Times-Roman" w:hAnsi="Times-Roman" w:cs="Times-Roman"/>
          <w:color w:val="000000"/>
          <w:sz w:val="20"/>
          <w:szCs w:val="20"/>
        </w:rPr>
        <w:t>PAP</w:t>
      </w:r>
      <w:r w:rsidR="00BF0DE8">
        <w:rPr>
          <w:rFonts w:ascii="Times-Roman" w:hAnsi="Times-Roman" w:cs="Times-Roman"/>
          <w:color w:val="000000"/>
          <w:sz w:val="20"/>
          <w:szCs w:val="20"/>
          <w:lang w:val="en-US"/>
        </w:rPr>
        <w:t>4542</w:t>
      </w:r>
      <w:r w:rsidRPr="00093107">
        <w:rPr>
          <w:rFonts w:ascii="Times-Roman" w:hAnsi="Times-Roman" w:cs="Times-Roman"/>
          <w:color w:val="000000"/>
          <w:sz w:val="20"/>
          <w:szCs w:val="20"/>
        </w:rPr>
        <w:t xml:space="preserve">  </w:t>
      </w:r>
    </w:p>
    <w:p w14:paraId="3BA3CE29" w14:textId="77777777" w:rsidR="00743710" w:rsidRDefault="00743710" w:rsidP="00743710">
      <w:pPr>
        <w:adjustRightInd w:val="0"/>
        <w:ind w:left="960"/>
        <w:rPr>
          <w:rFonts w:ascii="Times-Roman" w:hAnsi="Times-Roman" w:cs="Times-Roman"/>
          <w:color w:val="000000"/>
          <w:sz w:val="20"/>
          <w:szCs w:val="20"/>
        </w:rPr>
      </w:pPr>
      <w:r>
        <w:rPr>
          <w:rFonts w:ascii="Times-Roman" w:hAnsi="Times-Roman" w:cs="Times-Roman"/>
          <w:color w:val="000000"/>
          <w:sz w:val="20"/>
          <w:szCs w:val="20"/>
        </w:rPr>
        <w:t> </w:t>
      </w:r>
    </w:p>
    <w:p w14:paraId="1628D93B" w14:textId="77777777" w:rsidR="00743710" w:rsidRDefault="00743710" w:rsidP="00743710">
      <w:pPr>
        <w:adjustRightInd w:val="0"/>
        <w:rPr>
          <w:rFonts w:ascii="Arial" w:hAnsi="Arial" w:cs="Arial"/>
          <w:sz w:val="24"/>
          <w:szCs w:val="24"/>
        </w:rPr>
        <w:sectPr w:rsidR="00743710" w:rsidSect="002C257A">
          <w:headerReference w:type="default" r:id="rId31"/>
          <w:footerReference w:type="default" r:id="rId32"/>
          <w:pgSz w:w="11905" w:h="16837"/>
          <w:pgMar w:top="1440" w:right="1440" w:bottom="1440" w:left="1440" w:header="720" w:footer="720" w:gutter="0"/>
          <w:cols w:space="720"/>
          <w:noEndnote/>
        </w:sectPr>
      </w:pPr>
    </w:p>
    <w:p w14:paraId="38227A36" w14:textId="77777777" w:rsidR="00743710" w:rsidRDefault="00743710" w:rsidP="00743710">
      <w:pPr>
        <w:adjustRightInd w:val="0"/>
        <w:spacing w:before="200"/>
        <w:rPr>
          <w:rFonts w:ascii="Times-Roman" w:hAnsi="Times-Roman" w:cs="Times-Roman"/>
          <w:b/>
          <w:bCs/>
          <w:color w:val="000000"/>
        </w:rPr>
      </w:pPr>
      <w:bookmarkStart w:id="52" w:name="d0e1213"/>
      <w:bookmarkEnd w:id="52"/>
      <w:r>
        <w:rPr>
          <w:rFonts w:ascii="Times-Roman" w:hAnsi="Times-Roman" w:cs="Times-Roman"/>
          <w:b/>
          <w:bCs/>
          <w:color w:val="000000"/>
        </w:rPr>
        <w:lastRenderedPageBreak/>
        <w:t>Skyrius 7. TREČIAS INFORMACIJOS LYGMUO: PRODUKTO CHARAKTERISTIKŲ METASANTRAUKOJE NURODYTI PAVIENIAI PRODUKTAI 1</w:t>
      </w:r>
    </w:p>
    <w:p w14:paraId="1DB731ED" w14:textId="77777777" w:rsidR="00743710" w:rsidRDefault="00743710" w:rsidP="00743710">
      <w:pPr>
        <w:adjustRightInd w:val="0"/>
        <w:spacing w:before="200"/>
        <w:rPr>
          <w:rFonts w:ascii="Times-Roman" w:hAnsi="Times-Roman" w:cs="Times-Roman"/>
          <w:b/>
          <w:bCs/>
          <w:color w:val="000000"/>
          <w:sz w:val="24"/>
          <w:szCs w:val="24"/>
        </w:rPr>
      </w:pPr>
      <w:bookmarkStart w:id="53" w:name="d0e1219"/>
      <w:bookmarkEnd w:id="53"/>
      <w:r>
        <w:rPr>
          <w:rFonts w:ascii="Times-Roman" w:hAnsi="Times-Roman" w:cs="Times-Roman"/>
          <w:b/>
          <w:bCs/>
          <w:color w:val="000000"/>
          <w:sz w:val="24"/>
          <w:szCs w:val="24"/>
        </w:rPr>
        <w:t>7.1.     Kiekvieno nekeičiamos sudėties produkto prekinis (-</w:t>
      </w:r>
      <w:proofErr w:type="spellStart"/>
      <w:r>
        <w:rPr>
          <w:rFonts w:ascii="Times-Roman" w:hAnsi="Times-Roman" w:cs="Times-Roman"/>
          <w:b/>
          <w:bCs/>
          <w:color w:val="000000"/>
          <w:sz w:val="24"/>
          <w:szCs w:val="24"/>
        </w:rPr>
        <w:t>iai</w:t>
      </w:r>
      <w:proofErr w:type="spellEnd"/>
      <w:r>
        <w:rPr>
          <w:rFonts w:ascii="Times-Roman" w:hAnsi="Times-Roman" w:cs="Times-Roman"/>
          <w:b/>
          <w:bCs/>
          <w:color w:val="000000"/>
          <w:sz w:val="24"/>
          <w:szCs w:val="24"/>
        </w:rPr>
        <w:t>) pavadinimas (-ai), autorizacijos liudijimo numeris ir tiksli sudėtis</w:t>
      </w:r>
    </w:p>
    <w:tbl>
      <w:tblPr>
        <w:tblW w:w="0" w:type="auto"/>
        <w:tblInd w:w="40" w:type="dxa"/>
        <w:tblLayout w:type="fixed"/>
        <w:tblCellMar>
          <w:left w:w="0" w:type="dxa"/>
          <w:right w:w="0" w:type="dxa"/>
        </w:tblCellMar>
        <w:tblLook w:val="0000" w:firstRow="0" w:lastRow="0" w:firstColumn="0" w:lastColumn="0" w:noHBand="0" w:noVBand="0"/>
      </w:tblPr>
      <w:tblGrid>
        <w:gridCol w:w="1492"/>
        <w:gridCol w:w="1492"/>
        <w:gridCol w:w="904"/>
        <w:gridCol w:w="588"/>
        <w:gridCol w:w="564"/>
        <w:gridCol w:w="928"/>
        <w:gridCol w:w="1492"/>
        <w:gridCol w:w="1468"/>
        <w:gridCol w:w="24"/>
      </w:tblGrid>
      <w:tr w:rsidR="00743710" w14:paraId="313197E0" w14:textId="77777777" w:rsidTr="000C5BFF">
        <w:trPr>
          <w:gridAfter w:val="1"/>
          <w:wAfter w:w="24" w:type="dxa"/>
        </w:trPr>
        <w:tc>
          <w:tcPr>
            <w:tcW w:w="3888" w:type="dxa"/>
            <w:gridSpan w:val="3"/>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030F71" w14:textId="77777777" w:rsidR="00743710" w:rsidRDefault="00743710" w:rsidP="000C5BFF">
            <w:pPr>
              <w:adjustRightInd w:val="0"/>
              <w:rPr>
                <w:rFonts w:ascii="Times-Roman" w:hAnsi="Times-Roman" w:cs="Times-Roman"/>
                <w:color w:val="000000"/>
                <w:sz w:val="20"/>
                <w:szCs w:val="20"/>
              </w:rPr>
            </w:pPr>
            <w:bookmarkStart w:id="54" w:name="d0e1222"/>
            <w:bookmarkEnd w:id="54"/>
            <w:r>
              <w:rPr>
                <w:rFonts w:ascii="Times-Roman" w:hAnsi="Times-Roman" w:cs="Times-Roman"/>
                <w:color w:val="000000"/>
                <w:sz w:val="20"/>
                <w:szCs w:val="20"/>
              </w:rPr>
              <w:t>Prekinis pavadinimas</w:t>
            </w:r>
          </w:p>
        </w:tc>
        <w:tc>
          <w:tcPr>
            <w:tcW w:w="1152" w:type="dxa"/>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741A52"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Wolmanit</w:t>
            </w:r>
            <w:proofErr w:type="spellEnd"/>
            <w:r>
              <w:rPr>
                <w:rFonts w:ascii="Times-Roman" w:hAnsi="Times-Roman" w:cs="Times-Roman"/>
                <w:color w:val="000000"/>
                <w:sz w:val="20"/>
                <w:szCs w:val="20"/>
              </w:rPr>
              <w:t xml:space="preserve"> CX-8WB</w:t>
            </w:r>
          </w:p>
        </w:tc>
        <w:tc>
          <w:tcPr>
            <w:tcW w:w="3888" w:type="dxa"/>
            <w:gridSpan w:val="3"/>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922A57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Rinka: LT</w:t>
            </w:r>
          </w:p>
        </w:tc>
      </w:tr>
      <w:tr w:rsidR="00743710" w14:paraId="18F9DC51" w14:textId="77777777" w:rsidTr="000C5BFF">
        <w:trPr>
          <w:gridAfter w:val="1"/>
          <w:wAfter w:w="24" w:type="dxa"/>
        </w:trPr>
        <w:tc>
          <w:tcPr>
            <w:tcW w:w="3888" w:type="dxa"/>
            <w:gridSpan w:val="3"/>
            <w:vMerge/>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9C2C36" w14:textId="77777777" w:rsidR="00743710" w:rsidRDefault="00743710" w:rsidP="000C5BFF">
            <w:pPr>
              <w:adjustRightInd w:val="0"/>
              <w:rPr>
                <w:rFonts w:ascii="Times-Roman" w:hAnsi="Times-Roman" w:cs="Times-Roman"/>
                <w:color w:val="000000"/>
                <w:sz w:val="20"/>
                <w:szCs w:val="20"/>
              </w:rPr>
            </w:pPr>
          </w:p>
        </w:tc>
        <w:tc>
          <w:tcPr>
            <w:tcW w:w="1152" w:type="dxa"/>
            <w:gridSpan w:val="2"/>
            <w:tcBorders>
              <w:top w:val="nil"/>
              <w:left w:val="nil"/>
              <w:bottom w:val="single" w:sz="4" w:space="0" w:color="000000"/>
              <w:right w:val="single" w:sz="4" w:space="0" w:color="000000"/>
            </w:tcBorders>
            <w:tcMar>
              <w:top w:w="40" w:type="dxa"/>
              <w:left w:w="40" w:type="dxa"/>
              <w:bottom w:w="40" w:type="dxa"/>
              <w:right w:w="40" w:type="dxa"/>
            </w:tcMar>
          </w:tcPr>
          <w:p w14:paraId="40590A87"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Wolmanit</w:t>
            </w:r>
            <w:proofErr w:type="spellEnd"/>
            <w:r>
              <w:rPr>
                <w:rFonts w:ascii="Times-Roman" w:hAnsi="Times-Roman" w:cs="Times-Roman"/>
                <w:color w:val="000000"/>
                <w:sz w:val="20"/>
                <w:szCs w:val="20"/>
              </w:rPr>
              <w:t xml:space="preserve"> CX-8M</w:t>
            </w:r>
          </w:p>
        </w:tc>
        <w:tc>
          <w:tcPr>
            <w:tcW w:w="3888" w:type="dxa"/>
            <w:gridSpan w:val="3"/>
            <w:tcBorders>
              <w:top w:val="nil"/>
              <w:left w:val="nil"/>
              <w:bottom w:val="single" w:sz="4" w:space="0" w:color="000000"/>
              <w:right w:val="single" w:sz="4" w:space="0" w:color="000000"/>
            </w:tcBorders>
            <w:tcMar>
              <w:top w:w="40" w:type="dxa"/>
              <w:left w:w="40" w:type="dxa"/>
              <w:bottom w:w="40" w:type="dxa"/>
              <w:right w:w="40" w:type="dxa"/>
            </w:tcMar>
          </w:tcPr>
          <w:p w14:paraId="32F5C10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Rinka: LT</w:t>
            </w:r>
          </w:p>
        </w:tc>
      </w:tr>
      <w:tr w:rsidR="00743710" w14:paraId="5AAD8499" w14:textId="77777777" w:rsidTr="000C5BFF">
        <w:trPr>
          <w:gridAfter w:val="1"/>
          <w:wAfter w:w="24" w:type="dxa"/>
        </w:trPr>
        <w:tc>
          <w:tcPr>
            <w:tcW w:w="3888" w:type="dxa"/>
            <w:gridSpan w:val="3"/>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485D58F" w14:textId="77777777" w:rsidR="00743710" w:rsidRDefault="00743710" w:rsidP="004A3990">
            <w:pPr>
              <w:adjustRightInd w:val="0"/>
              <w:rPr>
                <w:rFonts w:ascii="Times-Roman" w:hAnsi="Times-Roman" w:cs="Times-Roman"/>
                <w:color w:val="000000"/>
                <w:sz w:val="20"/>
                <w:szCs w:val="20"/>
              </w:rPr>
            </w:pPr>
            <w:r>
              <w:rPr>
                <w:rFonts w:ascii="Times-Roman" w:hAnsi="Times-Roman" w:cs="Times-Roman"/>
                <w:color w:val="000000"/>
                <w:sz w:val="20"/>
                <w:szCs w:val="20"/>
              </w:rPr>
              <w:t>Autorizacijos liudijimo numeris</w:t>
            </w:r>
          </w:p>
        </w:tc>
        <w:tc>
          <w:tcPr>
            <w:tcW w:w="1152" w:type="dxa"/>
            <w:gridSpan w:val="2"/>
            <w:tcBorders>
              <w:top w:val="nil"/>
              <w:left w:val="nil"/>
              <w:bottom w:val="single" w:sz="4" w:space="0" w:color="000000"/>
              <w:right w:val="nil"/>
            </w:tcBorders>
            <w:tcMar>
              <w:top w:w="40" w:type="dxa"/>
              <w:left w:w="40" w:type="dxa"/>
              <w:bottom w:w="40" w:type="dxa"/>
              <w:right w:w="40" w:type="dxa"/>
            </w:tcMar>
          </w:tcPr>
          <w:p w14:paraId="5D5EA963" w14:textId="70E325DD" w:rsidR="00743710" w:rsidRDefault="004A3990" w:rsidP="004A3990">
            <w:pPr>
              <w:adjustRightInd w:val="0"/>
              <w:rPr>
                <w:rFonts w:ascii="Times-Roman" w:hAnsi="Times-Roman" w:cs="Times-Roman"/>
                <w:color w:val="000000"/>
                <w:sz w:val="20"/>
                <w:szCs w:val="20"/>
              </w:rPr>
            </w:pPr>
            <w:r>
              <w:rPr>
                <w:rFonts w:ascii="Times-Roman" w:hAnsi="Times-Roman" w:cs="Times-Roman"/>
                <w:color w:val="000000"/>
                <w:sz w:val="20"/>
                <w:szCs w:val="20"/>
              </w:rPr>
              <w:t>PAP4542</w:t>
            </w:r>
          </w:p>
        </w:tc>
        <w:tc>
          <w:tcPr>
            <w:tcW w:w="3888" w:type="dxa"/>
            <w:gridSpan w:val="3"/>
            <w:tcBorders>
              <w:top w:val="nil"/>
              <w:left w:val="nil"/>
              <w:bottom w:val="single" w:sz="4" w:space="0" w:color="000000"/>
              <w:right w:val="single" w:sz="4" w:space="0" w:color="000000"/>
            </w:tcBorders>
            <w:tcMar>
              <w:top w:w="40" w:type="dxa"/>
              <w:left w:w="40" w:type="dxa"/>
              <w:bottom w:w="40" w:type="dxa"/>
              <w:right w:w="40" w:type="dxa"/>
            </w:tcMar>
          </w:tcPr>
          <w:p w14:paraId="13951E06" w14:textId="77777777" w:rsidR="00743710" w:rsidRDefault="00743710" w:rsidP="000C5BFF">
            <w:pPr>
              <w:adjustRightInd w:val="0"/>
              <w:spacing w:before="200"/>
              <w:rPr>
                <w:rFonts w:ascii="Times-Roman" w:hAnsi="Times-Roman" w:cs="Times-Roman"/>
                <w:color w:val="000000"/>
                <w:sz w:val="20"/>
                <w:szCs w:val="20"/>
              </w:rPr>
            </w:pPr>
          </w:p>
        </w:tc>
      </w:tr>
      <w:tr w:rsidR="00743710" w14:paraId="6A9B131C" w14:textId="77777777" w:rsidTr="000C5BFF">
        <w:tc>
          <w:tcPr>
            <w:tcW w:w="14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C4D92B" w14:textId="77777777" w:rsidR="00743710" w:rsidRDefault="00743710" w:rsidP="000C5BFF">
            <w:pPr>
              <w:adjustRightInd w:val="0"/>
              <w:rPr>
                <w:rFonts w:ascii="Times-Roman" w:hAnsi="Times-Roman" w:cs="Times-Roman"/>
                <w:color w:val="000000"/>
                <w:sz w:val="20"/>
                <w:szCs w:val="20"/>
              </w:rPr>
            </w:pPr>
            <w:bookmarkStart w:id="55" w:name="d0e1252"/>
            <w:bookmarkEnd w:id="55"/>
            <w:r>
              <w:rPr>
                <w:rFonts w:ascii="Times-Roman" w:hAnsi="Times-Roman" w:cs="Times-Roman"/>
                <w:color w:val="000000"/>
                <w:sz w:val="20"/>
                <w:szCs w:val="20"/>
              </w:rPr>
              <w:t>Bendrinis pavadinimas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3CC1C9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IUPAC pavadinimas</w:t>
            </w:r>
          </w:p>
        </w:tc>
        <w:tc>
          <w:tcPr>
            <w:tcW w:w="1492" w:type="dxa"/>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870A74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Funkcija</w:t>
            </w:r>
          </w:p>
        </w:tc>
        <w:tc>
          <w:tcPr>
            <w:tcW w:w="1492" w:type="dxa"/>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4CDA53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CAS numeris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047C35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EB numeris</w:t>
            </w:r>
          </w:p>
        </w:tc>
        <w:tc>
          <w:tcPr>
            <w:tcW w:w="1492" w:type="dxa"/>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C1E89D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Sudėtis (%)</w:t>
            </w:r>
          </w:p>
        </w:tc>
      </w:tr>
      <w:tr w:rsidR="00743710" w14:paraId="044D66F9"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390BE3"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Cu</w:t>
            </w:r>
            <w:proofErr w:type="spellEnd"/>
            <w:r>
              <w:rPr>
                <w:rFonts w:ascii="Times-Roman" w:hAnsi="Times-Roman" w:cs="Times-Roman"/>
                <w:color w:val="000000"/>
                <w:sz w:val="20"/>
                <w:szCs w:val="20"/>
              </w:rPr>
              <w:t>-HDO</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989E0D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Bis(N-</w:t>
            </w:r>
            <w:proofErr w:type="spellStart"/>
            <w:r>
              <w:rPr>
                <w:rFonts w:ascii="Times-Roman" w:hAnsi="Times-Roman" w:cs="Times-Roman"/>
                <w:color w:val="000000"/>
                <w:sz w:val="20"/>
                <w:szCs w:val="20"/>
              </w:rPr>
              <w:t>hydroxy</w:t>
            </w:r>
            <w:proofErr w:type="spellEnd"/>
            <w:r>
              <w:rPr>
                <w:rFonts w:ascii="Times-Roman" w:hAnsi="Times-Roman" w:cs="Times-Roman"/>
                <w:color w:val="000000"/>
                <w:sz w:val="20"/>
                <w:szCs w:val="20"/>
              </w:rPr>
              <w:t>-N-</w:t>
            </w:r>
            <w:proofErr w:type="spellStart"/>
            <w:r>
              <w:rPr>
                <w:rFonts w:ascii="Times-Roman" w:hAnsi="Times-Roman" w:cs="Times-Roman"/>
                <w:color w:val="000000"/>
                <w:sz w:val="20"/>
                <w:szCs w:val="20"/>
              </w:rPr>
              <w:t>nitrosocyclohexylaminato</w:t>
            </w:r>
            <w:proofErr w:type="spellEnd"/>
            <w:r>
              <w:rPr>
                <w:rFonts w:ascii="Times-Roman" w:hAnsi="Times-Roman" w:cs="Times-Roman"/>
                <w:color w:val="000000"/>
                <w:sz w:val="20"/>
                <w:szCs w:val="20"/>
              </w:rPr>
              <w:t>-O,O')</w:t>
            </w:r>
            <w:proofErr w:type="spellStart"/>
            <w:r>
              <w:rPr>
                <w:rFonts w:ascii="Times-Roman" w:hAnsi="Times-Roman" w:cs="Times-Roman"/>
                <w:color w:val="000000"/>
                <w:sz w:val="20"/>
                <w:szCs w:val="20"/>
              </w:rPr>
              <w:t>copper</w:t>
            </w:r>
            <w:proofErr w:type="spellEnd"/>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1982E4E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4D9555F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312600-89-8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51037A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239-703-4</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0A33E7B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2,8</w:t>
            </w:r>
          </w:p>
        </w:tc>
      </w:tr>
      <w:tr w:rsidR="00743710" w14:paraId="2F9B95F7"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740BDE" w14:textId="0200C1BF"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Vario (II) karbonatas – vario (II) hidroksidas (1:1)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6F7F9FA"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carbonate-copper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hydroxide</w:t>
            </w:r>
            <w:proofErr w:type="spellEnd"/>
            <w:r>
              <w:rPr>
                <w:rFonts w:ascii="Times-Roman" w:hAnsi="Times-Roman" w:cs="Times-Roman"/>
                <w:color w:val="000000"/>
                <w:sz w:val="20"/>
                <w:szCs w:val="20"/>
              </w:rPr>
              <w:t xml:space="preserve"> (1:1)</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723D936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3F4BECD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12069-69-1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EC9F70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235-113-6</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0515C7B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13,04</w:t>
            </w:r>
          </w:p>
        </w:tc>
      </w:tr>
      <w:tr w:rsidR="00743710" w14:paraId="43E6435E"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ED5007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2-aminoetanolis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C7ED57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2-Aminoethanol</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38D08ED9" w14:textId="77777777" w:rsidR="00743710" w:rsidRDefault="00743710" w:rsidP="005709F1">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3404F965" w14:textId="77777777" w:rsidR="00743710" w:rsidRDefault="00743710" w:rsidP="000C5BFF">
            <w:pPr>
              <w:adjustRightInd w:val="0"/>
              <w:rPr>
                <w:rFonts w:ascii="Times-Roman" w:hAnsi="Times-Roman" w:cs="Times-Roman"/>
                <w:color w:val="000000"/>
                <w:sz w:val="20"/>
                <w:szCs w:val="20"/>
              </w:rPr>
            </w:pP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3DE0540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141-43-5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203B30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205-483-3</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42F81FB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28,6</w:t>
            </w:r>
          </w:p>
        </w:tc>
      </w:tr>
      <w:tr w:rsidR="00743710" w14:paraId="2DE37647"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B33F5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2-etilheksano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E91F6C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2-Ethylhexanoic </w:t>
            </w:r>
            <w:proofErr w:type="spellStart"/>
            <w:r>
              <w:rPr>
                <w:rFonts w:ascii="Times-Roman" w:hAnsi="Times-Roman" w:cs="Times-Roman"/>
                <w:color w:val="000000"/>
                <w:sz w:val="20"/>
                <w:szCs w:val="20"/>
              </w:rPr>
              <w:t>acid</w:t>
            </w:r>
            <w:proofErr w:type="spellEnd"/>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00B4E1AD" w14:textId="77777777" w:rsidR="00743710" w:rsidRDefault="00743710" w:rsidP="005709F1">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364251DC" w14:textId="77777777" w:rsidR="00743710" w:rsidRDefault="00743710" w:rsidP="000C5BFF">
            <w:pPr>
              <w:adjustRightInd w:val="0"/>
              <w:rPr>
                <w:rFonts w:ascii="Times-Roman" w:hAnsi="Times-Roman" w:cs="Times-Roman"/>
                <w:color w:val="000000"/>
                <w:sz w:val="20"/>
                <w:szCs w:val="20"/>
              </w:rPr>
            </w:pP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294B3E9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149-57-5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6ADDC3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205-743-6</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16E6C36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4,9</w:t>
            </w:r>
          </w:p>
        </w:tc>
      </w:tr>
      <w:tr w:rsidR="00743710" w14:paraId="62A51DC9"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A3D413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w:t>
            </w:r>
            <w:proofErr w:type="spellEnd"/>
            <w:r>
              <w:rPr>
                <w:rFonts w:ascii="Times-Roman" w:hAnsi="Times-Roman" w:cs="Times-Roman"/>
                <w:color w:val="000000"/>
                <w:sz w:val="20"/>
                <w:szCs w:val="20"/>
              </w:rPr>
              <w:t xml:space="preserve">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AFA752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Heptanoic</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acid</w:t>
            </w:r>
            <w:proofErr w:type="spellEnd"/>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256E15AB" w14:textId="77777777" w:rsidR="00743710" w:rsidRDefault="00743710" w:rsidP="005709F1">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0B41FE31" w14:textId="77777777" w:rsidR="00743710" w:rsidRDefault="00743710" w:rsidP="000C5BFF">
            <w:pPr>
              <w:adjustRightInd w:val="0"/>
              <w:rPr>
                <w:rFonts w:ascii="Times-Roman" w:hAnsi="Times-Roman" w:cs="Times-Roman"/>
                <w:color w:val="000000"/>
                <w:sz w:val="20"/>
                <w:szCs w:val="20"/>
              </w:rPr>
            </w:pP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7DC152B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111-14-8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C8E800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203-838-7</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01D1A49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w:t>
            </w:r>
          </w:p>
        </w:tc>
      </w:tr>
      <w:tr w:rsidR="00743710" w14:paraId="775D4208"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74806F"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Polietileniminas</w:t>
            </w:r>
            <w:proofErr w:type="spellEnd"/>
            <w:r>
              <w:rPr>
                <w:rFonts w:ascii="Times-Roman" w:hAnsi="Times-Roman" w:cs="Times-Roman"/>
                <w:color w:val="000000"/>
                <w:sz w:val="20"/>
                <w:szCs w:val="20"/>
              </w:rPr>
              <w:t xml:space="preserve"> (50 % vandenyje)</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770200E"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Polyethyleneimine</w:t>
            </w:r>
            <w:proofErr w:type="spellEnd"/>
            <w:r>
              <w:rPr>
                <w:rFonts w:ascii="Times-Roman" w:hAnsi="Times-Roman" w:cs="Times-Roman"/>
                <w:color w:val="000000"/>
                <w:sz w:val="20"/>
                <w:szCs w:val="20"/>
              </w:rPr>
              <w:t xml:space="preserve"> (50 % </w:t>
            </w:r>
            <w:proofErr w:type="spellStart"/>
            <w:r>
              <w:rPr>
                <w:rFonts w:ascii="Times-Roman" w:hAnsi="Times-Roman" w:cs="Times-Roman"/>
                <w:color w:val="000000"/>
                <w:sz w:val="20"/>
                <w:szCs w:val="20"/>
              </w:rPr>
              <w:t>in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water</w:t>
            </w:r>
            <w:proofErr w:type="spellEnd"/>
            <w:r>
              <w:rPr>
                <w:rFonts w:ascii="Times-Roman" w:hAnsi="Times-Roman" w:cs="Times-Roman"/>
                <w:color w:val="000000"/>
                <w:sz w:val="20"/>
                <w:szCs w:val="20"/>
              </w:rPr>
              <w:t>)</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038A8B23" w14:textId="77777777" w:rsidR="00743710" w:rsidRDefault="00743710" w:rsidP="005709F1">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75086D37" w14:textId="77777777" w:rsidR="00743710" w:rsidRDefault="00743710" w:rsidP="000C5BFF">
            <w:pPr>
              <w:adjustRightInd w:val="0"/>
              <w:rPr>
                <w:rFonts w:ascii="Times-Roman" w:hAnsi="Times-Roman" w:cs="Times-Roman"/>
                <w:color w:val="000000"/>
                <w:sz w:val="20"/>
                <w:szCs w:val="20"/>
              </w:rPr>
            </w:pP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5F52DD5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9002-98-6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901AD3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618-346-1</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205EFEA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w:t>
            </w:r>
          </w:p>
        </w:tc>
      </w:tr>
    </w:tbl>
    <w:p w14:paraId="4FBB3187" w14:textId="77777777" w:rsidR="00743710" w:rsidRDefault="00743710" w:rsidP="00743710">
      <w:pPr>
        <w:adjustRightInd w:val="0"/>
        <w:rPr>
          <w:rFonts w:ascii="Arial" w:hAnsi="Arial" w:cs="Arial"/>
          <w:sz w:val="24"/>
          <w:szCs w:val="24"/>
        </w:rPr>
        <w:sectPr w:rsidR="00743710" w:rsidSect="002C257A">
          <w:headerReference w:type="default" r:id="rId33"/>
          <w:footerReference w:type="default" r:id="rId34"/>
          <w:pgSz w:w="11905" w:h="16837"/>
          <w:pgMar w:top="1440" w:right="1440" w:bottom="1440" w:left="1440" w:header="720" w:footer="720" w:gutter="0"/>
          <w:cols w:space="720"/>
          <w:noEndnote/>
        </w:sectPr>
      </w:pPr>
    </w:p>
    <w:p w14:paraId="5B67F55D" w14:textId="77777777" w:rsidR="00743710" w:rsidRDefault="00743710" w:rsidP="00743710">
      <w:pPr>
        <w:adjustRightInd w:val="0"/>
        <w:spacing w:before="200"/>
        <w:rPr>
          <w:rFonts w:ascii="Times-Roman" w:hAnsi="Times-Roman" w:cs="Times-Roman"/>
          <w:b/>
          <w:bCs/>
          <w:color w:val="000000"/>
        </w:rPr>
      </w:pPr>
      <w:bookmarkStart w:id="56" w:name="d0e1362"/>
      <w:bookmarkEnd w:id="56"/>
      <w:r>
        <w:rPr>
          <w:rFonts w:ascii="Times-Roman" w:hAnsi="Times-Roman" w:cs="Times-Roman"/>
          <w:b/>
          <w:bCs/>
          <w:color w:val="000000"/>
        </w:rPr>
        <w:lastRenderedPageBreak/>
        <w:t>Skyrius 1. PRODUKTO CHARAKTERISTIKŲ METASANTRAUKA 2 ADMINISTRACINĖ INFORMACIJA</w:t>
      </w:r>
    </w:p>
    <w:p w14:paraId="3E3CCB26" w14:textId="77777777" w:rsidR="00743710" w:rsidRDefault="00743710" w:rsidP="00743710">
      <w:pPr>
        <w:adjustRightInd w:val="0"/>
        <w:spacing w:before="200"/>
        <w:rPr>
          <w:rFonts w:ascii="Times-Roman" w:hAnsi="Times-Roman" w:cs="Times-Roman"/>
          <w:b/>
          <w:bCs/>
          <w:color w:val="000000"/>
          <w:sz w:val="24"/>
          <w:szCs w:val="24"/>
        </w:rPr>
      </w:pPr>
      <w:bookmarkStart w:id="57" w:name="d0e1367"/>
      <w:bookmarkEnd w:id="57"/>
      <w:r>
        <w:rPr>
          <w:rFonts w:ascii="Times-Roman" w:hAnsi="Times-Roman" w:cs="Times-Roman"/>
          <w:b/>
          <w:bCs/>
          <w:color w:val="000000"/>
          <w:sz w:val="24"/>
          <w:szCs w:val="24"/>
        </w:rPr>
        <w:t xml:space="preserve">1.1.     Produkto charakteristikų </w:t>
      </w:r>
      <w:proofErr w:type="spellStart"/>
      <w:r>
        <w:rPr>
          <w:rFonts w:ascii="Times-Roman" w:hAnsi="Times-Roman" w:cs="Times-Roman"/>
          <w:b/>
          <w:bCs/>
          <w:color w:val="000000"/>
          <w:sz w:val="24"/>
          <w:szCs w:val="24"/>
        </w:rPr>
        <w:t>metasantrauka</w:t>
      </w:r>
      <w:proofErr w:type="spellEnd"/>
      <w:r>
        <w:rPr>
          <w:rFonts w:ascii="Times-Roman" w:hAnsi="Times-Roman" w:cs="Times-Roman"/>
          <w:b/>
          <w:bCs/>
          <w:color w:val="000000"/>
          <w:sz w:val="24"/>
          <w:szCs w:val="24"/>
        </w:rPr>
        <w:t xml:space="preserve"> 2 identifikatorius</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24A06226"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4A4CE4" w14:textId="77777777" w:rsidR="00743710" w:rsidRDefault="00743710" w:rsidP="000C5BFF">
            <w:pPr>
              <w:adjustRightInd w:val="0"/>
              <w:rPr>
                <w:rFonts w:ascii="Times-Roman" w:hAnsi="Times-Roman" w:cs="Times-Roman"/>
                <w:color w:val="000000"/>
                <w:sz w:val="20"/>
                <w:szCs w:val="20"/>
              </w:rPr>
            </w:pPr>
            <w:bookmarkStart w:id="58" w:name="d0e1370"/>
            <w:bookmarkEnd w:id="58"/>
            <w:r>
              <w:rPr>
                <w:rFonts w:ascii="Times-Roman" w:hAnsi="Times-Roman" w:cs="Times-Roman"/>
                <w:color w:val="000000"/>
                <w:sz w:val="20"/>
                <w:szCs w:val="20"/>
              </w:rPr>
              <w:t>Identifikatorius</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674A9B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Meta SPC: meta SPC 2</w:t>
            </w:r>
          </w:p>
        </w:tc>
      </w:tr>
    </w:tbl>
    <w:p w14:paraId="37E1FEE8" w14:textId="77777777" w:rsidR="00743710" w:rsidRDefault="00743710" w:rsidP="00743710">
      <w:pPr>
        <w:adjustRightInd w:val="0"/>
        <w:spacing w:before="200"/>
        <w:rPr>
          <w:rFonts w:ascii="Times-Roman" w:hAnsi="Times-Roman" w:cs="Times-Roman"/>
          <w:b/>
          <w:bCs/>
          <w:color w:val="000000"/>
          <w:sz w:val="24"/>
          <w:szCs w:val="24"/>
        </w:rPr>
      </w:pPr>
      <w:bookmarkStart w:id="59" w:name="d0e1381"/>
      <w:bookmarkEnd w:id="59"/>
      <w:r>
        <w:rPr>
          <w:rFonts w:ascii="Times-Roman" w:hAnsi="Times-Roman" w:cs="Times-Roman"/>
          <w:b/>
          <w:bCs/>
          <w:color w:val="000000"/>
          <w:sz w:val="24"/>
          <w:szCs w:val="24"/>
        </w:rPr>
        <w:t>1.2.     Autorizacijos liudijimo numerio sufiksas</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34E1E6FE"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FCDF79" w14:textId="77777777" w:rsidR="00743710" w:rsidRDefault="00743710" w:rsidP="000C5BFF">
            <w:pPr>
              <w:adjustRightInd w:val="0"/>
              <w:rPr>
                <w:rFonts w:ascii="Times-Roman" w:hAnsi="Times-Roman" w:cs="Times-Roman"/>
                <w:color w:val="000000"/>
                <w:sz w:val="20"/>
                <w:szCs w:val="20"/>
              </w:rPr>
            </w:pPr>
            <w:bookmarkStart w:id="60" w:name="d0e1384"/>
            <w:bookmarkEnd w:id="60"/>
            <w:r>
              <w:rPr>
                <w:rFonts w:ascii="Times-Roman" w:hAnsi="Times-Roman" w:cs="Times-Roman"/>
                <w:color w:val="000000"/>
                <w:sz w:val="20"/>
                <w:szCs w:val="20"/>
              </w:rPr>
              <w:t>Numeris</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71612F4" w14:textId="77777777" w:rsidR="00743710" w:rsidRPr="00A52177" w:rsidRDefault="00743710" w:rsidP="000C5BFF">
            <w:pPr>
              <w:adjustRightInd w:val="0"/>
              <w:rPr>
                <w:rFonts w:ascii="Times-Roman" w:hAnsi="Times-Roman" w:cs="Times-Roman"/>
                <w:color w:val="000000"/>
                <w:sz w:val="20"/>
                <w:szCs w:val="20"/>
                <w:lang w:val="en-US"/>
              </w:rPr>
            </w:pPr>
            <w:r>
              <w:rPr>
                <w:rFonts w:ascii="Times-Roman" w:hAnsi="Times-Roman" w:cs="Times-Roman"/>
                <w:color w:val="000000"/>
                <w:sz w:val="20"/>
                <w:szCs w:val="20"/>
                <w:lang w:val="en-US"/>
              </w:rPr>
              <w:t>1-2</w:t>
            </w:r>
          </w:p>
        </w:tc>
      </w:tr>
    </w:tbl>
    <w:p w14:paraId="59677BA2" w14:textId="77777777" w:rsidR="00743710" w:rsidRDefault="00743710" w:rsidP="00743710">
      <w:pPr>
        <w:adjustRightInd w:val="0"/>
        <w:spacing w:before="200"/>
        <w:rPr>
          <w:rFonts w:ascii="Times-Roman" w:hAnsi="Times-Roman" w:cs="Times-Roman"/>
          <w:b/>
          <w:bCs/>
          <w:color w:val="000000"/>
          <w:sz w:val="24"/>
          <w:szCs w:val="24"/>
        </w:rPr>
      </w:pPr>
      <w:bookmarkStart w:id="61" w:name="d0e1397"/>
      <w:bookmarkEnd w:id="61"/>
      <w:r>
        <w:rPr>
          <w:rFonts w:ascii="Times-Roman" w:hAnsi="Times-Roman" w:cs="Times-Roman"/>
          <w:b/>
          <w:bCs/>
          <w:color w:val="000000"/>
          <w:sz w:val="24"/>
          <w:szCs w:val="24"/>
        </w:rPr>
        <w:t>1.3.     Produkto tipas (-ai)</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61F2F5B2"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FEDC20" w14:textId="77777777" w:rsidR="00743710" w:rsidRDefault="00743710" w:rsidP="000C5BFF">
            <w:pPr>
              <w:adjustRightInd w:val="0"/>
              <w:rPr>
                <w:rFonts w:ascii="Times-Roman" w:hAnsi="Times-Roman" w:cs="Times-Roman"/>
                <w:color w:val="000000"/>
                <w:sz w:val="20"/>
                <w:szCs w:val="20"/>
              </w:rPr>
            </w:pPr>
            <w:bookmarkStart w:id="62" w:name="d0e1400"/>
            <w:bookmarkEnd w:id="62"/>
            <w:r>
              <w:rPr>
                <w:rFonts w:ascii="Times-Roman" w:hAnsi="Times-Roman" w:cs="Times-Roman"/>
                <w:color w:val="000000"/>
                <w:sz w:val="20"/>
                <w:szCs w:val="20"/>
              </w:rPr>
              <w:t>Produkto tipas (-ai)</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94FB58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PT08: Medienos konservantai</w:t>
            </w:r>
          </w:p>
        </w:tc>
      </w:tr>
    </w:tbl>
    <w:p w14:paraId="40C893B7" w14:textId="77777777" w:rsidR="00743710" w:rsidRDefault="00743710" w:rsidP="00743710">
      <w:pPr>
        <w:adjustRightInd w:val="0"/>
        <w:rPr>
          <w:rFonts w:ascii="Arial" w:hAnsi="Arial" w:cs="Arial"/>
          <w:sz w:val="24"/>
          <w:szCs w:val="24"/>
        </w:rPr>
        <w:sectPr w:rsidR="00743710" w:rsidSect="002C257A">
          <w:headerReference w:type="default" r:id="rId35"/>
          <w:footerReference w:type="default" r:id="rId36"/>
          <w:pgSz w:w="11905" w:h="16837"/>
          <w:pgMar w:top="1440" w:right="1440" w:bottom="1440" w:left="1440" w:header="720" w:footer="720" w:gutter="0"/>
          <w:cols w:space="720"/>
          <w:noEndnote/>
        </w:sectPr>
      </w:pPr>
    </w:p>
    <w:p w14:paraId="69D7BC74" w14:textId="77777777" w:rsidR="00743710" w:rsidRDefault="00743710" w:rsidP="00743710">
      <w:pPr>
        <w:adjustRightInd w:val="0"/>
        <w:spacing w:before="200"/>
        <w:rPr>
          <w:rFonts w:ascii="Times-Roman" w:hAnsi="Times-Roman" w:cs="Times-Roman"/>
          <w:b/>
          <w:bCs/>
          <w:color w:val="000000"/>
        </w:rPr>
      </w:pPr>
      <w:bookmarkStart w:id="63" w:name="d0e1410"/>
      <w:bookmarkEnd w:id="63"/>
      <w:r>
        <w:rPr>
          <w:rFonts w:ascii="Times-Roman" w:hAnsi="Times-Roman" w:cs="Times-Roman"/>
          <w:b/>
          <w:bCs/>
          <w:color w:val="000000"/>
        </w:rPr>
        <w:lastRenderedPageBreak/>
        <w:t>Skyrius 2.  META SPC SUDĖTIS 2</w:t>
      </w:r>
    </w:p>
    <w:p w14:paraId="14659A57" w14:textId="77777777" w:rsidR="00743710" w:rsidRDefault="00743710" w:rsidP="00743710">
      <w:pPr>
        <w:adjustRightInd w:val="0"/>
        <w:spacing w:before="200"/>
        <w:rPr>
          <w:rFonts w:ascii="Times-Roman" w:hAnsi="Times-Roman" w:cs="Times-Roman"/>
          <w:b/>
          <w:bCs/>
          <w:color w:val="000000"/>
          <w:sz w:val="24"/>
          <w:szCs w:val="24"/>
        </w:rPr>
      </w:pPr>
      <w:bookmarkStart w:id="64" w:name="d0e1415"/>
      <w:bookmarkEnd w:id="64"/>
      <w:r>
        <w:rPr>
          <w:rFonts w:ascii="Times-Roman" w:hAnsi="Times-Roman" w:cs="Times-Roman"/>
          <w:b/>
          <w:bCs/>
          <w:color w:val="000000"/>
          <w:sz w:val="24"/>
          <w:szCs w:val="24"/>
        </w:rPr>
        <w:t xml:space="preserve">2.1.     Kokybinė ir kiekybinė informacija apie produkto charakteristikų </w:t>
      </w:r>
      <w:proofErr w:type="spellStart"/>
      <w:r>
        <w:rPr>
          <w:rFonts w:ascii="Times-Roman" w:hAnsi="Times-Roman" w:cs="Times-Roman"/>
          <w:b/>
          <w:bCs/>
          <w:color w:val="000000"/>
          <w:sz w:val="24"/>
          <w:szCs w:val="24"/>
        </w:rPr>
        <w:t>metasantraukos</w:t>
      </w:r>
      <w:proofErr w:type="spellEnd"/>
      <w:r>
        <w:rPr>
          <w:rFonts w:ascii="Times-Roman" w:hAnsi="Times-Roman" w:cs="Times-Roman"/>
          <w:b/>
          <w:bCs/>
          <w:color w:val="000000"/>
          <w:sz w:val="24"/>
          <w:szCs w:val="24"/>
        </w:rPr>
        <w:t xml:space="preserve"> sudėtį 2</w:t>
      </w:r>
    </w:p>
    <w:tbl>
      <w:tblPr>
        <w:tblW w:w="0" w:type="auto"/>
        <w:tblInd w:w="40" w:type="dxa"/>
        <w:tblLayout w:type="fixed"/>
        <w:tblCellMar>
          <w:left w:w="0" w:type="dxa"/>
          <w:right w:w="0" w:type="dxa"/>
        </w:tblCellMar>
        <w:tblLook w:val="0000" w:firstRow="0" w:lastRow="0" w:firstColumn="0" w:lastColumn="0" w:noHBand="0" w:noVBand="0"/>
      </w:tblPr>
      <w:tblGrid>
        <w:gridCol w:w="1492"/>
        <w:gridCol w:w="1492"/>
        <w:gridCol w:w="1492"/>
        <w:gridCol w:w="1492"/>
        <w:gridCol w:w="1492"/>
        <w:gridCol w:w="1492"/>
      </w:tblGrid>
      <w:tr w:rsidR="00743710" w14:paraId="61BE2806" w14:textId="77777777" w:rsidTr="000C5BFF">
        <w:tc>
          <w:tcPr>
            <w:tcW w:w="14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DEBA2C" w14:textId="77777777" w:rsidR="00743710" w:rsidRDefault="00743710" w:rsidP="000C5BFF">
            <w:pPr>
              <w:adjustRightInd w:val="0"/>
              <w:rPr>
                <w:rFonts w:ascii="Times-Roman" w:hAnsi="Times-Roman" w:cs="Times-Roman"/>
                <w:color w:val="000000"/>
                <w:sz w:val="20"/>
                <w:szCs w:val="20"/>
              </w:rPr>
            </w:pPr>
            <w:bookmarkStart w:id="65" w:name="d0e1418"/>
            <w:bookmarkEnd w:id="65"/>
            <w:r>
              <w:rPr>
                <w:rFonts w:ascii="Times-Roman" w:hAnsi="Times-Roman" w:cs="Times-Roman"/>
                <w:color w:val="000000"/>
                <w:sz w:val="20"/>
                <w:szCs w:val="20"/>
              </w:rPr>
              <w:t>Bendrinis pavadinimas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398F72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IUPAC pavadinimas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E4EBD2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Funkcija</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DBC6D0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CAS numeris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0AF347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EB numeris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7C25A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Sudėtis (%)</w:t>
            </w:r>
          </w:p>
        </w:tc>
      </w:tr>
      <w:tr w:rsidR="00743710" w14:paraId="553A3231"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71267A3"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Cu</w:t>
            </w:r>
            <w:proofErr w:type="spellEnd"/>
            <w:r>
              <w:rPr>
                <w:rFonts w:ascii="Times-Roman" w:hAnsi="Times-Roman" w:cs="Times-Roman"/>
                <w:color w:val="000000"/>
                <w:sz w:val="20"/>
                <w:szCs w:val="20"/>
              </w:rPr>
              <w:t>-HDO</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81EC2E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Bis(N-</w:t>
            </w:r>
            <w:proofErr w:type="spellStart"/>
            <w:r>
              <w:rPr>
                <w:rFonts w:ascii="Times-Roman" w:hAnsi="Times-Roman" w:cs="Times-Roman"/>
                <w:color w:val="000000"/>
                <w:sz w:val="20"/>
                <w:szCs w:val="20"/>
              </w:rPr>
              <w:t>hydroxy</w:t>
            </w:r>
            <w:proofErr w:type="spellEnd"/>
            <w:r>
              <w:rPr>
                <w:rFonts w:ascii="Times-Roman" w:hAnsi="Times-Roman" w:cs="Times-Roman"/>
                <w:color w:val="000000"/>
                <w:sz w:val="20"/>
                <w:szCs w:val="20"/>
              </w:rPr>
              <w:t>-N-</w:t>
            </w:r>
            <w:proofErr w:type="spellStart"/>
            <w:r>
              <w:rPr>
                <w:rFonts w:ascii="Times-Roman" w:hAnsi="Times-Roman" w:cs="Times-Roman"/>
                <w:color w:val="000000"/>
                <w:sz w:val="20"/>
                <w:szCs w:val="20"/>
              </w:rPr>
              <w:t>nitrosocyclohexylaminato</w:t>
            </w:r>
            <w:proofErr w:type="spellEnd"/>
            <w:r>
              <w:rPr>
                <w:rFonts w:ascii="Times-Roman" w:hAnsi="Times-Roman" w:cs="Times-Roman"/>
                <w:color w:val="000000"/>
                <w:sz w:val="20"/>
                <w:szCs w:val="20"/>
              </w:rPr>
              <w:t>-O,O')</w:t>
            </w:r>
            <w:proofErr w:type="spellStart"/>
            <w:r>
              <w:rPr>
                <w:rFonts w:ascii="Times-Roman" w:hAnsi="Times-Roman" w:cs="Times-Roman"/>
                <w:color w:val="000000"/>
                <w:sz w:val="20"/>
                <w:szCs w:val="20"/>
              </w:rPr>
              <w:t>copper</w:t>
            </w:r>
            <w:proofErr w:type="spellEnd"/>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F2857A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9B7C15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312600-89-8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981035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239-703-4</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56B020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2,8 - 2,8 % (masės dalis)</w:t>
            </w:r>
          </w:p>
        </w:tc>
      </w:tr>
      <w:tr w:rsidR="00743710" w14:paraId="18510FCF"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4A4659B" w14:textId="3F2139D5"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Vario (II) karbonatas – vario (II) hidroksidas (1:1)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1DAC30D"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carbonate-copper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hydroxide</w:t>
            </w:r>
            <w:proofErr w:type="spellEnd"/>
            <w:r>
              <w:rPr>
                <w:rFonts w:ascii="Times-Roman" w:hAnsi="Times-Roman" w:cs="Times-Roman"/>
                <w:color w:val="000000"/>
                <w:sz w:val="20"/>
                <w:szCs w:val="20"/>
              </w:rPr>
              <w:t xml:space="preserve"> (1:1)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079981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3CCD0C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12069-69-1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371FFA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235-113-6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769FE6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13,04 - 13,04 % (masės dalis)</w:t>
            </w:r>
          </w:p>
        </w:tc>
      </w:tr>
      <w:tr w:rsidR="00743710" w14:paraId="632B10B7"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8D824A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2-aminoetanolis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170229A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2-Aminoethanol</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905AEFC" w14:textId="77777777" w:rsidR="00743710" w:rsidRDefault="00743710" w:rsidP="00F461B9">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7A16CAEA"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7737D4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141-43-5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498DF0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205-483-3</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7B12D7D"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31,6 - 31,6 % (masės dalis)</w:t>
            </w:r>
          </w:p>
        </w:tc>
      </w:tr>
      <w:tr w:rsidR="00743710" w14:paraId="2B4D3E37"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2D238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2-etilheksano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CB802B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2-Ethylhexanoic </w:t>
            </w:r>
            <w:proofErr w:type="spellStart"/>
            <w:r>
              <w:rPr>
                <w:rFonts w:ascii="Times-Roman" w:hAnsi="Times-Roman" w:cs="Times-Roman"/>
                <w:color w:val="000000"/>
                <w:sz w:val="20"/>
                <w:szCs w:val="20"/>
              </w:rPr>
              <w:t>acid</w:t>
            </w:r>
            <w:proofErr w:type="spellEnd"/>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A4C6A04" w14:textId="77777777" w:rsidR="00743710" w:rsidRDefault="00743710" w:rsidP="00F461B9">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308BDEE4"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0F2969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149-57-5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587D67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205-743-6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73AF17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4,9 - 4,9 % (masės dalis)</w:t>
            </w:r>
          </w:p>
        </w:tc>
      </w:tr>
      <w:tr w:rsidR="00743710" w14:paraId="09149785"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D58867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w:t>
            </w:r>
            <w:proofErr w:type="spellEnd"/>
            <w:r>
              <w:rPr>
                <w:rFonts w:ascii="Times-Roman" w:hAnsi="Times-Roman" w:cs="Times-Roman"/>
                <w:color w:val="000000"/>
                <w:sz w:val="20"/>
                <w:szCs w:val="20"/>
              </w:rPr>
              <w:t xml:space="preserve">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82A7B4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Heptanoic</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acid</w:t>
            </w:r>
            <w:proofErr w:type="spellEnd"/>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0C972DE" w14:textId="77777777" w:rsidR="00743710" w:rsidRDefault="00743710" w:rsidP="00F461B9">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7B48A16F"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C662A0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111-14-8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666BDA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203-838-7</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E87C17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3,1 - 3,1 % (masės dalis)</w:t>
            </w:r>
          </w:p>
        </w:tc>
      </w:tr>
      <w:tr w:rsidR="00743710" w14:paraId="79857514"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60574C6"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Polietileniminas</w:t>
            </w:r>
            <w:proofErr w:type="spellEnd"/>
            <w:r>
              <w:rPr>
                <w:rFonts w:ascii="Times-Roman" w:hAnsi="Times-Roman" w:cs="Times-Roman"/>
                <w:color w:val="000000"/>
                <w:sz w:val="20"/>
                <w:szCs w:val="20"/>
              </w:rPr>
              <w:t xml:space="preserve"> (50 % vandenyje)</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A5DB741"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Polyethyleneimine</w:t>
            </w:r>
            <w:proofErr w:type="spellEnd"/>
            <w:r>
              <w:rPr>
                <w:rFonts w:ascii="Times-Roman" w:hAnsi="Times-Roman" w:cs="Times-Roman"/>
                <w:color w:val="000000"/>
                <w:sz w:val="20"/>
                <w:szCs w:val="20"/>
              </w:rPr>
              <w:t xml:space="preserve"> (50 % </w:t>
            </w:r>
            <w:proofErr w:type="spellStart"/>
            <w:r>
              <w:rPr>
                <w:rFonts w:ascii="Times-Roman" w:hAnsi="Times-Roman" w:cs="Times-Roman"/>
                <w:color w:val="000000"/>
                <w:sz w:val="20"/>
                <w:szCs w:val="20"/>
              </w:rPr>
              <w:t>in</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water</w:t>
            </w:r>
            <w:proofErr w:type="spellEnd"/>
            <w:r>
              <w:rPr>
                <w:rFonts w:ascii="Times-Roman" w:hAnsi="Times-Roman" w:cs="Times-Roman"/>
                <w:color w:val="000000"/>
                <w:sz w:val="20"/>
                <w:szCs w:val="20"/>
              </w:rPr>
              <w:t>)</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84C250A" w14:textId="77777777" w:rsidR="00743710" w:rsidRDefault="00743710" w:rsidP="00F461B9">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6C359DBD" w14:textId="77777777" w:rsidR="00743710" w:rsidRDefault="00743710" w:rsidP="000C5BFF">
            <w:pPr>
              <w:adjustRightInd w:val="0"/>
              <w:rPr>
                <w:rFonts w:ascii="Times-Roman" w:hAnsi="Times-Roman" w:cs="Times-Roman"/>
                <w:color w:val="000000"/>
                <w:sz w:val="20"/>
                <w:szCs w:val="20"/>
              </w:rPr>
            </w:pP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FF142D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9002-98-6</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59DEA3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618-346-1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62F8EC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0 - 0 % (masės dalis)</w:t>
            </w:r>
          </w:p>
        </w:tc>
      </w:tr>
    </w:tbl>
    <w:p w14:paraId="0FE98C16" w14:textId="77777777" w:rsidR="00743710" w:rsidRDefault="00743710" w:rsidP="00743710">
      <w:pPr>
        <w:adjustRightInd w:val="0"/>
        <w:spacing w:before="200"/>
        <w:rPr>
          <w:rFonts w:ascii="Times-Roman" w:hAnsi="Times-Roman" w:cs="Times-Roman"/>
          <w:b/>
          <w:bCs/>
          <w:color w:val="000000"/>
          <w:sz w:val="24"/>
          <w:szCs w:val="24"/>
        </w:rPr>
      </w:pPr>
      <w:bookmarkStart w:id="66" w:name="d0e1529"/>
      <w:bookmarkEnd w:id="66"/>
      <w:r>
        <w:rPr>
          <w:rFonts w:ascii="Times-Roman" w:hAnsi="Times-Roman" w:cs="Times-Roman"/>
          <w:b/>
          <w:bCs/>
          <w:color w:val="000000"/>
          <w:sz w:val="24"/>
          <w:szCs w:val="24"/>
        </w:rPr>
        <w:t xml:space="preserve">2.2.     Produkto charakteristikų </w:t>
      </w:r>
      <w:proofErr w:type="spellStart"/>
      <w:r>
        <w:rPr>
          <w:rFonts w:ascii="Times-Roman" w:hAnsi="Times-Roman" w:cs="Times-Roman"/>
          <w:b/>
          <w:bCs/>
          <w:color w:val="000000"/>
          <w:sz w:val="24"/>
          <w:szCs w:val="24"/>
        </w:rPr>
        <w:t>metasantraukoje</w:t>
      </w:r>
      <w:proofErr w:type="spellEnd"/>
      <w:r>
        <w:rPr>
          <w:rFonts w:ascii="Times-Roman" w:hAnsi="Times-Roman" w:cs="Times-Roman"/>
          <w:b/>
          <w:bCs/>
          <w:color w:val="000000"/>
          <w:sz w:val="24"/>
          <w:szCs w:val="24"/>
        </w:rPr>
        <w:t xml:space="preserve"> nurodytos </w:t>
      </w:r>
      <w:proofErr w:type="spellStart"/>
      <w:r>
        <w:rPr>
          <w:rFonts w:ascii="Times-Roman" w:hAnsi="Times-Roman" w:cs="Times-Roman"/>
          <w:b/>
          <w:bCs/>
          <w:color w:val="000000"/>
          <w:sz w:val="24"/>
          <w:szCs w:val="24"/>
        </w:rPr>
        <w:t>formuliacijos</w:t>
      </w:r>
      <w:proofErr w:type="spellEnd"/>
      <w:r>
        <w:rPr>
          <w:rFonts w:ascii="Times-Roman" w:hAnsi="Times-Roman" w:cs="Times-Roman"/>
          <w:b/>
          <w:bCs/>
          <w:color w:val="000000"/>
          <w:sz w:val="24"/>
          <w:szCs w:val="24"/>
        </w:rPr>
        <w:t xml:space="preserve"> tipas (-ai) 2</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70C3E127"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AFD960" w14:textId="77777777" w:rsidR="00743710" w:rsidRDefault="00743710" w:rsidP="000C5BFF">
            <w:pPr>
              <w:adjustRightInd w:val="0"/>
              <w:rPr>
                <w:rFonts w:ascii="Times-Roman" w:hAnsi="Times-Roman" w:cs="Times-Roman"/>
                <w:color w:val="000000"/>
                <w:sz w:val="20"/>
                <w:szCs w:val="20"/>
              </w:rPr>
            </w:pPr>
            <w:bookmarkStart w:id="67" w:name="d0e1532"/>
            <w:bookmarkEnd w:id="67"/>
            <w:r>
              <w:rPr>
                <w:rFonts w:ascii="Times-Roman" w:hAnsi="Times-Roman" w:cs="Times-Roman"/>
                <w:color w:val="000000"/>
                <w:sz w:val="20"/>
                <w:szCs w:val="20"/>
              </w:rPr>
              <w:t>Produkto tipas (-ai)</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E32DFE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SL Tirpus koncentratas</w:t>
            </w:r>
          </w:p>
        </w:tc>
      </w:tr>
    </w:tbl>
    <w:p w14:paraId="25A17F45" w14:textId="77777777" w:rsidR="00743710" w:rsidRDefault="00743710" w:rsidP="00743710">
      <w:pPr>
        <w:adjustRightInd w:val="0"/>
        <w:rPr>
          <w:rFonts w:ascii="Arial" w:hAnsi="Arial" w:cs="Arial"/>
          <w:sz w:val="24"/>
          <w:szCs w:val="24"/>
        </w:rPr>
        <w:sectPr w:rsidR="00743710" w:rsidSect="002C257A">
          <w:headerReference w:type="default" r:id="rId37"/>
          <w:footerReference w:type="default" r:id="rId38"/>
          <w:pgSz w:w="11905" w:h="16837"/>
          <w:pgMar w:top="1440" w:right="1440" w:bottom="1440" w:left="1440" w:header="720" w:footer="720" w:gutter="0"/>
          <w:cols w:space="720"/>
          <w:noEndnote/>
        </w:sectPr>
      </w:pPr>
    </w:p>
    <w:p w14:paraId="3F9C3556" w14:textId="77777777" w:rsidR="00743710" w:rsidRDefault="00743710" w:rsidP="00743710">
      <w:pPr>
        <w:adjustRightInd w:val="0"/>
        <w:spacing w:before="200"/>
        <w:rPr>
          <w:rFonts w:ascii="Times-Roman" w:hAnsi="Times-Roman" w:cs="Times-Roman"/>
          <w:b/>
          <w:bCs/>
          <w:color w:val="000000"/>
        </w:rPr>
      </w:pPr>
      <w:bookmarkStart w:id="68" w:name="d0e1542"/>
      <w:bookmarkEnd w:id="68"/>
      <w:r>
        <w:rPr>
          <w:rFonts w:ascii="Times-Roman" w:hAnsi="Times-Roman" w:cs="Times-Roman"/>
          <w:b/>
          <w:bCs/>
          <w:color w:val="000000"/>
        </w:rPr>
        <w:lastRenderedPageBreak/>
        <w:t>Skyrius 3. PRODUKTO CHARAKTERISTIKŲ METASANTRAUKOJE NURODYTOS PAVOJINGUMO IR ATSARGUMO FRAZĖS 2</w:t>
      </w:r>
    </w:p>
    <w:tbl>
      <w:tblPr>
        <w:tblW w:w="0" w:type="auto"/>
        <w:tblInd w:w="40" w:type="dxa"/>
        <w:tblLayout w:type="fixed"/>
        <w:tblCellMar>
          <w:left w:w="0" w:type="dxa"/>
          <w:right w:w="0" w:type="dxa"/>
        </w:tblCellMar>
        <w:tblLook w:val="0000" w:firstRow="0" w:lastRow="0" w:firstColumn="0" w:lastColumn="0" w:noHBand="0" w:noVBand="0"/>
      </w:tblPr>
      <w:tblGrid>
        <w:gridCol w:w="4476"/>
        <w:gridCol w:w="4476"/>
      </w:tblGrid>
      <w:tr w:rsidR="00743710" w14:paraId="490D5C05" w14:textId="77777777" w:rsidTr="000C5BFF">
        <w:tc>
          <w:tcPr>
            <w:tcW w:w="447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B6F1B7" w14:textId="77777777" w:rsidR="00743710" w:rsidRDefault="00743710" w:rsidP="000C5BFF">
            <w:pPr>
              <w:adjustRightInd w:val="0"/>
              <w:rPr>
                <w:rFonts w:ascii="Times-Roman" w:hAnsi="Times-Roman" w:cs="Times-Roman"/>
                <w:color w:val="000000"/>
                <w:sz w:val="20"/>
                <w:szCs w:val="20"/>
              </w:rPr>
            </w:pPr>
            <w:bookmarkStart w:id="69" w:name="d0e1548"/>
            <w:bookmarkEnd w:id="69"/>
            <w:r>
              <w:rPr>
                <w:rFonts w:ascii="Times-Roman" w:hAnsi="Times-Roman" w:cs="Times-Roman"/>
                <w:color w:val="000000"/>
                <w:sz w:val="20"/>
                <w:szCs w:val="20"/>
              </w:rPr>
              <w:t>Pavojingumo frazės</w:t>
            </w:r>
          </w:p>
        </w:tc>
        <w:tc>
          <w:tcPr>
            <w:tcW w:w="4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363F2A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H302: Kenksminga prarijus.</w:t>
            </w:r>
          </w:p>
          <w:p w14:paraId="7C604C66" w14:textId="731A8A91"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H332: Kenksminga įkvėpus</w:t>
            </w:r>
            <w:r w:rsidR="005D5C1C">
              <w:rPr>
                <w:rFonts w:ascii="Times-Roman" w:hAnsi="Times-Roman" w:cs="Times-Roman"/>
                <w:color w:val="000000"/>
                <w:sz w:val="20"/>
                <w:szCs w:val="20"/>
              </w:rPr>
              <w:t>.</w:t>
            </w:r>
          </w:p>
          <w:p w14:paraId="155FE88F"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H314: Smarkiai nudegina odą ir pažeidžia akis.</w:t>
            </w:r>
          </w:p>
          <w:p w14:paraId="1B696109" w14:textId="77777777" w:rsidR="00743710" w:rsidRDefault="00743710" w:rsidP="000C5BFF">
            <w:pPr>
              <w:adjustRightInd w:val="0"/>
              <w:spacing w:before="200"/>
              <w:rPr>
                <w:rFonts w:ascii="Times-Roman" w:hAnsi="Times-Roman" w:cs="Times-Roman"/>
                <w:color w:val="000000"/>
                <w:sz w:val="20"/>
                <w:szCs w:val="20"/>
              </w:rPr>
            </w:pPr>
            <w:r w:rsidRPr="007E11EA">
              <w:rPr>
                <w:rFonts w:ascii="Times-Roman" w:hAnsi="Times-Roman" w:cs="Times-Roman"/>
                <w:color w:val="000000"/>
                <w:sz w:val="20"/>
                <w:szCs w:val="20"/>
              </w:rPr>
              <w:t>H361d</w:t>
            </w:r>
            <w:r>
              <w:rPr>
                <w:rFonts w:ascii="Times-Roman" w:hAnsi="Times-Roman" w:cs="Times-Roman"/>
                <w:color w:val="000000"/>
                <w:sz w:val="20"/>
                <w:szCs w:val="20"/>
              </w:rPr>
              <w:t xml:space="preserve">: </w:t>
            </w:r>
            <w:r w:rsidRPr="008C33A7">
              <w:rPr>
                <w:rFonts w:ascii="Times-Roman" w:hAnsi="Times-Roman" w:cs="Times-Roman"/>
                <w:color w:val="000000"/>
                <w:sz w:val="20"/>
                <w:szCs w:val="20"/>
              </w:rPr>
              <w:t>Įtariama, kad kenkia negimusiam vaikui.</w:t>
            </w:r>
          </w:p>
          <w:p w14:paraId="34BC5AC1"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H410: Labai toksiška vandens organizmams, sukelia ilgalaikius pakitimus.</w:t>
            </w:r>
          </w:p>
          <w:p w14:paraId="38F278B4"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EUH071: Ėsdina kvėpavimo takus.</w:t>
            </w:r>
          </w:p>
        </w:tc>
      </w:tr>
      <w:tr w:rsidR="00743710" w14:paraId="4372A0A6" w14:textId="77777777" w:rsidTr="000C5BFF">
        <w:tc>
          <w:tcPr>
            <w:tcW w:w="447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90025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Atsargumo frazės</w:t>
            </w:r>
          </w:p>
        </w:tc>
        <w:tc>
          <w:tcPr>
            <w:tcW w:w="4476" w:type="dxa"/>
            <w:tcBorders>
              <w:top w:val="nil"/>
              <w:left w:val="nil"/>
              <w:bottom w:val="single" w:sz="4" w:space="0" w:color="000000"/>
              <w:right w:val="single" w:sz="4" w:space="0" w:color="000000"/>
            </w:tcBorders>
            <w:tcMar>
              <w:top w:w="40" w:type="dxa"/>
              <w:left w:w="40" w:type="dxa"/>
              <w:bottom w:w="40" w:type="dxa"/>
              <w:right w:w="40" w:type="dxa"/>
            </w:tcMar>
          </w:tcPr>
          <w:p w14:paraId="4FB7556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P201: Prieš naudojimą gauti specialias instrukcijas.</w:t>
            </w:r>
          </w:p>
          <w:p w14:paraId="4753D297"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P202: Nenaudoti, jeigu neperskaityti ar nesuprasti visi saugos įspėjimai.</w:t>
            </w:r>
          </w:p>
          <w:p w14:paraId="0BDE5863" w14:textId="77777777" w:rsidR="005D5C1C"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P234: Laikyti tik originalioje pakuot</w:t>
            </w:r>
            <w:r>
              <w:rPr>
                <w:rFonts w:cs="Times-Roman"/>
                <w:color w:val="000000"/>
                <w:sz w:val="20"/>
                <w:szCs w:val="20"/>
              </w:rPr>
              <w:t>ėje</w:t>
            </w:r>
            <w:r>
              <w:rPr>
                <w:rFonts w:ascii="Times-Roman" w:hAnsi="Times-Roman" w:cs="Times-Roman"/>
                <w:color w:val="000000"/>
                <w:sz w:val="20"/>
                <w:szCs w:val="20"/>
              </w:rPr>
              <w:t>.</w:t>
            </w:r>
          </w:p>
          <w:p w14:paraId="75C2CEF5" w14:textId="5C42DB2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P260: Neįkvėpti dulkių/dūmų/dujų/rūko/garų/aerozolio.</w:t>
            </w:r>
          </w:p>
          <w:p w14:paraId="4D8A809E"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P264: Po naudojimo kruopščiai nuplauti rankas.</w:t>
            </w:r>
          </w:p>
          <w:p w14:paraId="557511BA"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P270: Naudojant šį produktą, nevalgyti, negerti ir nerūkyti.</w:t>
            </w:r>
          </w:p>
          <w:p w14:paraId="0735EEBB"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P271: Naudoti tik lauke arba gerai vėdinamoje patalpoje.</w:t>
            </w:r>
          </w:p>
          <w:p w14:paraId="3B142D76"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P273: Saugoti, kad nepatektų į aplinką.</w:t>
            </w:r>
          </w:p>
          <w:p w14:paraId="1020E42F"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P280: Mūvėti apsaugines pirštines/ dėvėti apsauginius drabužius/ naudoti akių (veido) apsaugos priemones.</w:t>
            </w:r>
          </w:p>
          <w:p w14:paraId="58DE8A28"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P301+P330+P331: PRARIJUS: išskalauti burną. NESKATINTI vėmimo.</w:t>
            </w:r>
          </w:p>
          <w:p w14:paraId="2DA31F55" w14:textId="77777777" w:rsidR="005D5C1C"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P303+P361+P353: PATEKUS ANT ODOS (arba plaukų): nedelsiant nuvilkti visus užterštus drabužius. Odą nuplauti vandeniu [arba čiurkšle].</w:t>
            </w:r>
          </w:p>
          <w:p w14:paraId="6C670B60" w14:textId="6BF1930C"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P304+P340: ĮKVĖPUS: išnešti nukentėjusįjį į gryną orą; jam būtina patogi padėtis, leidžianti laisvai kvėpuoti.</w:t>
            </w:r>
          </w:p>
          <w:p w14:paraId="482C62D4"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P310: Nedelsiant skambinti į APSINUODIJIMŲ KONTROLĖS IR INFORMACIJOS BIURĄ arba kreiptis į gydytoją.</w:t>
            </w:r>
          </w:p>
          <w:p w14:paraId="69D829B8"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P305+P351+P338: PATEKUS Į AKIS: atsargiai plauti vandeniu kelias minutes. Išimti kontaktinius lęšius, jeigu jie yra ir jeigu lengvai galima tai padaryti. Toliau plauti akis.</w:t>
            </w:r>
          </w:p>
          <w:p w14:paraId="24C5555B"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P308+P313: Esant sąlyčiui arba jeigu numanomas sąlytis: kreiptis į gydytoją.</w:t>
            </w:r>
          </w:p>
          <w:p w14:paraId="416851E9" w14:textId="77777777" w:rsidR="00743710" w:rsidRDefault="00743710" w:rsidP="000C5BFF">
            <w:pPr>
              <w:adjustRightInd w:val="0"/>
              <w:spacing w:before="200"/>
              <w:rPr>
                <w:rFonts w:ascii="Times-Roman" w:hAnsi="Times-Roman" w:cs="Times-Roman"/>
                <w:color w:val="000000"/>
                <w:sz w:val="20"/>
                <w:szCs w:val="20"/>
              </w:rPr>
            </w:pPr>
            <w:r w:rsidRPr="004A529F">
              <w:rPr>
                <w:rFonts w:ascii="Times-Roman" w:hAnsi="Times-Roman" w:cs="Times-Roman"/>
                <w:color w:val="000000"/>
                <w:sz w:val="20"/>
                <w:szCs w:val="20"/>
              </w:rPr>
              <w:t>P390:</w:t>
            </w:r>
            <w:r>
              <w:rPr>
                <w:rFonts w:ascii="Times-Roman" w:hAnsi="Times-Roman" w:cs="Times-Roman"/>
                <w:color w:val="000000"/>
                <w:sz w:val="20"/>
                <w:szCs w:val="20"/>
              </w:rPr>
              <w:t xml:space="preserve"> Absorbuoti išsiliejusią medžiagą, siekiant </w:t>
            </w:r>
            <w:r>
              <w:rPr>
                <w:rFonts w:ascii="Times-Roman" w:hAnsi="Times-Roman" w:cs="Times-Roman"/>
                <w:color w:val="000000"/>
                <w:sz w:val="20"/>
                <w:szCs w:val="20"/>
              </w:rPr>
              <w:lastRenderedPageBreak/>
              <w:t>išvengti materialinės žalos.</w:t>
            </w:r>
          </w:p>
          <w:p w14:paraId="5A1B26EB"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P391: Surinkti ištekėjusią medžiagą.</w:t>
            </w:r>
          </w:p>
          <w:p w14:paraId="5EB0E5F4"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P405: Laikyti užrakintą.</w:t>
            </w:r>
          </w:p>
        </w:tc>
      </w:tr>
    </w:tbl>
    <w:p w14:paraId="1F89E66F" w14:textId="77777777" w:rsidR="00743710" w:rsidRDefault="00743710" w:rsidP="00743710">
      <w:pPr>
        <w:adjustRightInd w:val="0"/>
        <w:rPr>
          <w:rFonts w:ascii="Arial" w:hAnsi="Arial" w:cs="Arial"/>
          <w:sz w:val="24"/>
          <w:szCs w:val="24"/>
        </w:rPr>
        <w:sectPr w:rsidR="00743710" w:rsidSect="002C257A">
          <w:headerReference w:type="default" r:id="rId39"/>
          <w:footerReference w:type="default" r:id="rId40"/>
          <w:pgSz w:w="11905" w:h="16837"/>
          <w:pgMar w:top="1440" w:right="1440" w:bottom="1440" w:left="1440" w:header="720" w:footer="720" w:gutter="0"/>
          <w:cols w:space="720"/>
          <w:noEndnote/>
        </w:sectPr>
      </w:pPr>
    </w:p>
    <w:p w14:paraId="0859F9E8" w14:textId="77777777" w:rsidR="00743710" w:rsidRDefault="00743710" w:rsidP="00743710">
      <w:pPr>
        <w:adjustRightInd w:val="0"/>
        <w:spacing w:before="200"/>
        <w:rPr>
          <w:rFonts w:ascii="Times-Roman" w:hAnsi="Times-Roman" w:cs="Times-Roman"/>
          <w:b/>
          <w:bCs/>
          <w:color w:val="000000"/>
        </w:rPr>
      </w:pPr>
      <w:bookmarkStart w:id="70" w:name="d0e1621"/>
      <w:bookmarkEnd w:id="70"/>
      <w:r>
        <w:rPr>
          <w:rFonts w:ascii="Times-Roman" w:hAnsi="Times-Roman" w:cs="Times-Roman"/>
          <w:b/>
          <w:bCs/>
          <w:color w:val="000000"/>
        </w:rPr>
        <w:lastRenderedPageBreak/>
        <w:t>Skyrius 4. PRODUKTO CHARAKTERISTIKŲ METASANTRAUKOJE NURODYTI AUTORIZUOTI NAUDOJIMO BŪDAI</w:t>
      </w:r>
    </w:p>
    <w:p w14:paraId="4BADC793" w14:textId="22388A55" w:rsidR="00743710" w:rsidRPr="005D5C1C" w:rsidRDefault="00743710" w:rsidP="00743710">
      <w:pPr>
        <w:adjustRightInd w:val="0"/>
        <w:spacing w:before="200"/>
        <w:rPr>
          <w:rFonts w:ascii="Times-Roman" w:hAnsi="Times-Roman" w:cs="Times-Roman"/>
          <w:b/>
          <w:bCs/>
          <w:color w:val="000000"/>
          <w:sz w:val="24"/>
          <w:szCs w:val="24"/>
        </w:rPr>
      </w:pPr>
      <w:bookmarkStart w:id="71" w:name="d0e1625"/>
      <w:bookmarkEnd w:id="71"/>
      <w:r>
        <w:rPr>
          <w:rFonts w:ascii="Times-Roman" w:hAnsi="Times-Roman" w:cs="Times-Roman"/>
          <w:b/>
          <w:bCs/>
          <w:color w:val="000000"/>
          <w:sz w:val="24"/>
          <w:szCs w:val="24"/>
        </w:rPr>
        <w:t>4.1.     Naudojimo būdo aprašymas 1</w:t>
      </w:r>
    </w:p>
    <w:p w14:paraId="64CE426B" w14:textId="77777777" w:rsidR="00743710" w:rsidRDefault="00743710" w:rsidP="00743710">
      <w:pPr>
        <w:adjustRightInd w:val="0"/>
        <w:spacing w:before="240" w:after="144"/>
        <w:rPr>
          <w:rFonts w:ascii="Times-Roman" w:hAnsi="Times-Roman" w:cs="Times-Roman"/>
          <w:b/>
          <w:bCs/>
          <w:color w:val="000000"/>
          <w:sz w:val="24"/>
          <w:szCs w:val="24"/>
        </w:rPr>
      </w:pPr>
      <w:bookmarkStart w:id="72" w:name="d0e1630"/>
      <w:bookmarkEnd w:id="72"/>
      <w:r>
        <w:rPr>
          <w:rFonts w:ascii="Times-Roman" w:hAnsi="Times-Roman" w:cs="Times-Roman"/>
          <w:b/>
          <w:bCs/>
          <w:color w:val="000000"/>
          <w:sz w:val="24"/>
          <w:szCs w:val="24"/>
        </w:rPr>
        <w:t>Lentelė 1.  Naudojimas 1 – grybai, vabalai, termitai – pramoninis naudojimas – vakuuminis impregnavimas / kintančio slėgio procesas – patalpose</w:t>
      </w:r>
    </w:p>
    <w:tbl>
      <w:tblPr>
        <w:tblW w:w="0" w:type="auto"/>
        <w:tblInd w:w="40" w:type="dxa"/>
        <w:tblLayout w:type="fixed"/>
        <w:tblCellMar>
          <w:left w:w="0" w:type="dxa"/>
          <w:right w:w="0" w:type="dxa"/>
        </w:tblCellMar>
        <w:tblLook w:val="0000" w:firstRow="0" w:lastRow="0" w:firstColumn="0" w:lastColumn="0" w:noHBand="0" w:noVBand="0"/>
      </w:tblPr>
      <w:tblGrid>
        <w:gridCol w:w="3580"/>
        <w:gridCol w:w="5371"/>
      </w:tblGrid>
      <w:tr w:rsidR="00743710" w14:paraId="101B44D5"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D6F1E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Produkto tipas</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0B7F3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PT08: Medienos konservantai</w:t>
            </w:r>
          </w:p>
        </w:tc>
      </w:tr>
      <w:tr w:rsidR="00743710" w14:paraId="59B9D7AF"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2C648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Jeigu taikytina, tikslus autorizuoto naudojimo aprašymas</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19CEB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3C1BE80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15A0ED3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tc>
      </w:tr>
      <w:tr w:rsidR="00743710" w14:paraId="3AA7F58B"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99439F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Tikslinis (-</w:t>
            </w:r>
            <w:proofErr w:type="spellStart"/>
            <w:r>
              <w:rPr>
                <w:rFonts w:ascii="Times-Roman" w:hAnsi="Times-Roman" w:cs="Times-Roman"/>
                <w:color w:val="000000"/>
                <w:sz w:val="20"/>
                <w:szCs w:val="20"/>
              </w:rPr>
              <w:t>iai</w:t>
            </w:r>
            <w:proofErr w:type="spellEnd"/>
            <w:r>
              <w:rPr>
                <w:rFonts w:ascii="Times-Roman" w:hAnsi="Times-Roman" w:cs="Times-Roman"/>
                <w:color w:val="000000"/>
                <w:sz w:val="20"/>
                <w:szCs w:val="20"/>
              </w:rPr>
              <w:t>) organizmas (-ai) (įskaitant vystymosi etapą)</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801643" w14:textId="77777777" w:rsidR="00743710" w:rsidRDefault="00743710" w:rsidP="00AE74BA">
            <w:pPr>
              <w:adjustRightInd w:val="0"/>
              <w:rPr>
                <w:rFonts w:ascii="Times-Roman" w:hAnsi="Times-Roman" w:cs="Times-Roman"/>
                <w:color w:val="000000"/>
                <w:sz w:val="20"/>
                <w:szCs w:val="20"/>
              </w:rPr>
            </w:pPr>
            <w:r>
              <w:rPr>
                <w:rFonts w:ascii="Times-Roman" w:hAnsi="Times-Roman" w:cs="Times-Roman"/>
                <w:color w:val="000000"/>
                <w:sz w:val="20"/>
                <w:szCs w:val="20"/>
              </w:rPr>
              <w:t>Mokslinis pavadinimas: kita: Medieną ardantys grybai</w:t>
            </w:r>
          </w:p>
          <w:p w14:paraId="0AE2F34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Rudasis puvinys</w:t>
            </w:r>
          </w:p>
          <w:p w14:paraId="3F9B32E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w:t>
            </w:r>
          </w:p>
          <w:p w14:paraId="3FFC6810"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Mokslinis pavadinimas: kita: Medieną ardantys grybai</w:t>
            </w:r>
          </w:p>
          <w:p w14:paraId="513104B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Baltasis puvinys</w:t>
            </w:r>
          </w:p>
          <w:p w14:paraId="608F486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w:t>
            </w:r>
          </w:p>
          <w:p w14:paraId="73D8B842"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Mokslinis pavadinimas: kita: Medieną ardantys grybai</w:t>
            </w:r>
          </w:p>
          <w:p w14:paraId="5C21A1F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Minkštasis puvinys</w:t>
            </w:r>
          </w:p>
          <w:p w14:paraId="114EEFB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w:t>
            </w:r>
          </w:p>
          <w:p w14:paraId="1C4F5D22" w14:textId="77777777"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Mokslinis pavadinimas: kita: Medieną graužiantys vabalai</w:t>
            </w:r>
          </w:p>
          <w:p w14:paraId="2BB49B6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Medieną ardantys vabalai</w:t>
            </w:r>
          </w:p>
          <w:p w14:paraId="4ABB4F4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lervos</w:t>
            </w:r>
          </w:p>
          <w:p w14:paraId="0EDE51B5" w14:textId="66C26C23" w:rsidR="00743710" w:rsidRDefault="00743710" w:rsidP="000C5BFF">
            <w:pPr>
              <w:adjustRightInd w:val="0"/>
              <w:spacing w:before="200"/>
              <w:rPr>
                <w:rFonts w:ascii="Times-Roman" w:hAnsi="Times-Roman" w:cs="Times-Roman"/>
                <w:color w:val="000000"/>
                <w:sz w:val="20"/>
                <w:szCs w:val="20"/>
              </w:rPr>
            </w:pPr>
            <w:r>
              <w:rPr>
                <w:rFonts w:ascii="Times-Roman" w:hAnsi="Times-Roman" w:cs="Times-Roman"/>
                <w:color w:val="000000"/>
                <w:sz w:val="20"/>
                <w:szCs w:val="20"/>
              </w:rPr>
              <w:t xml:space="preserve">Mokslinis pavadinimas: kita: Termitai: </w:t>
            </w:r>
            <w:proofErr w:type="spellStart"/>
            <w:r>
              <w:rPr>
                <w:rFonts w:ascii="Times-Roman" w:hAnsi="Times-Roman" w:cs="Times-Roman"/>
                <w:color w:val="000000"/>
                <w:sz w:val="20"/>
                <w:szCs w:val="20"/>
              </w:rPr>
              <w:t>Reticulitermes</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spp</w:t>
            </w:r>
            <w:proofErr w:type="spellEnd"/>
            <w:r>
              <w:rPr>
                <w:rFonts w:ascii="Times-Roman" w:hAnsi="Times-Roman" w:cs="Times-Roman"/>
                <w:color w:val="000000"/>
                <w:sz w:val="20"/>
                <w:szCs w:val="20"/>
              </w:rPr>
              <w:t>.</w:t>
            </w:r>
          </w:p>
          <w:p w14:paraId="01F1559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Bendras pavadinimas: kita: Termitai</w:t>
            </w:r>
          </w:p>
          <w:p w14:paraId="226D244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Vystymosi stadija: -</w:t>
            </w:r>
          </w:p>
          <w:p w14:paraId="50146D0A" w14:textId="77777777" w:rsidR="00743710" w:rsidRDefault="00743710" w:rsidP="000C5BFF">
            <w:pPr>
              <w:adjustRightInd w:val="0"/>
              <w:rPr>
                <w:rFonts w:ascii="Times-Roman" w:hAnsi="Times-Roman" w:cs="Times-Roman"/>
                <w:color w:val="000000"/>
                <w:sz w:val="20"/>
                <w:szCs w:val="20"/>
              </w:rPr>
            </w:pPr>
          </w:p>
        </w:tc>
      </w:tr>
      <w:tr w:rsidR="00743710" w14:paraId="20870231"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83B85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Naudojimo sritis (-</w:t>
            </w:r>
            <w:proofErr w:type="spellStart"/>
            <w:r>
              <w:rPr>
                <w:rFonts w:ascii="Times-Roman" w:hAnsi="Times-Roman" w:cs="Times-Roman"/>
                <w:color w:val="000000"/>
                <w:sz w:val="20"/>
                <w:szCs w:val="20"/>
              </w:rPr>
              <w:t>ys</w:t>
            </w:r>
            <w:proofErr w:type="spellEnd"/>
            <w:r>
              <w:rPr>
                <w:rFonts w:ascii="Times-Roman" w:hAnsi="Times-Roman" w:cs="Times-Roman"/>
                <w:color w:val="000000"/>
                <w:sz w:val="20"/>
                <w:szCs w:val="20"/>
              </w:rPr>
              <w:t>)</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43386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naudojimas patalpoje</w:t>
            </w:r>
          </w:p>
          <w:p w14:paraId="3DD75847" w14:textId="77777777" w:rsidR="00743710" w:rsidRDefault="00743710" w:rsidP="005D3F69">
            <w:pPr>
              <w:adjustRightInd w:val="0"/>
              <w:rPr>
                <w:rFonts w:ascii="Times-Roman" w:hAnsi="Times-Roman" w:cs="Times-Roman"/>
                <w:color w:val="000000"/>
                <w:sz w:val="20"/>
                <w:szCs w:val="20"/>
              </w:rPr>
            </w:pPr>
            <w:r>
              <w:rPr>
                <w:rFonts w:ascii="Times-Roman" w:hAnsi="Times-Roman" w:cs="Times-Roman"/>
                <w:color w:val="000000"/>
                <w:sz w:val="20"/>
                <w:szCs w:val="20"/>
              </w:rPr>
              <w:t>​</w:t>
            </w:r>
          </w:p>
          <w:p w14:paraId="0962709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Naudojimas: naudojimas patalpose, specialiuose apdorojimo įrenginiuose. Patalpose ir lauke naudojamos statybinės medienos konservavimas, ypač 1, 2, 3 ir 4 naudojimo klasės medienos, kuri naudojama, pvz., sodininkystėje ir dekoratyvinėje sodininkystėje, stulpams, tvoroms, statinių tvoroms, žaidimų aikštelių įrangai ir mediniam grindiniui, įskaitant 4 naudojimo klasės specialiosios paskirties dirbinius, pvz., elektros stulpus, kurių naudojimo trukmė 25–40 metų. Prašome laikytis apribojimų.</w:t>
            </w:r>
          </w:p>
        </w:tc>
      </w:tr>
      <w:tr w:rsidR="00743710" w14:paraId="7F96F87E"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6BCC6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Naudojimo metodas (-ai)</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8D1A2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Metodas: vakuuminis impregnavimas / kintančio slėgio procesas</w:t>
            </w:r>
          </w:p>
          <w:p w14:paraId="6032284E" w14:textId="77777777" w:rsidR="00743710" w:rsidRDefault="00743710" w:rsidP="005D3F69">
            <w:pPr>
              <w:adjustRightInd w:val="0"/>
              <w:rPr>
                <w:rFonts w:ascii="Times-Roman" w:hAnsi="Times-Roman" w:cs="Times-Roman"/>
                <w:color w:val="000000"/>
                <w:sz w:val="20"/>
                <w:szCs w:val="20"/>
              </w:rPr>
            </w:pPr>
            <w:r>
              <w:rPr>
                <w:rFonts w:ascii="Times-Roman" w:hAnsi="Times-Roman" w:cs="Times-Roman"/>
                <w:color w:val="000000"/>
                <w:sz w:val="20"/>
                <w:szCs w:val="20"/>
              </w:rPr>
              <w:t>​</w:t>
            </w:r>
          </w:p>
          <w:p w14:paraId="7F41311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Išsamus aprašymas: Naudojamas kiekis:  </w:t>
            </w:r>
          </w:p>
          <w:p w14:paraId="3BD4D8C5" w14:textId="77777777" w:rsidR="005D3F69" w:rsidRDefault="005D3F69" w:rsidP="000C5BFF">
            <w:pPr>
              <w:adjustRightInd w:val="0"/>
              <w:rPr>
                <w:rFonts w:ascii="Times-Roman" w:hAnsi="Times-Roman" w:cs="Times-Roman"/>
                <w:color w:val="000000"/>
                <w:sz w:val="20"/>
                <w:szCs w:val="20"/>
              </w:rPr>
            </w:pPr>
          </w:p>
          <w:p w14:paraId="0306449D" w14:textId="155A1498"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Be apsaugos nuo termitų: </w:t>
            </w:r>
          </w:p>
          <w:p w14:paraId="2282E020"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Produkto naudojimo kiekis</w:t>
            </w:r>
            <w:r w:rsidRPr="0026329C">
              <w:rPr>
                <w:rFonts w:ascii="Times-Roman" w:hAnsi="Times-Roman" w:cs="Times-Roman"/>
                <w:color w:val="000000"/>
                <w:sz w:val="20"/>
                <w:szCs w:val="20"/>
              </w:rPr>
              <w:t>^</w:t>
            </w:r>
            <w:r>
              <w:rPr>
                <w:rFonts w:ascii="Times-Roman" w:hAnsi="Times-Roman" w:cs="Times-Roman"/>
                <w:color w:val="000000"/>
                <w:sz w:val="20"/>
                <w:szCs w:val="20"/>
                <w:lang w:val="en-US"/>
              </w:rPr>
              <w:t>2</w:t>
            </w:r>
            <w:r>
              <w:rPr>
                <w:rFonts w:ascii="Times-Roman" w:hAnsi="Times-Roman" w:cs="Times-Roman"/>
                <w:color w:val="000000"/>
                <w:sz w:val="20"/>
                <w:szCs w:val="20"/>
              </w:rPr>
              <w:t xml:space="preserve"> [kg/m³]: GK1: 6.50; GK2: 7.85; GK3: 7.85 - 9.00; GK4: 10.90 - 22.50; GK4 specialus: 13.0 - 31.25. Naudojamas tirpalas</w:t>
            </w:r>
            <w:r w:rsidRPr="0026329C">
              <w:rPr>
                <w:rFonts w:ascii="Times-Roman" w:hAnsi="Times-Roman" w:cs="Times-Roman"/>
                <w:color w:val="000000"/>
                <w:sz w:val="20"/>
                <w:szCs w:val="20"/>
              </w:rPr>
              <w:t>^</w:t>
            </w:r>
            <w:r>
              <w:rPr>
                <w:rFonts w:ascii="Times-Roman" w:hAnsi="Times-Roman" w:cs="Times-Roman"/>
                <w:color w:val="000000"/>
                <w:sz w:val="20"/>
                <w:szCs w:val="20"/>
              </w:rPr>
              <w:t xml:space="preserve">3 [%(w/w)]: GK1: 1.08; GK2: 1.30; GK3: 1.30 - 1.50; GK4: 1.82 - 3.75; GK4 </w:t>
            </w:r>
            <w:proofErr w:type="spellStart"/>
            <w:r>
              <w:rPr>
                <w:rFonts w:ascii="Times-Roman" w:hAnsi="Times-Roman" w:cs="Times-Roman"/>
                <w:color w:val="000000"/>
                <w:sz w:val="20"/>
                <w:szCs w:val="20"/>
              </w:rPr>
              <w:t>specalus</w:t>
            </w:r>
            <w:proofErr w:type="spellEnd"/>
            <w:r>
              <w:rPr>
                <w:rFonts w:ascii="Times-Roman" w:hAnsi="Times-Roman" w:cs="Times-Roman"/>
                <w:color w:val="000000"/>
                <w:sz w:val="20"/>
                <w:szCs w:val="20"/>
              </w:rPr>
              <w:t>: 2.17 - 5.21.</w:t>
            </w:r>
          </w:p>
          <w:p w14:paraId="092DA296" w14:textId="77777777" w:rsidR="005D3F69" w:rsidRDefault="005D3F69" w:rsidP="000C5BFF">
            <w:pPr>
              <w:adjustRightInd w:val="0"/>
              <w:rPr>
                <w:rFonts w:ascii="Times-Roman" w:hAnsi="Times-Roman" w:cs="Times-Roman"/>
                <w:color w:val="000000"/>
                <w:sz w:val="20"/>
                <w:szCs w:val="20"/>
              </w:rPr>
            </w:pPr>
          </w:p>
          <w:p w14:paraId="11DD0219" w14:textId="6F8CD754"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Su apsauga nuo termitų: </w:t>
            </w:r>
          </w:p>
          <w:p w14:paraId="6AE7F753" w14:textId="77777777" w:rsidR="00754D5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Produkto naudojimo kiekis</w:t>
            </w:r>
            <w:r w:rsidRPr="0026329C">
              <w:rPr>
                <w:rFonts w:ascii="Times-Roman" w:hAnsi="Times-Roman" w:cs="Times-Roman"/>
                <w:color w:val="000000"/>
                <w:sz w:val="20"/>
                <w:szCs w:val="20"/>
              </w:rPr>
              <w:t>^</w:t>
            </w:r>
            <w:r>
              <w:rPr>
                <w:rFonts w:ascii="Times-Roman" w:hAnsi="Times-Roman" w:cs="Times-Roman"/>
                <w:color w:val="000000"/>
                <w:sz w:val="20"/>
                <w:szCs w:val="20"/>
              </w:rPr>
              <w:t>2 [kg/m³]: GK1: 13.10; GK2: 13.10; GK3: 13.81; GK4: 13.81-22.5; GK4 specialus: 13.81 - 31.25. Naudojamas tirpalas</w:t>
            </w:r>
            <w:r w:rsidRPr="0026329C">
              <w:rPr>
                <w:rFonts w:ascii="Times-Roman" w:hAnsi="Times-Roman" w:cs="Times-Roman"/>
                <w:color w:val="000000"/>
                <w:sz w:val="20"/>
                <w:szCs w:val="20"/>
              </w:rPr>
              <w:t>^</w:t>
            </w:r>
            <w:r>
              <w:rPr>
                <w:rFonts w:ascii="Times-Roman" w:hAnsi="Times-Roman" w:cs="Times-Roman"/>
                <w:color w:val="000000"/>
                <w:sz w:val="20"/>
                <w:szCs w:val="20"/>
              </w:rPr>
              <w:t xml:space="preserve">3 [%(w/w)]: GK1: 2.18; GK2: 2.18; GK3: 2.30; GK4: 2.30 - 3.75; GK4 specialus: 2.30 - 5.21. </w:t>
            </w:r>
          </w:p>
          <w:p w14:paraId="34B630E8" w14:textId="77777777" w:rsidR="00754D50" w:rsidRDefault="00754D50" w:rsidP="000C5BFF">
            <w:pPr>
              <w:adjustRightInd w:val="0"/>
              <w:rPr>
                <w:rFonts w:ascii="Times-Roman" w:hAnsi="Times-Roman" w:cs="Times-Roman"/>
                <w:color w:val="000000"/>
                <w:sz w:val="20"/>
                <w:szCs w:val="20"/>
              </w:rPr>
            </w:pPr>
          </w:p>
          <w:p w14:paraId="66A634B9" w14:textId="60082D14"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lastRenderedPageBreak/>
              <w:t>Naudojimo klasė „GK 4 specialus“ specialiai skirta apdorotai medienai, tokiems naudojimo atvejams, kai reikalinga ilgesnė medienos naudojimo trukmė (pvz., elektros stulpams). Naudojimo klasės „GK 4 specialus“ tikėtina naudojimo trukmė yra 25–40 metų.</w:t>
            </w:r>
          </w:p>
          <w:p w14:paraId="11418D87" w14:textId="77777777" w:rsidR="00743710" w:rsidRDefault="00743710" w:rsidP="000C5BFF">
            <w:pPr>
              <w:adjustRightInd w:val="0"/>
              <w:rPr>
                <w:rFonts w:ascii="Times-Roman" w:hAnsi="Times-Roman" w:cs="Times-Roman"/>
                <w:color w:val="000000"/>
                <w:sz w:val="20"/>
                <w:szCs w:val="20"/>
              </w:rPr>
            </w:pPr>
            <w:r w:rsidRPr="005C17DE">
              <w:rPr>
                <w:rFonts w:ascii="Times-Roman" w:hAnsi="Times-Roman" w:cs="Times-Roman"/>
                <w:color w:val="000000"/>
                <w:sz w:val="20"/>
                <w:szCs w:val="20"/>
              </w:rPr>
              <w:t>^</w:t>
            </w:r>
            <w:r>
              <w:rPr>
                <w:rFonts w:ascii="Times-Roman" w:hAnsi="Times-Roman" w:cs="Times-Roman"/>
                <w:color w:val="000000"/>
                <w:sz w:val="20"/>
                <w:szCs w:val="20"/>
              </w:rPr>
              <w:t>2 Taikoma neskiestam produktui (t. y. koncentratui) apdorojamos medienos tūriui.</w:t>
            </w:r>
          </w:p>
          <w:p w14:paraId="1ADF323C" w14:textId="77777777" w:rsidR="00743710" w:rsidRDefault="00743710" w:rsidP="000C5BFF">
            <w:pPr>
              <w:adjustRightInd w:val="0"/>
              <w:rPr>
                <w:rFonts w:ascii="Times-Roman" w:hAnsi="Times-Roman" w:cs="Times-Roman"/>
                <w:color w:val="000000"/>
                <w:sz w:val="20"/>
                <w:szCs w:val="20"/>
              </w:rPr>
            </w:pPr>
            <w:r w:rsidRPr="005C17DE">
              <w:rPr>
                <w:rFonts w:ascii="Times-Roman" w:hAnsi="Times-Roman" w:cs="Times-Roman"/>
                <w:color w:val="000000"/>
                <w:sz w:val="20"/>
                <w:szCs w:val="20"/>
              </w:rPr>
              <w:t>^</w:t>
            </w:r>
            <w:r>
              <w:rPr>
                <w:rFonts w:ascii="Times-Roman" w:hAnsi="Times-Roman" w:cs="Times-Roman"/>
                <w:color w:val="000000"/>
                <w:sz w:val="20"/>
                <w:szCs w:val="20"/>
              </w:rPr>
              <w:t xml:space="preserve">3 Pagal vidutinę 600 l tirpalo </w:t>
            </w:r>
            <w:proofErr w:type="spellStart"/>
            <w:r>
              <w:rPr>
                <w:rFonts w:ascii="Times-Roman" w:hAnsi="Times-Roman" w:cs="Times-Roman"/>
                <w:color w:val="000000"/>
                <w:sz w:val="20"/>
                <w:szCs w:val="20"/>
              </w:rPr>
              <w:t>sugertį</w:t>
            </w:r>
            <w:proofErr w:type="spellEnd"/>
            <w:r>
              <w:rPr>
                <w:rFonts w:ascii="Times-Roman" w:hAnsi="Times-Roman" w:cs="Times-Roman"/>
                <w:color w:val="000000"/>
                <w:sz w:val="20"/>
                <w:szCs w:val="20"/>
              </w:rPr>
              <w:t xml:space="preserve"> vakuuminio impregnavimo metu.</w:t>
            </w:r>
          </w:p>
        </w:tc>
      </w:tr>
      <w:tr w:rsidR="00743710" w14:paraId="0911B835"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C7EBA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Taikymo koeficientas (-ai) ir dažnumas</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A8B63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Naudojimo kiekis: 6.5 - 31.25 kg/m³</w:t>
            </w:r>
          </w:p>
          <w:p w14:paraId="3862630C" w14:textId="77777777" w:rsidR="00743710" w:rsidRDefault="00743710" w:rsidP="00C96465">
            <w:pPr>
              <w:adjustRightInd w:val="0"/>
              <w:rPr>
                <w:rFonts w:ascii="Times-Roman" w:hAnsi="Times-Roman" w:cs="Times-Roman"/>
                <w:color w:val="000000"/>
                <w:sz w:val="20"/>
                <w:szCs w:val="20"/>
              </w:rPr>
            </w:pPr>
            <w:r>
              <w:rPr>
                <w:rFonts w:ascii="Times-Roman" w:hAnsi="Times-Roman" w:cs="Times-Roman"/>
                <w:color w:val="000000"/>
                <w:sz w:val="20"/>
                <w:szCs w:val="20"/>
              </w:rPr>
              <w:t>​</w:t>
            </w:r>
          </w:p>
          <w:p w14:paraId="317E96C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Skiedimas (%): 1.08 - 5.21</w:t>
            </w:r>
          </w:p>
          <w:p w14:paraId="606A4A52" w14:textId="77777777" w:rsidR="00743710" w:rsidRDefault="00743710" w:rsidP="00C96465">
            <w:pPr>
              <w:adjustRightInd w:val="0"/>
              <w:rPr>
                <w:rFonts w:ascii="Times-Roman" w:hAnsi="Times-Roman" w:cs="Times-Roman"/>
                <w:color w:val="000000"/>
                <w:sz w:val="20"/>
                <w:szCs w:val="20"/>
              </w:rPr>
            </w:pPr>
            <w:r>
              <w:rPr>
                <w:rFonts w:ascii="Times-Roman" w:hAnsi="Times-Roman" w:cs="Times-Roman"/>
                <w:color w:val="000000"/>
                <w:sz w:val="20"/>
                <w:szCs w:val="20"/>
              </w:rPr>
              <w:t>​</w:t>
            </w:r>
          </w:p>
          <w:p w14:paraId="68B20E5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Taikymo skaičiaus ir laikas:</w:t>
            </w:r>
          </w:p>
          <w:p w14:paraId="11DC342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Vienkartinis naudojimas</w:t>
            </w:r>
          </w:p>
          <w:p w14:paraId="577044F1" w14:textId="0CCA6720"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tc>
      </w:tr>
      <w:tr w:rsidR="00743710" w14:paraId="78D14739"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D476E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Naudotojų kategorija (-</w:t>
            </w:r>
            <w:proofErr w:type="spellStart"/>
            <w:r>
              <w:rPr>
                <w:rFonts w:ascii="Times-Roman" w:hAnsi="Times-Roman" w:cs="Times-Roman"/>
                <w:color w:val="000000"/>
                <w:sz w:val="20"/>
                <w:szCs w:val="20"/>
              </w:rPr>
              <w:t>os</w:t>
            </w:r>
            <w:proofErr w:type="spellEnd"/>
            <w:r>
              <w:rPr>
                <w:rFonts w:ascii="Times-Roman" w:hAnsi="Times-Roman" w:cs="Times-Roman"/>
                <w:color w:val="000000"/>
                <w:sz w:val="20"/>
                <w:szCs w:val="20"/>
              </w:rPr>
              <w:t>)</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E1ADB1"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pramoninis</w:t>
            </w:r>
          </w:p>
        </w:tc>
      </w:tr>
      <w:tr w:rsidR="00743710" w14:paraId="37EED3F9" w14:textId="77777777" w:rsidTr="000C5BFF">
        <w:tc>
          <w:tcPr>
            <w:tcW w:w="3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A6538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Pakuočių dydžiai ir pakuočių medžiaga</w:t>
            </w:r>
          </w:p>
        </w:tc>
        <w:tc>
          <w:tcPr>
            <w:tcW w:w="537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9E7A92F" w14:textId="5E04990B"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30 l kanistras, HDPE</w:t>
            </w:r>
          </w:p>
          <w:p w14:paraId="575254B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0C88550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60 l statinė, HDPE</w:t>
            </w:r>
          </w:p>
          <w:p w14:paraId="6533E7D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13529A5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600 l IBC konteineris, HDPE</w:t>
            </w:r>
          </w:p>
          <w:p w14:paraId="62F8F1D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0363DD2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1000 l IBC konteineris, HDPE</w:t>
            </w:r>
          </w:p>
          <w:p w14:paraId="2928765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1050B88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03C3F37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Tik transportavimui:</w:t>
            </w:r>
          </w:p>
          <w:p w14:paraId="0F60606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p w14:paraId="0C21A9AE" w14:textId="7641565B" w:rsidR="00743710" w:rsidRPr="00C96465"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30 000 l didelė talpykla (nerūdijančio plieno)</w:t>
            </w:r>
            <w:r w:rsidR="00C96465">
              <w:rPr>
                <w:rFonts w:ascii="Times-Roman" w:hAnsi="Times-Roman" w:cs="Times-Roman"/>
                <w:color w:val="000000"/>
                <w:sz w:val="20"/>
                <w:szCs w:val="20"/>
              </w:rPr>
              <w:t xml:space="preserve"> </w:t>
            </w:r>
            <w:r>
              <w:rPr>
                <w:rFonts w:ascii="Times-Roman" w:hAnsi="Times-Roman" w:cs="Times-Roman"/>
                <w:color w:val="000000"/>
                <w:sz w:val="20"/>
                <w:szCs w:val="20"/>
              </w:rPr>
              <w:t>neskirta prekybai pakuot</w:t>
            </w:r>
            <w:r>
              <w:rPr>
                <w:rFonts w:cs="Times-Roman"/>
                <w:color w:val="000000"/>
                <w:sz w:val="20"/>
                <w:szCs w:val="20"/>
              </w:rPr>
              <w:t>ė</w:t>
            </w:r>
          </w:p>
          <w:p w14:paraId="7DC63511" w14:textId="2D3688A1"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w:t>
            </w:r>
          </w:p>
        </w:tc>
      </w:tr>
    </w:tbl>
    <w:p w14:paraId="0CA95D91" w14:textId="77777777" w:rsidR="00A57C02" w:rsidRDefault="00A57C02" w:rsidP="00743710">
      <w:pPr>
        <w:adjustRightInd w:val="0"/>
        <w:spacing w:before="200"/>
        <w:rPr>
          <w:rFonts w:ascii="Times-Roman" w:hAnsi="Times-Roman" w:cs="Times-Roman"/>
          <w:b/>
          <w:bCs/>
          <w:color w:val="000000"/>
          <w:sz w:val="24"/>
          <w:szCs w:val="24"/>
        </w:rPr>
      </w:pPr>
      <w:bookmarkStart w:id="73" w:name="d0e1805"/>
      <w:bookmarkEnd w:id="73"/>
    </w:p>
    <w:p w14:paraId="6046C89A" w14:textId="29BB2C90" w:rsidR="00743710" w:rsidRDefault="00743710" w:rsidP="00743710">
      <w:pPr>
        <w:adjustRightInd w:val="0"/>
        <w:spacing w:before="200"/>
        <w:rPr>
          <w:rFonts w:ascii="Times-Roman" w:hAnsi="Times-Roman" w:cs="Times-Roman"/>
          <w:b/>
          <w:bCs/>
          <w:color w:val="000000"/>
          <w:sz w:val="24"/>
          <w:szCs w:val="24"/>
        </w:rPr>
      </w:pPr>
      <w:r>
        <w:rPr>
          <w:rFonts w:ascii="Times-Roman" w:hAnsi="Times-Roman" w:cs="Times-Roman"/>
          <w:b/>
          <w:bCs/>
          <w:color w:val="000000"/>
          <w:sz w:val="24"/>
          <w:szCs w:val="24"/>
        </w:rPr>
        <w:t>4.1.1.     Specifinės naudojimo instrukcijos</w:t>
      </w:r>
    </w:p>
    <w:p w14:paraId="3063ACBB" w14:textId="77777777" w:rsidR="00F36A87" w:rsidRDefault="00F36A87" w:rsidP="00743710">
      <w:pPr>
        <w:adjustRightInd w:val="0"/>
        <w:rPr>
          <w:rFonts w:ascii="Times-Roman" w:hAnsi="Times-Roman" w:cs="Times-Roman"/>
          <w:color w:val="000000"/>
          <w:sz w:val="20"/>
          <w:szCs w:val="20"/>
        </w:rPr>
      </w:pPr>
    </w:p>
    <w:p w14:paraId="168AB149" w14:textId="114C1F91"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w:t>
      </w:r>
    </w:p>
    <w:p w14:paraId="1E225A91" w14:textId="7AE65E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26F92AF1" w14:textId="77777777" w:rsidR="00743710" w:rsidRDefault="00743710" w:rsidP="00743710">
      <w:pPr>
        <w:adjustRightInd w:val="0"/>
        <w:spacing w:before="200"/>
        <w:rPr>
          <w:rFonts w:ascii="Times-Roman" w:hAnsi="Times-Roman" w:cs="Times-Roman"/>
          <w:b/>
          <w:bCs/>
          <w:color w:val="000000"/>
          <w:sz w:val="24"/>
          <w:szCs w:val="24"/>
        </w:rPr>
      </w:pPr>
      <w:bookmarkStart w:id="74" w:name="d0e1815"/>
      <w:bookmarkEnd w:id="74"/>
      <w:r>
        <w:rPr>
          <w:rFonts w:ascii="Times-Roman" w:hAnsi="Times-Roman" w:cs="Times-Roman"/>
          <w:b/>
          <w:bCs/>
          <w:color w:val="000000"/>
          <w:sz w:val="24"/>
          <w:szCs w:val="24"/>
        </w:rPr>
        <w:t>4.1.2.     Specifinės rizikos mažinimo priemonės</w:t>
      </w:r>
    </w:p>
    <w:p w14:paraId="3F14AD8D" w14:textId="77777777" w:rsidR="00F36A87" w:rsidRDefault="00F36A87" w:rsidP="00743710">
      <w:pPr>
        <w:adjustRightInd w:val="0"/>
        <w:rPr>
          <w:rFonts w:ascii="Times-Roman" w:hAnsi="Times-Roman" w:cs="Times-Roman"/>
          <w:color w:val="000000"/>
          <w:sz w:val="20"/>
          <w:szCs w:val="20"/>
        </w:rPr>
      </w:pPr>
    </w:p>
    <w:p w14:paraId="3FF13738" w14:textId="72C307F1"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w:t>
      </w:r>
    </w:p>
    <w:p w14:paraId="693B718F" w14:textId="1752BD96"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288064AD" w14:textId="77777777" w:rsidR="00743710" w:rsidRDefault="00743710" w:rsidP="00743710">
      <w:pPr>
        <w:adjustRightInd w:val="0"/>
        <w:spacing w:before="200"/>
        <w:rPr>
          <w:rFonts w:ascii="Times-Roman" w:hAnsi="Times-Roman" w:cs="Times-Roman"/>
          <w:b/>
          <w:bCs/>
          <w:color w:val="000000"/>
          <w:sz w:val="24"/>
          <w:szCs w:val="24"/>
        </w:rPr>
      </w:pPr>
      <w:bookmarkStart w:id="75" w:name="d0e1825"/>
      <w:bookmarkEnd w:id="75"/>
      <w:r>
        <w:rPr>
          <w:rFonts w:ascii="Times-Roman" w:hAnsi="Times-Roman" w:cs="Times-Roman"/>
          <w:b/>
          <w:bCs/>
          <w:color w:val="000000"/>
          <w:sz w:val="24"/>
          <w:szCs w:val="24"/>
        </w:rPr>
        <w:t>4.1.3.     Kai taikoma atsižvelgiant į konkretų naudojimo būdą, informacija apie galimą tiesioginį arba netiesioginį poveikį, pirmosios pagalbos instrukcijos ir skubios pagalbos priemonės, skirtos apsaugoti aplinką</w:t>
      </w:r>
    </w:p>
    <w:p w14:paraId="19D8C63D" w14:textId="77777777" w:rsidR="00F36A87" w:rsidRDefault="00F36A87" w:rsidP="00743710">
      <w:pPr>
        <w:adjustRightInd w:val="0"/>
        <w:rPr>
          <w:rFonts w:ascii="Times-Roman" w:hAnsi="Times-Roman" w:cs="Times-Roman"/>
          <w:color w:val="000000"/>
          <w:sz w:val="20"/>
          <w:szCs w:val="20"/>
        </w:rPr>
      </w:pPr>
    </w:p>
    <w:p w14:paraId="60A2FFA3" w14:textId="5C3FE248"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w:t>
      </w:r>
    </w:p>
    <w:p w14:paraId="789D1E87" w14:textId="2C39E316"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EA927D7" w14:textId="77777777" w:rsidR="00743710" w:rsidRDefault="00743710" w:rsidP="00743710">
      <w:pPr>
        <w:adjustRightInd w:val="0"/>
        <w:spacing w:before="200"/>
        <w:rPr>
          <w:rFonts w:ascii="Times-Roman" w:hAnsi="Times-Roman" w:cs="Times-Roman"/>
          <w:b/>
          <w:bCs/>
          <w:color w:val="000000"/>
          <w:sz w:val="24"/>
          <w:szCs w:val="24"/>
        </w:rPr>
      </w:pPr>
      <w:bookmarkStart w:id="76" w:name="d0e1835"/>
      <w:bookmarkEnd w:id="76"/>
      <w:r>
        <w:rPr>
          <w:rFonts w:ascii="Times-Roman" w:hAnsi="Times-Roman" w:cs="Times-Roman"/>
          <w:b/>
          <w:bCs/>
          <w:color w:val="000000"/>
          <w:sz w:val="24"/>
          <w:szCs w:val="24"/>
        </w:rPr>
        <w:t>4.1.4.     Kai taikoma atsižvelgiant į konkretų naudojimo būdą, produkto saugaus šalinimo ir pakavimo instrukcijos</w:t>
      </w:r>
    </w:p>
    <w:p w14:paraId="23CF9FE3" w14:textId="77777777" w:rsidR="00F36A87" w:rsidRDefault="00F36A87" w:rsidP="00743710">
      <w:pPr>
        <w:adjustRightInd w:val="0"/>
        <w:rPr>
          <w:rFonts w:ascii="Times-Roman" w:hAnsi="Times-Roman" w:cs="Times-Roman"/>
          <w:color w:val="000000"/>
          <w:sz w:val="20"/>
          <w:szCs w:val="20"/>
        </w:rPr>
      </w:pPr>
    </w:p>
    <w:p w14:paraId="7A6A3440" w14:textId="43C97D10"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1CE315B8" w14:textId="6F358F78"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4EC4E48C" w14:textId="77777777" w:rsidR="00743710" w:rsidRDefault="00743710" w:rsidP="00743710">
      <w:pPr>
        <w:adjustRightInd w:val="0"/>
        <w:spacing w:before="200"/>
        <w:rPr>
          <w:rFonts w:ascii="Times-Roman" w:hAnsi="Times-Roman" w:cs="Times-Roman"/>
          <w:b/>
          <w:bCs/>
          <w:color w:val="000000"/>
          <w:sz w:val="24"/>
          <w:szCs w:val="24"/>
        </w:rPr>
      </w:pPr>
      <w:bookmarkStart w:id="77" w:name="d0e1846"/>
      <w:bookmarkEnd w:id="77"/>
      <w:r>
        <w:rPr>
          <w:rFonts w:ascii="Times-Roman" w:hAnsi="Times-Roman" w:cs="Times-Roman"/>
          <w:b/>
          <w:bCs/>
          <w:color w:val="000000"/>
          <w:sz w:val="24"/>
          <w:szCs w:val="24"/>
        </w:rPr>
        <w:t xml:space="preserve">4.1.5.     Kai taikoma atsižvelgiant į konkretų naudojimo būdą, produkto saugojimo </w:t>
      </w:r>
      <w:r>
        <w:rPr>
          <w:rFonts w:ascii="Times-Roman" w:hAnsi="Times-Roman" w:cs="Times-Roman"/>
          <w:b/>
          <w:bCs/>
          <w:color w:val="000000"/>
          <w:sz w:val="24"/>
          <w:szCs w:val="24"/>
        </w:rPr>
        <w:lastRenderedPageBreak/>
        <w:t>sąlygos ir produkto galiojimo laikas įprastomis laikymo sąlygomis</w:t>
      </w:r>
    </w:p>
    <w:p w14:paraId="54AC439D" w14:textId="77777777" w:rsidR="004429C6" w:rsidRDefault="004429C6" w:rsidP="00743710">
      <w:pPr>
        <w:adjustRightInd w:val="0"/>
        <w:rPr>
          <w:rFonts w:ascii="Times-Roman" w:hAnsi="Times-Roman" w:cs="Times-Roman"/>
          <w:color w:val="000000"/>
          <w:sz w:val="20"/>
          <w:szCs w:val="20"/>
        </w:rPr>
      </w:pPr>
    </w:p>
    <w:p w14:paraId="7280AB3E" w14:textId="4D87253C"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w:t>
      </w:r>
    </w:p>
    <w:p w14:paraId="4D36684D"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B4C38B3"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62805FD" w14:textId="77777777" w:rsidR="00743710" w:rsidRDefault="00743710" w:rsidP="00743710">
      <w:pPr>
        <w:adjustRightInd w:val="0"/>
        <w:rPr>
          <w:rFonts w:ascii="Arial" w:hAnsi="Arial" w:cs="Arial"/>
          <w:sz w:val="24"/>
          <w:szCs w:val="24"/>
        </w:rPr>
        <w:sectPr w:rsidR="00743710" w:rsidSect="002C257A">
          <w:headerReference w:type="default" r:id="rId41"/>
          <w:footerReference w:type="default" r:id="rId42"/>
          <w:pgSz w:w="11905" w:h="16837"/>
          <w:pgMar w:top="1440" w:right="1440" w:bottom="1440" w:left="1440" w:header="720" w:footer="720" w:gutter="0"/>
          <w:cols w:space="720"/>
          <w:noEndnote/>
        </w:sectPr>
      </w:pPr>
    </w:p>
    <w:p w14:paraId="787AA861" w14:textId="77777777" w:rsidR="00743710" w:rsidRDefault="00743710" w:rsidP="00743710">
      <w:pPr>
        <w:adjustRightInd w:val="0"/>
        <w:spacing w:before="200"/>
        <w:rPr>
          <w:rFonts w:ascii="Times-Roman" w:hAnsi="Times-Roman" w:cs="Times-Roman"/>
          <w:b/>
          <w:bCs/>
          <w:color w:val="000000"/>
        </w:rPr>
      </w:pPr>
      <w:bookmarkStart w:id="78" w:name="d0e1855"/>
      <w:bookmarkEnd w:id="78"/>
      <w:r>
        <w:rPr>
          <w:rFonts w:ascii="Times-Roman" w:hAnsi="Times-Roman" w:cs="Times-Roman"/>
          <w:b/>
          <w:bCs/>
          <w:color w:val="000000"/>
        </w:rPr>
        <w:lastRenderedPageBreak/>
        <w:t>Skyrius 5. PRODUKTO CHARAKTERISTIKŲ METASANTRAUKOJE NURODYTOS BENDROSIOS NAUDOJIMO INSTRUKCIJOS 2</w:t>
      </w:r>
    </w:p>
    <w:p w14:paraId="149A799E" w14:textId="77777777" w:rsidR="00743710" w:rsidRDefault="00743710" w:rsidP="00743710">
      <w:pPr>
        <w:adjustRightInd w:val="0"/>
        <w:spacing w:before="260"/>
        <w:rPr>
          <w:rFonts w:ascii="Times-Roman" w:hAnsi="Times-Roman" w:cs="Times-Roman"/>
          <w:b/>
          <w:bCs/>
          <w:color w:val="000000"/>
          <w:sz w:val="24"/>
          <w:szCs w:val="24"/>
        </w:rPr>
      </w:pPr>
      <w:bookmarkStart w:id="79" w:name="d0e1860"/>
      <w:bookmarkEnd w:id="79"/>
      <w:r>
        <w:rPr>
          <w:rFonts w:ascii="Times-Roman" w:hAnsi="Times-Roman" w:cs="Times-Roman"/>
          <w:b/>
          <w:bCs/>
          <w:color w:val="000000"/>
          <w:sz w:val="24"/>
          <w:szCs w:val="24"/>
        </w:rPr>
        <w:t>5.1.     Naudojimo instrukcijos</w:t>
      </w:r>
    </w:p>
    <w:p w14:paraId="053856ED"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5D6B823C" w14:textId="77777777" w:rsidR="00743710" w:rsidRDefault="00743710" w:rsidP="00683DCA">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Produktą naudoti vakuuminio impregnavimo / kintančio slėgio metodu.  </w:t>
      </w:r>
    </w:p>
    <w:p w14:paraId="00702439" w14:textId="77777777" w:rsidR="00743710" w:rsidRDefault="00743710" w:rsidP="00683DCA">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Produktą pagal tirpalo paskirtį atskiesti vandeniu naudojant dozavimo įrenginį.  </w:t>
      </w:r>
    </w:p>
    <w:p w14:paraId="692A4BD0" w14:textId="77777777" w:rsidR="00743710" w:rsidRDefault="00743710" w:rsidP="00683DCA">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Fiksacijos laikas ne mažesnis kaip 48 valandos.  </w:t>
      </w:r>
    </w:p>
    <w:p w14:paraId="16AB51BE" w14:textId="77777777" w:rsidR="00743710" w:rsidRDefault="00743710" w:rsidP="00683DCA">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Nenaudoti ant medienos, kuri gali tiesiogiai liestis su maisto produktais ir pašarais.  </w:t>
      </w:r>
    </w:p>
    <w:p w14:paraId="456BA989" w14:textId="77777777" w:rsidR="00743710" w:rsidRDefault="00743710" w:rsidP="00683DCA">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 xml:space="preserve">Atsižvelkite į tai, kad veiksmingumo vertinimas buvo atliktas naudojant etaloninę medieną </w:t>
      </w:r>
      <w:r>
        <w:rPr>
          <w:rFonts w:ascii="Times-Roman" w:hAnsi="Times-Roman" w:cs="Times-Roman"/>
          <w:i/>
          <w:iCs/>
          <w:color w:val="000000"/>
          <w:sz w:val="20"/>
          <w:szCs w:val="20"/>
        </w:rPr>
        <w:t xml:space="preserve">Pinus </w:t>
      </w:r>
      <w:proofErr w:type="spellStart"/>
      <w:r>
        <w:rPr>
          <w:rFonts w:ascii="Times-Roman" w:hAnsi="Times-Roman" w:cs="Times-Roman"/>
          <w:i/>
          <w:iCs/>
          <w:color w:val="000000"/>
          <w:sz w:val="20"/>
          <w:szCs w:val="20"/>
        </w:rPr>
        <w:t>Silvestris</w:t>
      </w:r>
      <w:proofErr w:type="spellEnd"/>
      <w:r>
        <w:rPr>
          <w:rFonts w:ascii="Times-Roman" w:hAnsi="Times-Roman" w:cs="Times-Roman"/>
          <w:color w:val="000000"/>
          <w:sz w:val="20"/>
          <w:szCs w:val="20"/>
        </w:rPr>
        <w:t>.   </w:t>
      </w:r>
    </w:p>
    <w:p w14:paraId="4E53B97F"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D0016F9" w14:textId="77777777" w:rsidR="00743710" w:rsidRDefault="00743710" w:rsidP="00743710">
      <w:pPr>
        <w:adjustRightInd w:val="0"/>
        <w:spacing w:before="200"/>
        <w:rPr>
          <w:rFonts w:ascii="Times-Roman" w:hAnsi="Times-Roman" w:cs="Times-Roman"/>
          <w:b/>
          <w:bCs/>
          <w:color w:val="000000"/>
          <w:sz w:val="24"/>
          <w:szCs w:val="24"/>
        </w:rPr>
      </w:pPr>
      <w:bookmarkStart w:id="80" w:name="d0e1892"/>
      <w:bookmarkEnd w:id="80"/>
      <w:r>
        <w:rPr>
          <w:rFonts w:ascii="Times-Roman" w:hAnsi="Times-Roman" w:cs="Times-Roman"/>
          <w:b/>
          <w:bCs/>
          <w:color w:val="000000"/>
          <w:sz w:val="24"/>
          <w:szCs w:val="24"/>
        </w:rPr>
        <w:t>5.2.     Rizikos mažinimo priemonės</w:t>
      </w:r>
    </w:p>
    <w:p w14:paraId="077E467F"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12632951" w14:textId="77777777" w:rsidR="00743710" w:rsidRDefault="00743710" w:rsidP="00D00E29">
      <w:pPr>
        <w:adjustRightInd w:val="0"/>
        <w:spacing w:after="240"/>
        <w:rPr>
          <w:rFonts w:ascii="Times-Roman" w:hAnsi="Times-Roman" w:cs="Times-Roman"/>
          <w:color w:val="000000"/>
          <w:sz w:val="20"/>
          <w:szCs w:val="20"/>
        </w:rPr>
      </w:pPr>
      <w:r>
        <w:rPr>
          <w:rFonts w:ascii="Times-Roman" w:hAnsi="Times-Roman" w:cs="Times-Roman"/>
          <w:color w:val="000000"/>
          <w:sz w:val="20"/>
          <w:szCs w:val="20"/>
        </w:rPr>
        <w:t>Produkto naudojimo metu (naudojimas ir valymas) reikia naudoti šias asmenines apsaugos priemones:</w:t>
      </w:r>
    </w:p>
    <w:p w14:paraId="0134BE3A" w14:textId="77777777" w:rsidR="00743710" w:rsidRPr="00D00E29" w:rsidRDefault="00743710" w:rsidP="00D00E29">
      <w:pPr>
        <w:pStyle w:val="ListParagraph"/>
        <w:numPr>
          <w:ilvl w:val="0"/>
          <w:numId w:val="5"/>
        </w:numPr>
        <w:adjustRightInd w:val="0"/>
        <w:spacing w:after="240"/>
        <w:rPr>
          <w:rFonts w:ascii="Times-Roman" w:hAnsi="Times-Roman" w:cs="Times-Roman"/>
          <w:color w:val="000000"/>
          <w:sz w:val="20"/>
          <w:szCs w:val="20"/>
        </w:rPr>
      </w:pPr>
      <w:r w:rsidRPr="00D00E29">
        <w:rPr>
          <w:rFonts w:ascii="Times-Roman" w:hAnsi="Times-Roman" w:cs="Times-Roman"/>
          <w:color w:val="000000"/>
          <w:sz w:val="20"/>
          <w:szCs w:val="20"/>
        </w:rPr>
        <w:t>Tvarkant produktą rankomis, mūvėti cheminėms medžiagoms atsparias pirštines (pirštinių medžiagą autorizacijos liudijimo turėtojas privalo nurodyti produkto informacijoje).</w:t>
      </w:r>
    </w:p>
    <w:p w14:paraId="5F727A94" w14:textId="77777777" w:rsidR="00743710" w:rsidRPr="00D00E29" w:rsidRDefault="00743710" w:rsidP="00D00E29">
      <w:pPr>
        <w:pStyle w:val="ListParagraph"/>
        <w:numPr>
          <w:ilvl w:val="0"/>
          <w:numId w:val="5"/>
        </w:numPr>
        <w:adjustRightInd w:val="0"/>
        <w:spacing w:after="240"/>
        <w:rPr>
          <w:rFonts w:ascii="Times-Roman" w:hAnsi="Times-Roman" w:cs="Times-Roman"/>
          <w:color w:val="000000"/>
          <w:sz w:val="20"/>
          <w:szCs w:val="20"/>
        </w:rPr>
      </w:pPr>
      <w:r w:rsidRPr="00D00E29">
        <w:rPr>
          <w:rFonts w:ascii="Times-Roman" w:hAnsi="Times-Roman" w:cs="Times-Roman"/>
          <w:color w:val="000000"/>
          <w:sz w:val="20"/>
          <w:szCs w:val="20"/>
        </w:rPr>
        <w:t>Vilkėti apsauginį kombinezoną (mažiausiai 6 tipo, EN 13034).</w:t>
      </w:r>
    </w:p>
    <w:p w14:paraId="45D572DB" w14:textId="77777777" w:rsidR="00743710" w:rsidRPr="00D00E29" w:rsidRDefault="00743710" w:rsidP="00D00E29">
      <w:pPr>
        <w:pStyle w:val="ListParagraph"/>
        <w:numPr>
          <w:ilvl w:val="0"/>
          <w:numId w:val="5"/>
        </w:numPr>
        <w:adjustRightInd w:val="0"/>
        <w:spacing w:after="240"/>
        <w:rPr>
          <w:rFonts w:ascii="Times-Roman" w:hAnsi="Times-Roman" w:cs="Times-Roman"/>
          <w:color w:val="000000"/>
          <w:sz w:val="20"/>
          <w:szCs w:val="20"/>
        </w:rPr>
      </w:pPr>
      <w:r w:rsidRPr="00D00E29">
        <w:rPr>
          <w:rFonts w:ascii="Times-Roman" w:hAnsi="Times-Roman" w:cs="Times-Roman"/>
          <w:color w:val="000000"/>
          <w:sz w:val="20"/>
          <w:szCs w:val="20"/>
        </w:rPr>
        <w:t>Naudojant produktą avėti tinkamą apsauginę avalynę (EN 13832).</w:t>
      </w:r>
    </w:p>
    <w:p w14:paraId="28A420DD" w14:textId="77777777" w:rsidR="00743710" w:rsidRPr="00D00E29" w:rsidRDefault="00743710" w:rsidP="00D00E29">
      <w:pPr>
        <w:pStyle w:val="ListParagraph"/>
        <w:numPr>
          <w:ilvl w:val="0"/>
          <w:numId w:val="5"/>
        </w:numPr>
        <w:adjustRightInd w:val="0"/>
        <w:spacing w:after="240"/>
        <w:rPr>
          <w:rFonts w:ascii="Times-Roman" w:hAnsi="Times-Roman" w:cs="Times-Roman"/>
          <w:color w:val="000000"/>
          <w:sz w:val="20"/>
          <w:szCs w:val="20"/>
        </w:rPr>
      </w:pPr>
      <w:r w:rsidRPr="00D00E29">
        <w:rPr>
          <w:rFonts w:ascii="Times-Roman" w:hAnsi="Times-Roman" w:cs="Times-Roman"/>
          <w:color w:val="000000"/>
          <w:sz w:val="20"/>
          <w:szCs w:val="20"/>
        </w:rPr>
        <w:t>Naudojant produktą dėvėti antveidį.</w:t>
      </w:r>
    </w:p>
    <w:p w14:paraId="3B8D87F1" w14:textId="77777777" w:rsidR="00743710" w:rsidRDefault="00743710" w:rsidP="00D00E29">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Skiedimo procesą reikia atlikti naudojant automatinę dozavimo sistemą.</w:t>
      </w:r>
    </w:p>
    <w:p w14:paraId="3FA4F13B" w14:textId="77777777" w:rsidR="00743710" w:rsidRDefault="00743710" w:rsidP="00D00E29">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Vengti sąlyčio su oda ir akimis.</w:t>
      </w:r>
    </w:p>
    <w:p w14:paraId="35C7459E" w14:textId="77777777" w:rsidR="00743710" w:rsidRDefault="00743710" w:rsidP="00D00E29">
      <w:pPr>
        <w:adjustRightInd w:val="0"/>
        <w:spacing w:line="480" w:lineRule="auto"/>
        <w:rPr>
          <w:rFonts w:ascii="Times-Roman" w:hAnsi="Times-Roman" w:cs="Times-Roman"/>
          <w:color w:val="000000"/>
          <w:sz w:val="20"/>
          <w:szCs w:val="20"/>
        </w:rPr>
      </w:pPr>
      <w:r>
        <w:rPr>
          <w:rFonts w:ascii="Times-Roman" w:hAnsi="Times-Roman" w:cs="Times-Roman"/>
          <w:color w:val="000000"/>
          <w:sz w:val="20"/>
          <w:szCs w:val="20"/>
        </w:rPr>
        <w:t>Produktą naudoti ir šviežiai apdorotą medieną džiovinti gerai vėdinamose vietose.</w:t>
      </w:r>
    </w:p>
    <w:p w14:paraId="38C6886E" w14:textId="77777777" w:rsidR="00743710" w:rsidRDefault="00743710" w:rsidP="00D00E29">
      <w:pPr>
        <w:adjustRightInd w:val="0"/>
        <w:spacing w:after="240"/>
        <w:rPr>
          <w:rFonts w:ascii="Times-Roman" w:hAnsi="Times-Roman" w:cs="Times-Roman"/>
          <w:color w:val="000000"/>
          <w:sz w:val="20"/>
          <w:szCs w:val="20"/>
        </w:rPr>
      </w:pPr>
      <w:r>
        <w:rPr>
          <w:rFonts w:ascii="Times-Roman" w:hAnsi="Times-Roman" w:cs="Times-Roman"/>
          <w:color w:val="000000"/>
          <w:sz w:val="20"/>
          <w:szCs w:val="20"/>
        </w:rPr>
        <w:t>Impregnavimo kameros valymo bei slėginio medienos apdorojimo tas pats operatorius negali atlikti tą pačią dieną.</w:t>
      </w:r>
    </w:p>
    <w:p w14:paraId="336CA91F" w14:textId="77777777" w:rsidR="00743710" w:rsidRDefault="00743710" w:rsidP="00D00E29">
      <w:pPr>
        <w:adjustRightInd w:val="0"/>
        <w:spacing w:after="240"/>
        <w:rPr>
          <w:rFonts w:ascii="Times-Roman" w:hAnsi="Times-Roman" w:cs="Times-Roman"/>
          <w:color w:val="000000"/>
          <w:sz w:val="20"/>
          <w:szCs w:val="20"/>
        </w:rPr>
      </w:pPr>
      <w:r>
        <w:rPr>
          <w:rFonts w:ascii="Times-Roman" w:hAnsi="Times-Roman" w:cs="Times-Roman"/>
          <w:color w:val="000000"/>
          <w:sz w:val="20"/>
          <w:szCs w:val="20"/>
        </w:rPr>
        <w:t>Kad būtų išvengta nutekėjimo, visi pramoniniai naudojimo procesai turi būti vykdomi uždaroje zonoje, su nepralaidžiu, kietu pagrindu ir su vietoje esančia surinkimo sistema (pvz., surinkimo šuliniu).</w:t>
      </w:r>
    </w:p>
    <w:p w14:paraId="6AA0D6D6" w14:textId="77777777" w:rsidR="00743710" w:rsidRDefault="00743710" w:rsidP="00D00E29">
      <w:pPr>
        <w:adjustRightInd w:val="0"/>
        <w:spacing w:after="240"/>
        <w:rPr>
          <w:rFonts w:ascii="Times-Roman" w:hAnsi="Times-Roman" w:cs="Times-Roman"/>
          <w:color w:val="000000"/>
          <w:sz w:val="20"/>
          <w:szCs w:val="20"/>
        </w:rPr>
      </w:pPr>
      <w:r>
        <w:rPr>
          <w:rFonts w:ascii="Times-Roman" w:hAnsi="Times-Roman" w:cs="Times-Roman"/>
          <w:color w:val="000000"/>
          <w:sz w:val="20"/>
          <w:szCs w:val="20"/>
        </w:rPr>
        <w:t>Šviežiai apdorota mediena po apdorojimo turi būti laikoma uždengta arba ant nepralaidaus pagrindo (arba ir taip, ir taip), kad būtų išvengta tiesioginio poveikio gruntui, nuotekų vandeniui arba vandeniui, ir visi produkto likučiai, įskaitant užterštą vandenį / gruntą, turi būti surinkti pakartotiniam naudojimui arba pašalinimui laikantis nacionalinių teisės aktų reikalavimų.</w:t>
      </w:r>
    </w:p>
    <w:p w14:paraId="375EC202" w14:textId="77777777" w:rsidR="00743710" w:rsidRDefault="00743710" w:rsidP="00D00E29">
      <w:pPr>
        <w:adjustRightInd w:val="0"/>
        <w:spacing w:after="240"/>
        <w:rPr>
          <w:rFonts w:ascii="Times-Roman" w:hAnsi="Times-Roman" w:cs="Times-Roman"/>
          <w:color w:val="000000"/>
          <w:sz w:val="20"/>
          <w:szCs w:val="20"/>
        </w:rPr>
      </w:pPr>
      <w:r>
        <w:rPr>
          <w:rFonts w:ascii="Times-Roman" w:hAnsi="Times-Roman" w:cs="Times-Roman"/>
          <w:color w:val="000000"/>
          <w:sz w:val="20"/>
          <w:szCs w:val="20"/>
        </w:rPr>
        <w:t>Produkto negalima naudoti 4 naudojimo klasės medienai, kuri skirta tiesiogiai naudoti vandenyje.</w:t>
      </w:r>
    </w:p>
    <w:p w14:paraId="4945A0A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Produkto naudojimas ant medienos, kuri numatyta 1 ir 2 naudojimo klasei gyvenamosiose patalpose, apribotas iki mažų arba statiškų medienos konstrukcijų, kurios neturi tiesioginio kontakto su vidaus patalpa.  </w:t>
      </w:r>
    </w:p>
    <w:p w14:paraId="5480159C" w14:textId="4FAF55C4"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50C9F6A2" w14:textId="77777777" w:rsidR="00743710" w:rsidRDefault="00743710" w:rsidP="00743710">
      <w:pPr>
        <w:adjustRightInd w:val="0"/>
        <w:spacing w:before="200"/>
        <w:rPr>
          <w:rFonts w:ascii="Times-Roman" w:hAnsi="Times-Roman" w:cs="Times-Roman"/>
          <w:b/>
          <w:bCs/>
          <w:color w:val="000000"/>
          <w:sz w:val="24"/>
          <w:szCs w:val="24"/>
        </w:rPr>
      </w:pPr>
      <w:bookmarkStart w:id="81" w:name="d0e1928"/>
      <w:bookmarkEnd w:id="81"/>
      <w:r>
        <w:rPr>
          <w:rFonts w:ascii="Times-Roman" w:hAnsi="Times-Roman" w:cs="Times-Roman"/>
          <w:b/>
          <w:bCs/>
          <w:color w:val="000000"/>
          <w:sz w:val="24"/>
          <w:szCs w:val="24"/>
        </w:rPr>
        <w:t>5.3.     Informacija apie galimą tiesioginį arba netiesioginį poveikį, pirmosios pagalbos instrukcijos ir neatidėliotinos priemonės siekiant apsaugoti aplinką</w:t>
      </w:r>
    </w:p>
    <w:p w14:paraId="6F079371" w14:textId="77777777" w:rsidR="00743710" w:rsidRDefault="00743710" w:rsidP="00743710">
      <w:pPr>
        <w:adjustRightInd w:val="0"/>
        <w:rPr>
          <w:rFonts w:ascii="Times-Roman" w:hAnsi="Times-Roman" w:cs="Times-Roman"/>
          <w:b/>
          <w:bCs/>
          <w:color w:val="000000"/>
          <w:sz w:val="20"/>
          <w:szCs w:val="20"/>
        </w:rPr>
      </w:pPr>
      <w:r>
        <w:rPr>
          <w:rFonts w:ascii="Times-Roman" w:hAnsi="Times-Roman" w:cs="Times-Roman"/>
          <w:color w:val="000000"/>
          <w:sz w:val="20"/>
          <w:szCs w:val="20"/>
        </w:rPr>
        <w:t>   </w:t>
      </w:r>
    </w:p>
    <w:p w14:paraId="10B05A27" w14:textId="77777777" w:rsidR="00743710" w:rsidRDefault="00743710" w:rsidP="00743710">
      <w:pPr>
        <w:adjustRightInd w:val="0"/>
        <w:rPr>
          <w:rFonts w:ascii="Times-Roman" w:hAnsi="Times-Roman" w:cs="Times-Roman"/>
          <w:b/>
          <w:bCs/>
          <w:color w:val="000000"/>
          <w:sz w:val="20"/>
          <w:szCs w:val="20"/>
        </w:rPr>
      </w:pPr>
      <w:r>
        <w:rPr>
          <w:rFonts w:ascii="Times-Roman" w:hAnsi="Times-Roman" w:cs="Times-Roman"/>
          <w:b/>
          <w:bCs/>
          <w:color w:val="000000"/>
          <w:sz w:val="20"/>
          <w:szCs w:val="20"/>
        </w:rPr>
        <w:t>Pirmosios pagalbos priemonės:</w:t>
      </w:r>
    </w:p>
    <w:p w14:paraId="25C5A519" w14:textId="510E4A8B"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2A5B674E" w14:textId="0F65C13D" w:rsidR="00743710" w:rsidRPr="00135F05" w:rsidRDefault="00743710" w:rsidP="00743710">
      <w:pPr>
        <w:adjustRightInd w:val="0"/>
        <w:rPr>
          <w:rFonts w:ascii="Times-Roman" w:hAnsi="Times-Roman" w:cs="Times-Roman"/>
          <w:b/>
          <w:bCs/>
          <w:color w:val="000000"/>
          <w:sz w:val="20"/>
          <w:szCs w:val="20"/>
        </w:rPr>
      </w:pPr>
      <w:r w:rsidRPr="00135F05">
        <w:rPr>
          <w:rFonts w:ascii="Times-Roman" w:hAnsi="Times-Roman" w:cs="Times-Roman"/>
          <w:color w:val="000000"/>
          <w:sz w:val="20"/>
          <w:szCs w:val="20"/>
        </w:rPr>
        <w:lastRenderedPageBreak/>
        <w:t>Bendrieji nurodymai:</w:t>
      </w:r>
      <w:r w:rsidRPr="00942FF5">
        <w:rPr>
          <w:rFonts w:ascii="Times-Roman" w:hAnsi="Times-Roman" w:cs="Times-Roman"/>
          <w:b/>
          <w:bCs/>
          <w:color w:val="000000"/>
          <w:sz w:val="20"/>
          <w:szCs w:val="20"/>
        </w:rPr>
        <w:t xml:space="preserve"> </w:t>
      </w:r>
      <w:r>
        <w:rPr>
          <w:rFonts w:ascii="Times-Roman" w:hAnsi="Times-Roman" w:cs="Times-Roman"/>
          <w:color w:val="000000"/>
          <w:sz w:val="20"/>
          <w:szCs w:val="20"/>
        </w:rPr>
        <w:t>Visais atvejais, kai kyla abejonių arba išlieka simptomai, kreiptis į gydytoją. Niekada nieko nekišti į burną ir nemėginti sukelti vėmimo, kai asmuo yra praradęs sąmonę. Sąmonės netekusį asmenį paguldyti į stabilią šoninę padėtį ir kreiptis į gydytoją.</w:t>
      </w:r>
    </w:p>
    <w:p w14:paraId="0F96F028"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2C87F9B0"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PATEKUS Į AKIS: akis nedelsiant kelias minutes plauti drungnu, nestipriai tekančiu vandeniu, tuo metu akių vokus laikant atmerktus. Išsiimti kontaktinius lęšius, jeigu jie yra ir jeigu lengvai tai galima padaryti. Toliau plauti dar 15–30 minučių. Nedelsiant kreiptis į gydytoją.</w:t>
      </w:r>
    </w:p>
    <w:p w14:paraId="77828F87"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66C92FE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PATEKUS ANT ODOS: odą nedelsiant plauti dideliu kiekiu vandens. Po to nuvilkti visą užterštą aprangą ir nuauti avalynę. Odą mažiausiai 15–30 minučių plauti drungnu, nestipriai tekančiu vandeniu / dušu. Nedelsiant kreiptis į gydytoją.</w:t>
      </w:r>
    </w:p>
    <w:p w14:paraId="4F3F35CA"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46FF58C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PRARIJUS: nedelsiant išskalauti burną. Duoti šiek tiek atsigerti, jeigu nukentėjęs asmuo gali ryti. NEBANDYTI sukelti vėmimo. Nedelsiant kreiptis į gydytoją.</w:t>
      </w:r>
    </w:p>
    <w:p w14:paraId="4CFEA92F"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60AD3B73"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ĮKVĖPUS: išvesti nukentėjusįjį į gryną orą ir paguldyti tokioje padėtyje, kuri palengvintų kvėpavimą. Jei yra simptomai: skambinti 112 ir kviesti greitąją medicinos pagalbą. Jei nėra simptomų: kreiptis į APSINUODIJIMŲ CENTRĄ arba į gydytoją. </w:t>
      </w:r>
    </w:p>
    <w:p w14:paraId="56B73A08" w14:textId="77777777" w:rsidR="00942FF5" w:rsidRDefault="00942FF5" w:rsidP="00743710">
      <w:pPr>
        <w:adjustRightInd w:val="0"/>
        <w:rPr>
          <w:rFonts w:ascii="Times-Roman" w:hAnsi="Times-Roman" w:cs="Times-Roman"/>
          <w:color w:val="000000"/>
          <w:sz w:val="20"/>
          <w:szCs w:val="20"/>
        </w:rPr>
      </w:pPr>
    </w:p>
    <w:p w14:paraId="70CEA0A3" w14:textId="7D71EC47" w:rsidR="00743710" w:rsidRDefault="00942FF5" w:rsidP="00743710">
      <w:pPr>
        <w:adjustRightInd w:val="0"/>
        <w:rPr>
          <w:rFonts w:ascii="Times-Roman" w:hAnsi="Times-Roman" w:cs="Times-Roman"/>
          <w:color w:val="000000"/>
          <w:sz w:val="20"/>
          <w:szCs w:val="20"/>
        </w:rPr>
      </w:pPr>
      <w:r w:rsidRPr="00942FF5">
        <w:rPr>
          <w:rFonts w:ascii="Times-Roman" w:hAnsi="Times-Roman" w:cs="Times-Roman"/>
          <w:color w:val="000000"/>
          <w:sz w:val="20"/>
          <w:szCs w:val="20"/>
        </w:rPr>
        <w:t>Informacija apsinuodijus tel. +370 5 236 2052.</w:t>
      </w:r>
      <w:r w:rsidR="00743710">
        <w:rPr>
          <w:rFonts w:ascii="Times-Roman" w:hAnsi="Times-Roman" w:cs="Times-Roman"/>
          <w:color w:val="000000"/>
          <w:sz w:val="20"/>
          <w:szCs w:val="20"/>
        </w:rPr>
        <w:t> </w:t>
      </w:r>
    </w:p>
    <w:p w14:paraId="41F582B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02A4060A" w14:textId="77777777" w:rsidR="00743710" w:rsidRDefault="00743710" w:rsidP="00743710">
      <w:pPr>
        <w:adjustRightInd w:val="0"/>
        <w:rPr>
          <w:rFonts w:ascii="Times-Roman" w:hAnsi="Times-Roman" w:cs="Times-Roman"/>
          <w:b/>
          <w:bCs/>
          <w:color w:val="000000"/>
          <w:sz w:val="20"/>
          <w:szCs w:val="20"/>
        </w:rPr>
      </w:pPr>
      <w:r>
        <w:rPr>
          <w:rFonts w:ascii="Times-Roman" w:hAnsi="Times-Roman" w:cs="Times-Roman"/>
          <w:b/>
          <w:bCs/>
          <w:color w:val="000000"/>
          <w:sz w:val="20"/>
          <w:szCs w:val="20"/>
        </w:rPr>
        <w:t>Skubios priemonės aplinkai apsaugoti:</w:t>
      </w:r>
    </w:p>
    <w:p w14:paraId="3204C9B3" w14:textId="0FC4BB22"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CBA9949"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Jeigu produktu buvo užteršti ežerai, upės, kanalizacija arba gruntas, informuoti atsakingas tarnybas laikantis nacionalinių teisės aktų reikalavimų.</w:t>
      </w:r>
    </w:p>
    <w:p w14:paraId="1D978DB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2410AF3" w14:textId="444E07C2" w:rsidR="00A623F1" w:rsidRDefault="00743710" w:rsidP="00743710">
      <w:pPr>
        <w:adjustRightInd w:val="0"/>
        <w:rPr>
          <w:rFonts w:ascii="Times-Roman" w:hAnsi="Times-Roman" w:cs="Times-Roman"/>
          <w:color w:val="000000"/>
          <w:sz w:val="20"/>
          <w:szCs w:val="20"/>
        </w:rPr>
      </w:pPr>
      <w:r w:rsidRPr="003D6AD6">
        <w:rPr>
          <w:rFonts w:ascii="Times-Roman" w:hAnsi="Times-Roman" w:cs="Times-Roman"/>
          <w:color w:val="000000"/>
          <w:sz w:val="20"/>
          <w:szCs w:val="20"/>
        </w:rPr>
        <w:t>Išsiliejusį produktą sulaikyti ir surinkti su inertiniu absorbentu (pvz., smėliu, žeme ir pan.). Dideliems kiekiams: produktą susiurbti.</w:t>
      </w:r>
      <w:r>
        <w:rPr>
          <w:rFonts w:ascii="Times-Roman" w:hAnsi="Times-Roman" w:cs="Times-Roman"/>
          <w:color w:val="000000"/>
          <w:sz w:val="20"/>
          <w:szCs w:val="20"/>
        </w:rPr>
        <w:t> </w:t>
      </w:r>
    </w:p>
    <w:p w14:paraId="5A256E31" w14:textId="665F54B1"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xml:space="preserve">  </w:t>
      </w:r>
    </w:p>
    <w:p w14:paraId="77488E9E" w14:textId="1150DDF2"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Talpyklą ir jos turinį reikia pristatyti į tokių atliekų surinkimo centrą pagal galiojančius  nacionalinius  teisės aktų reikalavimus.</w:t>
      </w:r>
    </w:p>
    <w:p w14:paraId="35944301"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13DB3DBB" w14:textId="77777777" w:rsidR="00743710" w:rsidRDefault="00743710" w:rsidP="00743710">
      <w:pPr>
        <w:adjustRightInd w:val="0"/>
        <w:spacing w:before="200"/>
        <w:rPr>
          <w:rFonts w:ascii="Times-Roman" w:hAnsi="Times-Roman" w:cs="Times-Roman"/>
          <w:b/>
          <w:bCs/>
          <w:color w:val="000000"/>
          <w:sz w:val="24"/>
          <w:szCs w:val="24"/>
        </w:rPr>
      </w:pPr>
      <w:bookmarkStart w:id="82" w:name="d0e1992"/>
      <w:bookmarkEnd w:id="82"/>
      <w:r>
        <w:rPr>
          <w:rFonts w:ascii="Times-Roman" w:hAnsi="Times-Roman" w:cs="Times-Roman"/>
          <w:b/>
          <w:bCs/>
          <w:color w:val="000000"/>
          <w:sz w:val="24"/>
          <w:szCs w:val="24"/>
        </w:rPr>
        <w:t>5.4.     Produkto ir jo pakuotės saugaus šalinimo instrukcijos</w:t>
      </w:r>
    </w:p>
    <w:p w14:paraId="5CDBE388"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AB4C5E0" w14:textId="1BB94A1C"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Nepanaudotus produkto likučius, užterštas medžiagas (įskaitant pjuvenas) ir tuščias pakuotes reikia surinkti ir pristatyti į tokių atliekų surinkimo centrą pagal galiojančius nacionalinius teisės aktų reikalavimus.  </w:t>
      </w:r>
    </w:p>
    <w:p w14:paraId="04180AA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295E62B2" w14:textId="77777777" w:rsidR="00743710" w:rsidRDefault="00743710" w:rsidP="00743710">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Biocidinius</w:t>
      </w:r>
      <w:proofErr w:type="spellEnd"/>
      <w:r>
        <w:rPr>
          <w:rFonts w:ascii="Times-Roman" w:hAnsi="Times-Roman" w:cs="Times-Roman"/>
          <w:color w:val="000000"/>
          <w:sz w:val="20"/>
          <w:szCs w:val="20"/>
        </w:rPr>
        <w:t xml:space="preserve"> produktus ir atskiestus </w:t>
      </w:r>
      <w:proofErr w:type="spellStart"/>
      <w:r>
        <w:rPr>
          <w:rFonts w:ascii="Times-Roman" w:hAnsi="Times-Roman" w:cs="Times-Roman"/>
          <w:color w:val="000000"/>
          <w:sz w:val="20"/>
          <w:szCs w:val="20"/>
        </w:rPr>
        <w:t>biocidinių</w:t>
      </w:r>
      <w:proofErr w:type="spellEnd"/>
      <w:r>
        <w:rPr>
          <w:rFonts w:ascii="Times-Roman" w:hAnsi="Times-Roman" w:cs="Times-Roman"/>
          <w:color w:val="000000"/>
          <w:sz w:val="20"/>
          <w:szCs w:val="20"/>
        </w:rPr>
        <w:t xml:space="preserve"> produktų tirpalus draudžiama pilti į kanalizaciją arba į aplinką (ypač paviršinius vandenis).  </w:t>
      </w:r>
    </w:p>
    <w:p w14:paraId="198D97D0" w14:textId="3B4C7B7B"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6805B6D0" w14:textId="77777777" w:rsidR="00743710" w:rsidRDefault="00743710" w:rsidP="00743710">
      <w:pPr>
        <w:adjustRightInd w:val="0"/>
        <w:spacing w:before="200"/>
        <w:rPr>
          <w:rFonts w:ascii="Times-Roman" w:hAnsi="Times-Roman" w:cs="Times-Roman"/>
          <w:b/>
          <w:bCs/>
          <w:color w:val="000000"/>
          <w:sz w:val="24"/>
          <w:szCs w:val="24"/>
        </w:rPr>
      </w:pPr>
      <w:bookmarkStart w:id="83" w:name="d0e2011"/>
      <w:bookmarkEnd w:id="83"/>
      <w:r>
        <w:rPr>
          <w:rFonts w:ascii="Times-Roman" w:hAnsi="Times-Roman" w:cs="Times-Roman"/>
          <w:b/>
          <w:bCs/>
          <w:color w:val="000000"/>
          <w:sz w:val="24"/>
          <w:szCs w:val="24"/>
        </w:rPr>
        <w:t>5.5.     Saugojimo sąlygos ir produkto galiojimo laikas įprastomis laikymo sąlygomis</w:t>
      </w:r>
    </w:p>
    <w:p w14:paraId="3E4348D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364F376E"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Produktą galima laikyti tik sandariai uždarytose originaliose talpyklose, pašaliniams asmenims nepasiekiamoje vietoje.</w:t>
      </w:r>
    </w:p>
    <w:p w14:paraId="180E3514"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41709FE" w14:textId="77777777" w:rsidR="00743710" w:rsidRDefault="00743710" w:rsidP="00743710">
      <w:pPr>
        <w:adjustRightInd w:val="0"/>
        <w:rPr>
          <w:rFonts w:ascii="Times-Roman" w:hAnsi="Times-Roman" w:cs="Times-Roman"/>
          <w:color w:val="000000"/>
          <w:sz w:val="15"/>
          <w:szCs w:val="15"/>
          <w:vertAlign w:val="superscript"/>
        </w:rPr>
      </w:pPr>
      <w:r>
        <w:rPr>
          <w:rFonts w:ascii="Times-Roman" w:hAnsi="Times-Roman" w:cs="Times-Roman"/>
          <w:color w:val="000000"/>
          <w:sz w:val="20"/>
          <w:szCs w:val="20"/>
        </w:rPr>
        <w:t>Rekomenduojama laikymo temperatūra: nuo 0 ° C iki + 40 ° C.</w:t>
      </w:r>
      <w:r>
        <w:rPr>
          <w:rFonts w:ascii="Times-Roman" w:hAnsi="Times-Roman" w:cs="Times-Roman"/>
          <w:color w:val="000000"/>
          <w:sz w:val="15"/>
          <w:szCs w:val="15"/>
          <w:vertAlign w:val="superscript"/>
        </w:rPr>
        <w:t>1</w:t>
      </w:r>
    </w:p>
    <w:p w14:paraId="32E74B49"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6E400CA7"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Saugoti nuo užšalimo.</w:t>
      </w:r>
    </w:p>
    <w:p w14:paraId="2A325A68"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68C30572" w14:textId="4D1D73B3"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xml:space="preserve">Žemoje temperatūroje produktas gali kristalizuotis. Sukietėjusias medžiagas </w:t>
      </w:r>
      <w:r w:rsidR="00C93AAF">
        <w:rPr>
          <w:rFonts w:ascii="Times-Roman" w:hAnsi="Times-Roman" w:cs="Times-Roman"/>
          <w:color w:val="000000"/>
          <w:sz w:val="20"/>
          <w:szCs w:val="20"/>
        </w:rPr>
        <w:t xml:space="preserve">galima </w:t>
      </w:r>
      <w:r>
        <w:rPr>
          <w:rFonts w:ascii="Times-Roman" w:hAnsi="Times-Roman" w:cs="Times-Roman"/>
          <w:color w:val="000000"/>
          <w:sz w:val="20"/>
          <w:szCs w:val="20"/>
        </w:rPr>
        <w:t>vėl ištirpinti pakėlus temperatūrą.</w:t>
      </w:r>
    </w:p>
    <w:p w14:paraId="1CB4D310"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6011CED3"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Produkto laikymo trukmė 24 mėnesiai.</w:t>
      </w:r>
    </w:p>
    <w:p w14:paraId="26384F78" w14:textId="77777777"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   </w:t>
      </w:r>
    </w:p>
    <w:p w14:paraId="71C6410F" w14:textId="77777777" w:rsidR="00D20473" w:rsidRDefault="00D20473" w:rsidP="00743710">
      <w:pPr>
        <w:adjustRightInd w:val="0"/>
        <w:rPr>
          <w:rFonts w:ascii="Times-Roman" w:hAnsi="Times-Roman" w:cs="Times-Roman"/>
          <w:color w:val="000000"/>
          <w:sz w:val="20"/>
          <w:szCs w:val="20"/>
        </w:rPr>
      </w:pPr>
    </w:p>
    <w:p w14:paraId="611ACD98" w14:textId="77777777" w:rsidR="00D20473" w:rsidRDefault="00D20473" w:rsidP="00743710">
      <w:pPr>
        <w:adjustRightInd w:val="0"/>
        <w:rPr>
          <w:rFonts w:ascii="Times-Roman" w:hAnsi="Times-Roman" w:cs="Times-Roman"/>
          <w:color w:val="000000"/>
          <w:sz w:val="20"/>
          <w:szCs w:val="20"/>
        </w:rPr>
      </w:pPr>
    </w:p>
    <w:p w14:paraId="0260CEB7" w14:textId="5DBAC4BF" w:rsidR="008B45FF" w:rsidRDefault="00743710" w:rsidP="00743710">
      <w:pPr>
        <w:adjustRightInd w:val="0"/>
        <w:rPr>
          <w:rFonts w:ascii="Times-Roman" w:hAnsi="Times-Roman" w:cs="Times-Roman"/>
          <w:color w:val="000000"/>
          <w:sz w:val="20"/>
          <w:szCs w:val="20"/>
        </w:rPr>
      </w:pPr>
      <w:r>
        <w:rPr>
          <w:rFonts w:ascii="Times-Roman" w:hAnsi="Times-Roman" w:cs="Times-Roman"/>
          <w:color w:val="000000"/>
          <w:sz w:val="20"/>
          <w:szCs w:val="20"/>
        </w:rPr>
        <w:t>Pastaba:     </w:t>
      </w:r>
    </w:p>
    <w:p w14:paraId="169CD490" w14:textId="0FAF2911" w:rsidR="00743710" w:rsidRDefault="00743710" w:rsidP="00743710">
      <w:pPr>
        <w:adjustRightInd w:val="0"/>
        <w:rPr>
          <w:rFonts w:ascii="Times-Roman" w:hAnsi="Times-Roman" w:cs="Times-Roman"/>
          <w:color w:val="000000"/>
          <w:sz w:val="20"/>
          <w:szCs w:val="20"/>
        </w:rPr>
      </w:pPr>
      <w:r>
        <w:rPr>
          <w:rFonts w:ascii="Times-Roman" w:hAnsi="Times-Roman" w:cs="Times-Roman"/>
          <w:color w:val="000000"/>
          <w:sz w:val="15"/>
          <w:szCs w:val="15"/>
          <w:vertAlign w:val="superscript"/>
        </w:rPr>
        <w:t>1</w:t>
      </w:r>
      <w:r>
        <w:rPr>
          <w:rFonts w:ascii="Times-Roman" w:hAnsi="Times-Roman" w:cs="Times-Roman"/>
          <w:color w:val="000000"/>
          <w:sz w:val="20"/>
          <w:szCs w:val="20"/>
        </w:rPr>
        <w:t>Šią rekomendaciją teikia pareiškėjas. Pagreitinto laikymo testo metu buvo nustatytas stabilumas iki 54 °C. </w:t>
      </w:r>
    </w:p>
    <w:p w14:paraId="26A89B99" w14:textId="115DE5A2" w:rsidR="00743710" w:rsidRPr="008B45FF" w:rsidRDefault="00743710" w:rsidP="00743710">
      <w:pPr>
        <w:adjustRightInd w:val="0"/>
        <w:rPr>
          <w:rFonts w:ascii="Times-Roman" w:hAnsi="Times-Roman" w:cs="Times-Roman"/>
          <w:color w:val="000000"/>
          <w:sz w:val="20"/>
          <w:szCs w:val="20"/>
        </w:rPr>
        <w:sectPr w:rsidR="00743710" w:rsidRPr="008B45FF" w:rsidSect="002C257A">
          <w:headerReference w:type="default" r:id="rId43"/>
          <w:footerReference w:type="default" r:id="rId44"/>
          <w:pgSz w:w="11905" w:h="16837"/>
          <w:pgMar w:top="1440" w:right="1440" w:bottom="1440" w:left="1440" w:header="720" w:footer="720" w:gutter="0"/>
          <w:cols w:space="720"/>
          <w:noEndnote/>
        </w:sectPr>
      </w:pPr>
    </w:p>
    <w:p w14:paraId="2D6606B0" w14:textId="77777777" w:rsidR="00743710" w:rsidRDefault="00743710" w:rsidP="00743710">
      <w:pPr>
        <w:adjustRightInd w:val="0"/>
        <w:spacing w:before="200"/>
        <w:rPr>
          <w:rFonts w:ascii="Times-Roman" w:hAnsi="Times-Roman" w:cs="Times-Roman"/>
          <w:b/>
          <w:bCs/>
          <w:color w:val="000000"/>
        </w:rPr>
      </w:pPr>
      <w:bookmarkStart w:id="84" w:name="d0e2059"/>
      <w:bookmarkEnd w:id="84"/>
      <w:r>
        <w:rPr>
          <w:rFonts w:ascii="Times-Roman" w:hAnsi="Times-Roman" w:cs="Times-Roman"/>
          <w:b/>
          <w:bCs/>
          <w:color w:val="000000"/>
        </w:rPr>
        <w:lastRenderedPageBreak/>
        <w:t>Skyrius 6. KITA INFORMACIJA</w:t>
      </w:r>
    </w:p>
    <w:p w14:paraId="3E1B5A11" w14:textId="77777777" w:rsidR="00743710" w:rsidRDefault="00743710" w:rsidP="00743710">
      <w:pPr>
        <w:adjustRightInd w:val="0"/>
        <w:spacing w:before="60"/>
        <w:ind w:left="960"/>
        <w:rPr>
          <w:rFonts w:ascii="Times-Roman" w:hAnsi="Times-Roman" w:cs="Times-Roman"/>
          <w:color w:val="000000"/>
          <w:sz w:val="20"/>
          <w:szCs w:val="20"/>
        </w:rPr>
      </w:pPr>
      <w:r>
        <w:rPr>
          <w:rFonts w:ascii="Times-Roman" w:hAnsi="Times-Roman" w:cs="Times-Roman"/>
          <w:color w:val="000000"/>
          <w:sz w:val="20"/>
          <w:szCs w:val="20"/>
        </w:rPr>
        <w:t> </w:t>
      </w:r>
    </w:p>
    <w:p w14:paraId="3A5B06A2" w14:textId="77777777" w:rsidR="00743710" w:rsidRPr="003C3BB8" w:rsidRDefault="00743710" w:rsidP="00B97272">
      <w:pPr>
        <w:adjustRightInd w:val="0"/>
        <w:spacing w:after="240"/>
        <w:rPr>
          <w:rFonts w:ascii="Times-Roman" w:hAnsi="Times-Roman" w:cs="Times-Roman"/>
          <w:color w:val="000000"/>
          <w:sz w:val="20"/>
          <w:szCs w:val="20"/>
        </w:rPr>
      </w:pPr>
      <w:r w:rsidRPr="003C3BB8">
        <w:rPr>
          <w:rFonts w:ascii="Times-Roman" w:hAnsi="Times-Roman" w:cs="Times-Roman"/>
          <w:color w:val="000000"/>
          <w:sz w:val="20"/>
          <w:szCs w:val="20"/>
        </w:rPr>
        <w:t>Etiketėje turi būti nurodoma:</w:t>
      </w:r>
    </w:p>
    <w:p w14:paraId="511A4121" w14:textId="66504728" w:rsidR="00743710" w:rsidRPr="003C3BB8" w:rsidRDefault="00743710" w:rsidP="00B97272">
      <w:pPr>
        <w:adjustRightInd w:val="0"/>
        <w:spacing w:after="240"/>
        <w:rPr>
          <w:rFonts w:ascii="Times-Roman" w:hAnsi="Times-Roman" w:cs="Times-Roman"/>
          <w:color w:val="000000"/>
          <w:sz w:val="20"/>
          <w:szCs w:val="20"/>
        </w:rPr>
      </w:pPr>
      <w:r w:rsidRPr="003C3BB8">
        <w:rPr>
          <w:rFonts w:ascii="Times-Roman" w:hAnsi="Times-Roman" w:cs="Times-Roman"/>
          <w:color w:val="000000"/>
          <w:sz w:val="20"/>
          <w:szCs w:val="20"/>
        </w:rPr>
        <w:t xml:space="preserve">Sudėtis: </w:t>
      </w:r>
      <w:proofErr w:type="spellStart"/>
      <w:r>
        <w:rPr>
          <w:rFonts w:ascii="Times-Roman" w:hAnsi="Times-Roman" w:cs="Times-Roman"/>
          <w:color w:val="000000"/>
          <w:sz w:val="20"/>
          <w:szCs w:val="20"/>
        </w:rPr>
        <w:t>Cu</w:t>
      </w:r>
      <w:proofErr w:type="spellEnd"/>
      <w:r>
        <w:rPr>
          <w:rFonts w:ascii="Times-Roman" w:hAnsi="Times-Roman" w:cs="Times-Roman"/>
          <w:color w:val="000000"/>
          <w:sz w:val="20"/>
          <w:szCs w:val="20"/>
        </w:rPr>
        <w:t xml:space="preserve">-HDO, CAS Nr. </w:t>
      </w:r>
      <w:r w:rsidRPr="00634B55">
        <w:rPr>
          <w:rFonts w:ascii="Times-Roman" w:hAnsi="Times-Roman" w:cs="Times-Roman"/>
          <w:color w:val="000000"/>
          <w:sz w:val="20"/>
          <w:szCs w:val="20"/>
        </w:rPr>
        <w:t>312600-89-8</w:t>
      </w:r>
      <w:r>
        <w:rPr>
          <w:rFonts w:ascii="Times-Roman" w:hAnsi="Times-Roman" w:cs="Times-Roman"/>
          <w:color w:val="000000"/>
          <w:sz w:val="20"/>
          <w:szCs w:val="20"/>
        </w:rPr>
        <w:t xml:space="preserve">, EB Nr. </w:t>
      </w:r>
      <w:r w:rsidRPr="00C32CD3">
        <w:rPr>
          <w:rFonts w:ascii="Times-Roman" w:hAnsi="Times-Roman" w:cs="Times-Roman"/>
          <w:color w:val="000000"/>
          <w:sz w:val="20"/>
          <w:szCs w:val="20"/>
        </w:rPr>
        <w:t>239-703-4</w:t>
      </w:r>
      <w:r>
        <w:rPr>
          <w:rFonts w:ascii="Times-Roman" w:hAnsi="Times-Roman" w:cs="Times-Roman"/>
          <w:color w:val="000000"/>
          <w:sz w:val="20"/>
          <w:szCs w:val="20"/>
        </w:rPr>
        <w:t xml:space="preserve">, </w:t>
      </w:r>
      <w:r>
        <w:rPr>
          <w:rFonts w:ascii="Times-Roman" w:hAnsi="Times-Roman" w:cs="Times-Roman"/>
          <w:color w:val="000000"/>
          <w:sz w:val="20"/>
          <w:szCs w:val="20"/>
          <w:lang w:val="en-US"/>
        </w:rPr>
        <w:t>2,8 %;</w:t>
      </w:r>
      <w:r>
        <w:rPr>
          <w:rFonts w:ascii="Times-Roman" w:hAnsi="Times-Roman" w:cs="Times-Roman"/>
          <w:color w:val="000000"/>
          <w:sz w:val="20"/>
          <w:szCs w:val="20"/>
        </w:rPr>
        <w:t xml:space="preserve"> </w:t>
      </w:r>
      <w:r w:rsidRPr="00634B55">
        <w:rPr>
          <w:rFonts w:ascii="Times-Roman" w:hAnsi="Times-Roman" w:cs="Times-Roman"/>
          <w:color w:val="000000"/>
          <w:sz w:val="20"/>
          <w:szCs w:val="20"/>
        </w:rPr>
        <w:t>Vario (II) karbonatas – vario (II)</w:t>
      </w:r>
      <w:r w:rsidR="00AA122E">
        <w:rPr>
          <w:rFonts w:ascii="Times-Roman" w:hAnsi="Times-Roman" w:cs="Times-Roman"/>
          <w:color w:val="000000"/>
          <w:sz w:val="20"/>
          <w:szCs w:val="20"/>
        </w:rPr>
        <w:t xml:space="preserve"> </w:t>
      </w:r>
      <w:r w:rsidRPr="00634B55">
        <w:rPr>
          <w:rFonts w:ascii="Times-Roman" w:hAnsi="Times-Roman" w:cs="Times-Roman"/>
          <w:color w:val="000000"/>
          <w:sz w:val="20"/>
          <w:szCs w:val="20"/>
        </w:rPr>
        <w:t>hidroksidas (1:1)</w:t>
      </w:r>
      <w:r>
        <w:rPr>
          <w:rFonts w:ascii="Times-Roman" w:hAnsi="Times-Roman" w:cs="Times-Roman"/>
          <w:color w:val="000000"/>
          <w:sz w:val="20"/>
          <w:szCs w:val="20"/>
        </w:rPr>
        <w:t xml:space="preserve">, CAS Nr. </w:t>
      </w:r>
      <w:r w:rsidRPr="00634B55">
        <w:rPr>
          <w:rFonts w:ascii="Times-Roman" w:hAnsi="Times-Roman" w:cs="Times-Roman"/>
          <w:color w:val="000000"/>
          <w:sz w:val="20"/>
          <w:szCs w:val="20"/>
        </w:rPr>
        <w:t>12069-69-1</w:t>
      </w:r>
      <w:r>
        <w:rPr>
          <w:rFonts w:ascii="Times-Roman" w:hAnsi="Times-Roman" w:cs="Times-Roman"/>
          <w:color w:val="000000"/>
          <w:sz w:val="20"/>
          <w:szCs w:val="20"/>
        </w:rPr>
        <w:t xml:space="preserve">, EB Nr. </w:t>
      </w:r>
      <w:r w:rsidRPr="00634B55">
        <w:rPr>
          <w:rFonts w:ascii="Times-Roman" w:hAnsi="Times-Roman" w:cs="Times-Roman"/>
          <w:color w:val="000000"/>
          <w:sz w:val="20"/>
          <w:szCs w:val="20"/>
        </w:rPr>
        <w:t>235-113-6</w:t>
      </w:r>
      <w:r>
        <w:rPr>
          <w:rFonts w:ascii="Times-Roman" w:hAnsi="Times-Roman" w:cs="Times-Roman"/>
          <w:color w:val="000000"/>
          <w:sz w:val="20"/>
          <w:szCs w:val="20"/>
        </w:rPr>
        <w:t>, 13,04 %.</w:t>
      </w:r>
    </w:p>
    <w:p w14:paraId="77416561" w14:textId="77777777" w:rsidR="00743710" w:rsidRPr="003C3BB8" w:rsidRDefault="00743710" w:rsidP="00B97272">
      <w:pPr>
        <w:adjustRightInd w:val="0"/>
        <w:spacing w:line="480" w:lineRule="auto"/>
        <w:rPr>
          <w:rFonts w:ascii="Times-Roman" w:hAnsi="Times-Roman" w:cs="Times-Roman"/>
          <w:color w:val="000000"/>
          <w:sz w:val="20"/>
          <w:szCs w:val="20"/>
        </w:rPr>
      </w:pPr>
      <w:r w:rsidRPr="003C3BB8">
        <w:rPr>
          <w:rFonts w:ascii="Times-Roman" w:hAnsi="Times-Roman" w:cs="Times-Roman"/>
          <w:color w:val="000000"/>
          <w:sz w:val="20"/>
          <w:szCs w:val="20"/>
        </w:rPr>
        <w:t>Partijos numeris:</w:t>
      </w:r>
    </w:p>
    <w:p w14:paraId="22DB24A3" w14:textId="77777777" w:rsidR="00743710" w:rsidRPr="003C3BB8" w:rsidRDefault="00743710" w:rsidP="00B97272">
      <w:pPr>
        <w:adjustRightInd w:val="0"/>
        <w:spacing w:line="480" w:lineRule="auto"/>
        <w:rPr>
          <w:rFonts w:ascii="Times-Roman" w:hAnsi="Times-Roman" w:cs="Times-Roman"/>
          <w:color w:val="000000"/>
          <w:sz w:val="20"/>
          <w:szCs w:val="20"/>
        </w:rPr>
      </w:pPr>
      <w:r w:rsidRPr="003C3BB8">
        <w:rPr>
          <w:rFonts w:ascii="Times-Roman" w:hAnsi="Times-Roman" w:cs="Times-Roman"/>
          <w:color w:val="000000"/>
          <w:sz w:val="20"/>
          <w:szCs w:val="20"/>
        </w:rPr>
        <w:t>Tinka naudoti iki:</w:t>
      </w:r>
    </w:p>
    <w:p w14:paraId="4C19585B" w14:textId="77777777" w:rsidR="00743710" w:rsidRPr="003C3BB8" w:rsidRDefault="00743710" w:rsidP="00B97272">
      <w:pPr>
        <w:adjustRightInd w:val="0"/>
        <w:spacing w:line="480" w:lineRule="auto"/>
        <w:rPr>
          <w:rFonts w:ascii="Times-Roman" w:hAnsi="Times-Roman" w:cs="Times-Roman"/>
          <w:color w:val="000000"/>
          <w:sz w:val="20"/>
          <w:szCs w:val="20"/>
        </w:rPr>
      </w:pPr>
      <w:r w:rsidRPr="003C3BB8">
        <w:rPr>
          <w:rFonts w:ascii="Times-Roman" w:hAnsi="Times-Roman" w:cs="Times-Roman"/>
          <w:color w:val="000000"/>
          <w:sz w:val="20"/>
          <w:szCs w:val="20"/>
        </w:rPr>
        <w:t>Pakuotė (ml, l):</w:t>
      </w:r>
    </w:p>
    <w:p w14:paraId="01817CCE" w14:textId="52B4FFCF" w:rsidR="00743710" w:rsidRPr="003C3BB8" w:rsidRDefault="00743710" w:rsidP="00B97272">
      <w:pPr>
        <w:adjustRightInd w:val="0"/>
        <w:spacing w:after="240"/>
        <w:rPr>
          <w:rFonts w:ascii="Times-Roman" w:hAnsi="Times-Roman" w:cs="Times-Roman"/>
          <w:color w:val="000000"/>
          <w:sz w:val="20"/>
          <w:szCs w:val="20"/>
        </w:rPr>
      </w:pPr>
      <w:r w:rsidRPr="003C3BB8">
        <w:rPr>
          <w:rFonts w:ascii="Times-Roman" w:hAnsi="Times-Roman" w:cs="Times-Roman"/>
          <w:color w:val="000000"/>
          <w:sz w:val="20"/>
          <w:szCs w:val="20"/>
        </w:rPr>
        <w:t xml:space="preserve">Liudijimas išduotas: </w:t>
      </w:r>
      <w:proofErr w:type="spellStart"/>
      <w:r w:rsidRPr="003C3BB8">
        <w:rPr>
          <w:rFonts w:ascii="Times-Roman" w:hAnsi="Times-Roman" w:cs="Times-Roman"/>
          <w:color w:val="000000"/>
          <w:sz w:val="20"/>
          <w:szCs w:val="20"/>
        </w:rPr>
        <w:t>Wolman</w:t>
      </w:r>
      <w:proofErr w:type="spellEnd"/>
      <w:r w:rsidRPr="003C3BB8">
        <w:rPr>
          <w:rFonts w:ascii="Times-Roman" w:hAnsi="Times-Roman" w:cs="Times-Roman"/>
          <w:color w:val="000000"/>
          <w:sz w:val="20"/>
          <w:szCs w:val="20"/>
        </w:rPr>
        <w:t xml:space="preserve"> </w:t>
      </w:r>
      <w:proofErr w:type="spellStart"/>
      <w:r w:rsidRPr="003C3BB8">
        <w:rPr>
          <w:rFonts w:ascii="Times-Roman" w:hAnsi="Times-Roman" w:cs="Times-Roman"/>
          <w:color w:val="000000"/>
          <w:sz w:val="20"/>
          <w:szCs w:val="20"/>
        </w:rPr>
        <w:t>Wood</w:t>
      </w:r>
      <w:proofErr w:type="spellEnd"/>
      <w:r w:rsidRPr="003C3BB8">
        <w:rPr>
          <w:rFonts w:ascii="Times-Roman" w:hAnsi="Times-Roman" w:cs="Times-Roman"/>
          <w:color w:val="000000"/>
          <w:sz w:val="20"/>
          <w:szCs w:val="20"/>
        </w:rPr>
        <w:t xml:space="preserve"> </w:t>
      </w:r>
      <w:proofErr w:type="spellStart"/>
      <w:r w:rsidRPr="003C3BB8">
        <w:rPr>
          <w:rFonts w:ascii="Times-Roman" w:hAnsi="Times-Roman" w:cs="Times-Roman"/>
          <w:color w:val="000000"/>
          <w:sz w:val="20"/>
          <w:szCs w:val="20"/>
        </w:rPr>
        <w:t>and</w:t>
      </w:r>
      <w:proofErr w:type="spellEnd"/>
      <w:r w:rsidRPr="003C3BB8">
        <w:rPr>
          <w:rFonts w:ascii="Times-Roman" w:hAnsi="Times-Roman" w:cs="Times-Roman"/>
          <w:color w:val="000000"/>
          <w:sz w:val="20"/>
          <w:szCs w:val="20"/>
        </w:rPr>
        <w:t xml:space="preserve"> </w:t>
      </w:r>
      <w:proofErr w:type="spellStart"/>
      <w:r w:rsidRPr="003C3BB8">
        <w:rPr>
          <w:rFonts w:ascii="Times-Roman" w:hAnsi="Times-Roman" w:cs="Times-Roman"/>
          <w:color w:val="000000"/>
          <w:sz w:val="20"/>
          <w:szCs w:val="20"/>
        </w:rPr>
        <w:t>Fire</w:t>
      </w:r>
      <w:proofErr w:type="spellEnd"/>
      <w:r w:rsidRPr="003C3BB8">
        <w:rPr>
          <w:rFonts w:ascii="Times-Roman" w:hAnsi="Times-Roman" w:cs="Times-Roman"/>
          <w:color w:val="000000"/>
          <w:sz w:val="20"/>
          <w:szCs w:val="20"/>
        </w:rPr>
        <w:t xml:space="preserve"> </w:t>
      </w:r>
      <w:proofErr w:type="spellStart"/>
      <w:r w:rsidRPr="003C3BB8">
        <w:rPr>
          <w:rFonts w:ascii="Times-Roman" w:hAnsi="Times-Roman" w:cs="Times-Roman"/>
          <w:color w:val="000000"/>
          <w:sz w:val="20"/>
          <w:szCs w:val="20"/>
        </w:rPr>
        <w:t>Protection</w:t>
      </w:r>
      <w:proofErr w:type="spellEnd"/>
      <w:r w:rsidRPr="003C3BB8">
        <w:rPr>
          <w:rFonts w:ascii="Times-Roman" w:hAnsi="Times-Roman" w:cs="Times-Roman"/>
          <w:color w:val="000000"/>
          <w:sz w:val="20"/>
          <w:szCs w:val="20"/>
        </w:rPr>
        <w:t xml:space="preserve"> </w:t>
      </w:r>
      <w:proofErr w:type="spellStart"/>
      <w:r w:rsidRPr="003C3BB8">
        <w:rPr>
          <w:rFonts w:ascii="Times-Roman" w:hAnsi="Times-Roman" w:cs="Times-Roman"/>
          <w:color w:val="000000"/>
          <w:sz w:val="20"/>
          <w:szCs w:val="20"/>
        </w:rPr>
        <w:t>GmbH</w:t>
      </w:r>
      <w:proofErr w:type="spellEnd"/>
      <w:r w:rsidRPr="003C3BB8">
        <w:rPr>
          <w:rFonts w:ascii="Times-Roman" w:hAnsi="Times-Roman" w:cs="Times-Roman"/>
          <w:color w:val="000000"/>
          <w:sz w:val="20"/>
          <w:szCs w:val="20"/>
        </w:rPr>
        <w:t xml:space="preserve">, Dr. </w:t>
      </w:r>
      <w:proofErr w:type="spellStart"/>
      <w:r w:rsidRPr="003C3BB8">
        <w:rPr>
          <w:rFonts w:ascii="Times-Roman" w:hAnsi="Times-Roman" w:cs="Times-Roman"/>
          <w:color w:val="000000"/>
          <w:sz w:val="20"/>
          <w:szCs w:val="20"/>
        </w:rPr>
        <w:t>Wolman</w:t>
      </w:r>
      <w:proofErr w:type="spellEnd"/>
      <w:r w:rsidRPr="003C3BB8">
        <w:rPr>
          <w:rFonts w:ascii="Times-Roman" w:hAnsi="Times-Roman" w:cs="Times-Roman"/>
          <w:color w:val="000000"/>
          <w:sz w:val="20"/>
          <w:szCs w:val="20"/>
        </w:rPr>
        <w:t xml:space="preserve"> </w:t>
      </w:r>
      <w:proofErr w:type="spellStart"/>
      <w:r w:rsidRPr="003C3BB8">
        <w:rPr>
          <w:rFonts w:ascii="Times-Roman" w:hAnsi="Times-Roman" w:cs="Times-Roman"/>
          <w:color w:val="000000"/>
          <w:sz w:val="20"/>
          <w:szCs w:val="20"/>
        </w:rPr>
        <w:t>Strasse</w:t>
      </w:r>
      <w:proofErr w:type="spellEnd"/>
      <w:r w:rsidRPr="003C3BB8">
        <w:rPr>
          <w:rFonts w:ascii="Times-Roman" w:hAnsi="Times-Roman" w:cs="Times-Roman"/>
          <w:color w:val="000000"/>
          <w:sz w:val="20"/>
          <w:szCs w:val="20"/>
        </w:rPr>
        <w:t xml:space="preserve"> 31 – 33</w:t>
      </w:r>
      <w:r w:rsidR="00AA122E">
        <w:rPr>
          <w:rFonts w:ascii="Times-Roman" w:hAnsi="Times-Roman" w:cs="Times-Roman"/>
          <w:color w:val="000000"/>
          <w:sz w:val="20"/>
          <w:szCs w:val="20"/>
        </w:rPr>
        <w:t xml:space="preserve"> </w:t>
      </w:r>
      <w:r w:rsidRPr="003C3BB8">
        <w:rPr>
          <w:rFonts w:ascii="Times-Roman" w:hAnsi="Times-Roman" w:cs="Times-Roman"/>
          <w:color w:val="000000"/>
          <w:sz w:val="20"/>
          <w:szCs w:val="20"/>
        </w:rPr>
        <w:t xml:space="preserve">76547 </w:t>
      </w:r>
      <w:proofErr w:type="spellStart"/>
      <w:r w:rsidRPr="003C3BB8">
        <w:rPr>
          <w:rFonts w:ascii="Times-Roman" w:hAnsi="Times-Roman" w:cs="Times-Roman"/>
          <w:color w:val="000000"/>
          <w:sz w:val="20"/>
          <w:szCs w:val="20"/>
        </w:rPr>
        <w:t>Sinzheim</w:t>
      </w:r>
      <w:proofErr w:type="spellEnd"/>
      <w:r>
        <w:rPr>
          <w:rFonts w:ascii="Times-Roman" w:hAnsi="Times-Roman" w:cs="Times-Roman"/>
          <w:color w:val="000000"/>
          <w:sz w:val="20"/>
          <w:szCs w:val="20"/>
        </w:rPr>
        <w:t>, Vokietija</w:t>
      </w:r>
    </w:p>
    <w:p w14:paraId="5F9DAB93" w14:textId="691DC230" w:rsidR="00743710" w:rsidRDefault="00743710" w:rsidP="00AA122E">
      <w:pPr>
        <w:adjustRightInd w:val="0"/>
        <w:rPr>
          <w:rFonts w:ascii="Times-Roman" w:hAnsi="Times-Roman" w:cs="Times-Roman"/>
          <w:color w:val="000000"/>
          <w:sz w:val="20"/>
          <w:szCs w:val="20"/>
        </w:rPr>
      </w:pPr>
      <w:proofErr w:type="spellStart"/>
      <w:r w:rsidRPr="003C3BB8">
        <w:rPr>
          <w:rFonts w:ascii="Times-Roman" w:hAnsi="Times-Roman" w:cs="Times-Roman"/>
          <w:color w:val="000000"/>
          <w:sz w:val="20"/>
          <w:szCs w:val="20"/>
        </w:rPr>
        <w:t>Biocidinio</w:t>
      </w:r>
      <w:proofErr w:type="spellEnd"/>
      <w:r w:rsidRPr="003C3BB8">
        <w:rPr>
          <w:rFonts w:ascii="Times-Roman" w:hAnsi="Times-Roman" w:cs="Times-Roman"/>
          <w:color w:val="000000"/>
          <w:sz w:val="20"/>
          <w:szCs w:val="20"/>
        </w:rPr>
        <w:t xml:space="preserve"> produkto autorizacijos liudijimas Nr. </w:t>
      </w:r>
      <w:r w:rsidR="00B97272">
        <w:rPr>
          <w:rFonts w:ascii="Times-Roman" w:hAnsi="Times-Roman" w:cs="Times-Roman"/>
          <w:color w:val="000000"/>
          <w:sz w:val="20"/>
          <w:szCs w:val="20"/>
        </w:rPr>
        <w:t>PAP4542</w:t>
      </w:r>
      <w:r>
        <w:rPr>
          <w:rFonts w:ascii="Times-Roman" w:hAnsi="Times-Roman" w:cs="Times-Roman"/>
          <w:color w:val="000000"/>
          <w:sz w:val="20"/>
          <w:szCs w:val="20"/>
        </w:rPr>
        <w:t> </w:t>
      </w:r>
    </w:p>
    <w:p w14:paraId="3ECBFDD8" w14:textId="77777777" w:rsidR="00743710" w:rsidRDefault="00743710" w:rsidP="00743710">
      <w:pPr>
        <w:adjustRightInd w:val="0"/>
        <w:ind w:left="960"/>
        <w:rPr>
          <w:rFonts w:ascii="Times-Roman" w:hAnsi="Times-Roman" w:cs="Times-Roman"/>
          <w:color w:val="000000"/>
          <w:sz w:val="20"/>
          <w:szCs w:val="20"/>
        </w:rPr>
      </w:pPr>
      <w:r>
        <w:rPr>
          <w:rFonts w:ascii="Times-Roman" w:hAnsi="Times-Roman" w:cs="Times-Roman"/>
          <w:color w:val="000000"/>
          <w:sz w:val="20"/>
          <w:szCs w:val="20"/>
        </w:rPr>
        <w:t> </w:t>
      </w:r>
    </w:p>
    <w:p w14:paraId="32D62BCD" w14:textId="77777777" w:rsidR="00743710" w:rsidRDefault="00743710" w:rsidP="00743710">
      <w:pPr>
        <w:adjustRightInd w:val="0"/>
        <w:ind w:left="960"/>
        <w:rPr>
          <w:rFonts w:ascii="Times-Roman" w:hAnsi="Times-Roman" w:cs="Times-Roman"/>
          <w:color w:val="000000"/>
          <w:sz w:val="20"/>
          <w:szCs w:val="20"/>
        </w:rPr>
      </w:pPr>
      <w:r>
        <w:rPr>
          <w:rFonts w:ascii="Times-Roman" w:hAnsi="Times-Roman" w:cs="Times-Roman"/>
          <w:color w:val="000000"/>
          <w:sz w:val="20"/>
          <w:szCs w:val="20"/>
        </w:rPr>
        <w:t> </w:t>
      </w:r>
    </w:p>
    <w:p w14:paraId="5D5B1344" w14:textId="77777777" w:rsidR="00743710" w:rsidRDefault="00743710" w:rsidP="00743710">
      <w:pPr>
        <w:adjustRightInd w:val="0"/>
        <w:rPr>
          <w:rFonts w:ascii="Arial" w:hAnsi="Arial" w:cs="Arial"/>
          <w:sz w:val="24"/>
          <w:szCs w:val="24"/>
        </w:rPr>
        <w:sectPr w:rsidR="00743710" w:rsidSect="002C257A">
          <w:headerReference w:type="default" r:id="rId45"/>
          <w:footerReference w:type="default" r:id="rId46"/>
          <w:pgSz w:w="11905" w:h="16837"/>
          <w:pgMar w:top="1440" w:right="1440" w:bottom="1440" w:left="1440" w:header="720" w:footer="720" w:gutter="0"/>
          <w:cols w:space="720"/>
          <w:noEndnote/>
        </w:sectPr>
      </w:pPr>
    </w:p>
    <w:p w14:paraId="09FEEF99" w14:textId="77777777" w:rsidR="00743710" w:rsidRDefault="00743710" w:rsidP="00743710">
      <w:pPr>
        <w:adjustRightInd w:val="0"/>
        <w:spacing w:before="200"/>
        <w:rPr>
          <w:rFonts w:ascii="Times-Roman" w:hAnsi="Times-Roman" w:cs="Times-Roman"/>
          <w:b/>
          <w:bCs/>
          <w:color w:val="000000"/>
        </w:rPr>
      </w:pPr>
      <w:bookmarkStart w:id="85" w:name="d0e2109"/>
      <w:bookmarkEnd w:id="85"/>
      <w:r>
        <w:rPr>
          <w:rFonts w:ascii="Times-Roman" w:hAnsi="Times-Roman" w:cs="Times-Roman"/>
          <w:b/>
          <w:bCs/>
          <w:color w:val="000000"/>
        </w:rPr>
        <w:lastRenderedPageBreak/>
        <w:t>Skyrius 7. TREČIAS INFORMACIJOS LYGMUO: PRODUKTO CHARAKTERISTIKŲ METASANTRAUKOJE NURODYTI PAVIENIAI PRODUKTAI 2</w:t>
      </w:r>
    </w:p>
    <w:p w14:paraId="143A7689" w14:textId="77777777" w:rsidR="00743710" w:rsidRDefault="00743710" w:rsidP="00743710">
      <w:pPr>
        <w:adjustRightInd w:val="0"/>
        <w:spacing w:before="200"/>
        <w:rPr>
          <w:rFonts w:ascii="Times-Roman" w:hAnsi="Times-Roman" w:cs="Times-Roman"/>
          <w:b/>
          <w:bCs/>
          <w:color w:val="000000"/>
          <w:sz w:val="24"/>
          <w:szCs w:val="24"/>
        </w:rPr>
      </w:pPr>
      <w:bookmarkStart w:id="86" w:name="d0e2115"/>
      <w:bookmarkEnd w:id="86"/>
      <w:r>
        <w:rPr>
          <w:rFonts w:ascii="Times-Roman" w:hAnsi="Times-Roman" w:cs="Times-Roman"/>
          <w:b/>
          <w:bCs/>
          <w:color w:val="000000"/>
          <w:sz w:val="24"/>
          <w:szCs w:val="24"/>
        </w:rPr>
        <w:t>7.1.     Kiekvieno nekeičiamos sudėties produkto prekinis (-</w:t>
      </w:r>
      <w:proofErr w:type="spellStart"/>
      <w:r>
        <w:rPr>
          <w:rFonts w:ascii="Times-Roman" w:hAnsi="Times-Roman" w:cs="Times-Roman"/>
          <w:b/>
          <w:bCs/>
          <w:color w:val="000000"/>
          <w:sz w:val="24"/>
          <w:szCs w:val="24"/>
        </w:rPr>
        <w:t>iai</w:t>
      </w:r>
      <w:proofErr w:type="spellEnd"/>
      <w:r>
        <w:rPr>
          <w:rFonts w:ascii="Times-Roman" w:hAnsi="Times-Roman" w:cs="Times-Roman"/>
          <w:b/>
          <w:bCs/>
          <w:color w:val="000000"/>
          <w:sz w:val="24"/>
          <w:szCs w:val="24"/>
        </w:rPr>
        <w:t>) pavadinimas (-ai), autorizacijos liudijimo numeris ir tiksli sudėtis</w:t>
      </w:r>
    </w:p>
    <w:tbl>
      <w:tblPr>
        <w:tblW w:w="0" w:type="auto"/>
        <w:tblInd w:w="40" w:type="dxa"/>
        <w:tblLayout w:type="fixed"/>
        <w:tblCellMar>
          <w:left w:w="0" w:type="dxa"/>
          <w:right w:w="0" w:type="dxa"/>
        </w:tblCellMar>
        <w:tblLook w:val="0000" w:firstRow="0" w:lastRow="0" w:firstColumn="0" w:lastColumn="0" w:noHBand="0" w:noVBand="0"/>
      </w:tblPr>
      <w:tblGrid>
        <w:gridCol w:w="1492"/>
        <w:gridCol w:w="1492"/>
        <w:gridCol w:w="904"/>
        <w:gridCol w:w="588"/>
        <w:gridCol w:w="564"/>
        <w:gridCol w:w="928"/>
        <w:gridCol w:w="1492"/>
        <w:gridCol w:w="1468"/>
        <w:gridCol w:w="24"/>
      </w:tblGrid>
      <w:tr w:rsidR="00743710" w14:paraId="74DADB31" w14:textId="77777777" w:rsidTr="000C5BFF">
        <w:trPr>
          <w:gridAfter w:val="1"/>
          <w:wAfter w:w="24" w:type="dxa"/>
        </w:trPr>
        <w:tc>
          <w:tcPr>
            <w:tcW w:w="3888"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E210DB" w14:textId="77777777" w:rsidR="00743710" w:rsidRDefault="00743710" w:rsidP="000C5BFF">
            <w:pPr>
              <w:adjustRightInd w:val="0"/>
              <w:rPr>
                <w:rFonts w:ascii="Times-Roman" w:hAnsi="Times-Roman" w:cs="Times-Roman"/>
                <w:color w:val="000000"/>
                <w:sz w:val="20"/>
                <w:szCs w:val="20"/>
              </w:rPr>
            </w:pPr>
            <w:bookmarkStart w:id="87" w:name="d0e2118"/>
            <w:bookmarkEnd w:id="87"/>
            <w:r>
              <w:rPr>
                <w:rFonts w:ascii="Times-Roman" w:hAnsi="Times-Roman" w:cs="Times-Roman"/>
                <w:color w:val="000000"/>
                <w:sz w:val="20"/>
                <w:szCs w:val="20"/>
              </w:rPr>
              <w:t>Prekinis pavadinimas</w:t>
            </w:r>
          </w:p>
        </w:tc>
        <w:tc>
          <w:tcPr>
            <w:tcW w:w="1152" w:type="dxa"/>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8AD660A"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Wolmanit</w:t>
            </w:r>
            <w:proofErr w:type="spellEnd"/>
            <w:r>
              <w:rPr>
                <w:rFonts w:ascii="Times-Roman" w:hAnsi="Times-Roman" w:cs="Times-Roman"/>
                <w:color w:val="000000"/>
                <w:sz w:val="20"/>
                <w:szCs w:val="20"/>
              </w:rPr>
              <w:t xml:space="preserve"> CX-8F</w:t>
            </w:r>
          </w:p>
        </w:tc>
        <w:tc>
          <w:tcPr>
            <w:tcW w:w="3888" w:type="dxa"/>
            <w:gridSpan w:val="3"/>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F308E9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Rinka: LT</w:t>
            </w:r>
          </w:p>
        </w:tc>
      </w:tr>
      <w:tr w:rsidR="00743710" w14:paraId="4D8BE08E" w14:textId="77777777" w:rsidTr="000C5BFF">
        <w:trPr>
          <w:gridAfter w:val="1"/>
          <w:wAfter w:w="24" w:type="dxa"/>
        </w:trPr>
        <w:tc>
          <w:tcPr>
            <w:tcW w:w="3888" w:type="dxa"/>
            <w:gridSpan w:val="3"/>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17EAAE" w14:textId="77777777" w:rsidR="00743710" w:rsidRDefault="00743710" w:rsidP="006F30AF">
            <w:pPr>
              <w:adjustRightInd w:val="0"/>
              <w:rPr>
                <w:rFonts w:ascii="Times-Roman" w:hAnsi="Times-Roman" w:cs="Times-Roman"/>
                <w:color w:val="000000"/>
                <w:sz w:val="20"/>
                <w:szCs w:val="20"/>
              </w:rPr>
            </w:pPr>
            <w:r>
              <w:rPr>
                <w:rFonts w:ascii="Times-Roman" w:hAnsi="Times-Roman" w:cs="Times-Roman"/>
                <w:color w:val="000000"/>
                <w:sz w:val="20"/>
                <w:szCs w:val="20"/>
              </w:rPr>
              <w:t>Autorizacijos liudijimo numeris</w:t>
            </w:r>
          </w:p>
        </w:tc>
        <w:tc>
          <w:tcPr>
            <w:tcW w:w="1152" w:type="dxa"/>
            <w:gridSpan w:val="2"/>
            <w:tcBorders>
              <w:top w:val="nil"/>
              <w:left w:val="nil"/>
              <w:bottom w:val="single" w:sz="4" w:space="0" w:color="000000"/>
              <w:right w:val="nil"/>
            </w:tcBorders>
            <w:tcMar>
              <w:top w:w="40" w:type="dxa"/>
              <w:left w:w="40" w:type="dxa"/>
              <w:bottom w:w="40" w:type="dxa"/>
              <w:right w:w="40" w:type="dxa"/>
            </w:tcMar>
          </w:tcPr>
          <w:p w14:paraId="2F92BCB3" w14:textId="53B472DF" w:rsidR="00743710" w:rsidRDefault="006F30AF" w:rsidP="006F30AF">
            <w:pPr>
              <w:adjustRightInd w:val="0"/>
              <w:rPr>
                <w:rFonts w:ascii="Times-Roman" w:hAnsi="Times-Roman" w:cs="Times-Roman"/>
                <w:color w:val="000000"/>
                <w:sz w:val="20"/>
                <w:szCs w:val="20"/>
              </w:rPr>
            </w:pPr>
            <w:r>
              <w:rPr>
                <w:rFonts w:ascii="Times-Roman" w:hAnsi="Times-Roman" w:cs="Times-Roman"/>
                <w:color w:val="000000"/>
                <w:sz w:val="20"/>
                <w:szCs w:val="20"/>
              </w:rPr>
              <w:t>PAP4542</w:t>
            </w:r>
          </w:p>
        </w:tc>
        <w:tc>
          <w:tcPr>
            <w:tcW w:w="3888" w:type="dxa"/>
            <w:gridSpan w:val="3"/>
            <w:tcBorders>
              <w:top w:val="nil"/>
              <w:left w:val="nil"/>
              <w:bottom w:val="single" w:sz="4" w:space="0" w:color="000000"/>
              <w:right w:val="single" w:sz="4" w:space="0" w:color="000000"/>
            </w:tcBorders>
            <w:tcMar>
              <w:top w:w="40" w:type="dxa"/>
              <w:left w:w="40" w:type="dxa"/>
              <w:bottom w:w="40" w:type="dxa"/>
              <w:right w:w="40" w:type="dxa"/>
            </w:tcMar>
          </w:tcPr>
          <w:p w14:paraId="2B5DEE4E" w14:textId="77777777" w:rsidR="00743710" w:rsidRDefault="00743710" w:rsidP="000C5BFF">
            <w:pPr>
              <w:adjustRightInd w:val="0"/>
              <w:spacing w:before="200"/>
              <w:rPr>
                <w:rFonts w:ascii="Times-Roman" w:hAnsi="Times-Roman" w:cs="Times-Roman"/>
                <w:color w:val="000000"/>
                <w:sz w:val="20"/>
                <w:szCs w:val="20"/>
              </w:rPr>
            </w:pPr>
          </w:p>
        </w:tc>
      </w:tr>
      <w:tr w:rsidR="00743710" w14:paraId="7A23068B" w14:textId="77777777" w:rsidTr="000C5BFF">
        <w:tc>
          <w:tcPr>
            <w:tcW w:w="14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328699" w14:textId="77777777" w:rsidR="00743710" w:rsidRDefault="00743710" w:rsidP="000C5BFF">
            <w:pPr>
              <w:adjustRightInd w:val="0"/>
              <w:rPr>
                <w:rFonts w:ascii="Times-Roman" w:hAnsi="Times-Roman" w:cs="Times-Roman"/>
                <w:color w:val="000000"/>
                <w:sz w:val="20"/>
                <w:szCs w:val="20"/>
              </w:rPr>
            </w:pPr>
            <w:bookmarkStart w:id="88" w:name="d0e2143"/>
            <w:bookmarkEnd w:id="88"/>
            <w:r>
              <w:rPr>
                <w:rFonts w:ascii="Times-Roman" w:hAnsi="Times-Roman" w:cs="Times-Roman"/>
                <w:color w:val="000000"/>
                <w:sz w:val="20"/>
                <w:szCs w:val="20"/>
              </w:rPr>
              <w:t>Bendrinis pavadinimas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F625B5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IUPAC pavadinimas</w:t>
            </w:r>
          </w:p>
        </w:tc>
        <w:tc>
          <w:tcPr>
            <w:tcW w:w="1492" w:type="dxa"/>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B572EE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Funkcija</w:t>
            </w:r>
          </w:p>
        </w:tc>
        <w:tc>
          <w:tcPr>
            <w:tcW w:w="1492" w:type="dxa"/>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AAF88B9"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CAS numeris</w:t>
            </w:r>
          </w:p>
        </w:tc>
        <w:tc>
          <w:tcPr>
            <w:tcW w:w="14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1CE02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EB numeris</w:t>
            </w:r>
          </w:p>
        </w:tc>
        <w:tc>
          <w:tcPr>
            <w:tcW w:w="1492" w:type="dxa"/>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DCFDB7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Sudėtis (%)</w:t>
            </w:r>
          </w:p>
        </w:tc>
      </w:tr>
      <w:tr w:rsidR="00743710" w14:paraId="2E028DC5"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BF0A0B"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Cu</w:t>
            </w:r>
            <w:proofErr w:type="spellEnd"/>
            <w:r>
              <w:rPr>
                <w:rFonts w:ascii="Times-Roman" w:hAnsi="Times-Roman" w:cs="Times-Roman"/>
                <w:color w:val="000000"/>
                <w:sz w:val="20"/>
                <w:szCs w:val="20"/>
              </w:rPr>
              <w:t>-HDO</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37F1121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Bis(N-</w:t>
            </w:r>
            <w:proofErr w:type="spellStart"/>
            <w:r>
              <w:rPr>
                <w:rFonts w:ascii="Times-Roman" w:hAnsi="Times-Roman" w:cs="Times-Roman"/>
                <w:color w:val="000000"/>
                <w:sz w:val="20"/>
                <w:szCs w:val="20"/>
              </w:rPr>
              <w:t>hydroxy</w:t>
            </w:r>
            <w:proofErr w:type="spellEnd"/>
            <w:r>
              <w:rPr>
                <w:rFonts w:ascii="Times-Roman" w:hAnsi="Times-Roman" w:cs="Times-Roman"/>
                <w:color w:val="000000"/>
                <w:sz w:val="20"/>
                <w:szCs w:val="20"/>
              </w:rPr>
              <w:t>-N-</w:t>
            </w:r>
            <w:proofErr w:type="spellStart"/>
            <w:r>
              <w:rPr>
                <w:rFonts w:ascii="Times-Roman" w:hAnsi="Times-Roman" w:cs="Times-Roman"/>
                <w:color w:val="000000"/>
                <w:sz w:val="20"/>
                <w:szCs w:val="20"/>
              </w:rPr>
              <w:t>nitrosocyclohexylaminato</w:t>
            </w:r>
            <w:proofErr w:type="spellEnd"/>
            <w:r>
              <w:rPr>
                <w:rFonts w:ascii="Times-Roman" w:hAnsi="Times-Roman" w:cs="Times-Roman"/>
                <w:color w:val="000000"/>
                <w:sz w:val="20"/>
                <w:szCs w:val="20"/>
              </w:rPr>
              <w:t>-O,O')</w:t>
            </w:r>
            <w:proofErr w:type="spellStart"/>
            <w:r>
              <w:rPr>
                <w:rFonts w:ascii="Times-Roman" w:hAnsi="Times-Roman" w:cs="Times-Roman"/>
                <w:color w:val="000000"/>
                <w:sz w:val="20"/>
                <w:szCs w:val="20"/>
              </w:rPr>
              <w:t>copper</w:t>
            </w:r>
            <w:proofErr w:type="spellEnd"/>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36503B93"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3F0A3ED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312600-89-8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071A4A34"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239-703-4</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169D5CEC"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2,8</w:t>
            </w:r>
          </w:p>
        </w:tc>
      </w:tr>
      <w:tr w:rsidR="00743710" w14:paraId="759CB50B"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0595B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Vario (II) karbonatas – vario (II) hidroksidas (1:1)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784D241B" w14:textId="77777777" w:rsidR="00743710" w:rsidRDefault="00743710" w:rsidP="000C5BFF">
            <w:pPr>
              <w:adjustRightInd w:val="0"/>
              <w:rPr>
                <w:rFonts w:ascii="Times-Roman" w:hAnsi="Times-Roman" w:cs="Times-Roman"/>
                <w:color w:val="000000"/>
                <w:sz w:val="20"/>
                <w:szCs w:val="20"/>
              </w:rPr>
            </w:pPr>
            <w:proofErr w:type="spellStart"/>
            <w:r>
              <w:rPr>
                <w:rFonts w:ascii="Times-Roman" w:hAnsi="Times-Roman" w:cs="Times-Roman"/>
                <w:color w:val="000000"/>
                <w:sz w:val="20"/>
                <w:szCs w:val="20"/>
              </w:rPr>
              <w:t>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carbonate-copper</w:t>
            </w:r>
            <w:proofErr w:type="spellEnd"/>
            <w:r>
              <w:rPr>
                <w:rFonts w:ascii="Times-Roman" w:hAnsi="Times-Roman" w:cs="Times-Roman"/>
                <w:color w:val="000000"/>
                <w:sz w:val="20"/>
                <w:szCs w:val="20"/>
              </w:rPr>
              <w:t xml:space="preserve">(II) </w:t>
            </w:r>
            <w:proofErr w:type="spellStart"/>
            <w:r>
              <w:rPr>
                <w:rFonts w:ascii="Times-Roman" w:hAnsi="Times-Roman" w:cs="Times-Roman"/>
                <w:color w:val="000000"/>
                <w:sz w:val="20"/>
                <w:szCs w:val="20"/>
              </w:rPr>
              <w:t>hydroxide</w:t>
            </w:r>
            <w:proofErr w:type="spellEnd"/>
            <w:r>
              <w:rPr>
                <w:rFonts w:ascii="Times-Roman" w:hAnsi="Times-Roman" w:cs="Times-Roman"/>
                <w:color w:val="000000"/>
                <w:sz w:val="20"/>
                <w:szCs w:val="20"/>
              </w:rPr>
              <w:t xml:space="preserve"> (1:1)</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426F1A7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veiklioji medžiaga</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3B572E6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12069-69-1</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1A9C2A3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235-113-6</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740B6E8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13,04</w:t>
            </w:r>
          </w:p>
        </w:tc>
      </w:tr>
      <w:tr w:rsidR="00743710" w14:paraId="663FD54C"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DA4C3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2-aminoetanolis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CAB0FD5"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2-Aminoethanol</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398B3226" w14:textId="77777777" w:rsidR="00743710" w:rsidRDefault="00743710" w:rsidP="008D4F50">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2C0FB87E" w14:textId="77777777" w:rsidR="00743710" w:rsidRDefault="00743710" w:rsidP="000C5BFF">
            <w:pPr>
              <w:adjustRightInd w:val="0"/>
              <w:rPr>
                <w:rFonts w:ascii="Times-Roman" w:hAnsi="Times-Roman" w:cs="Times-Roman"/>
                <w:color w:val="000000"/>
                <w:sz w:val="20"/>
                <w:szCs w:val="20"/>
              </w:rPr>
            </w:pP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722587B2"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141-43-5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24D3B446"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205-483-3</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68B7979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31,6</w:t>
            </w:r>
          </w:p>
        </w:tc>
      </w:tr>
      <w:tr w:rsidR="00743710" w14:paraId="0552F4F7"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E6A318"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2-etilheksano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00BAB6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 xml:space="preserve">2-Ethylhexanoic </w:t>
            </w:r>
            <w:proofErr w:type="spellStart"/>
            <w:r>
              <w:rPr>
                <w:rFonts w:ascii="Times-Roman" w:hAnsi="Times-Roman" w:cs="Times-Roman"/>
                <w:color w:val="000000"/>
                <w:sz w:val="20"/>
                <w:szCs w:val="20"/>
              </w:rPr>
              <w:t>acid</w:t>
            </w:r>
            <w:proofErr w:type="spellEnd"/>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3ABC8163" w14:textId="77777777" w:rsidR="00743710" w:rsidRDefault="00743710" w:rsidP="008D4F50">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6CBC986A" w14:textId="77777777" w:rsidR="00743710" w:rsidRDefault="00743710" w:rsidP="000C5BFF">
            <w:pPr>
              <w:adjustRightInd w:val="0"/>
              <w:rPr>
                <w:rFonts w:ascii="Times-Roman" w:hAnsi="Times-Roman" w:cs="Times-Roman"/>
                <w:color w:val="000000"/>
                <w:sz w:val="20"/>
                <w:szCs w:val="20"/>
              </w:rPr>
            </w:pP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1A30187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149-57-5</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42274DB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205-743-6</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78DE5AE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4,9</w:t>
            </w:r>
          </w:p>
        </w:tc>
      </w:tr>
      <w:tr w:rsidR="00743710" w14:paraId="303DEB50" w14:textId="77777777" w:rsidTr="000C5BFF">
        <w:tc>
          <w:tcPr>
            <w:tcW w:w="1492"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8C6A7E"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w:t>
            </w:r>
            <w:proofErr w:type="spellEnd"/>
            <w:r>
              <w:rPr>
                <w:rFonts w:ascii="Times-Roman" w:hAnsi="Times-Roman" w:cs="Times-Roman"/>
                <w:color w:val="000000"/>
                <w:sz w:val="20"/>
                <w:szCs w:val="20"/>
              </w:rPr>
              <w:t xml:space="preserve"> rūgštis</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57DE378B"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n-</w:t>
            </w:r>
            <w:proofErr w:type="spellStart"/>
            <w:r>
              <w:rPr>
                <w:rFonts w:ascii="Times-Roman" w:hAnsi="Times-Roman" w:cs="Times-Roman"/>
                <w:color w:val="000000"/>
                <w:sz w:val="20"/>
                <w:szCs w:val="20"/>
              </w:rPr>
              <w:t>Heptanoic</w:t>
            </w:r>
            <w:proofErr w:type="spellEnd"/>
            <w:r>
              <w:rPr>
                <w:rFonts w:ascii="Times-Roman" w:hAnsi="Times-Roman" w:cs="Times-Roman"/>
                <w:color w:val="000000"/>
                <w:sz w:val="20"/>
                <w:szCs w:val="20"/>
              </w:rPr>
              <w:t xml:space="preserve"> </w:t>
            </w:r>
            <w:proofErr w:type="spellStart"/>
            <w:r>
              <w:rPr>
                <w:rFonts w:ascii="Times-Roman" w:hAnsi="Times-Roman" w:cs="Times-Roman"/>
                <w:color w:val="000000"/>
                <w:sz w:val="20"/>
                <w:szCs w:val="20"/>
              </w:rPr>
              <w:t>acid</w:t>
            </w:r>
            <w:proofErr w:type="spellEnd"/>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0305AC30" w14:textId="77777777" w:rsidR="00743710" w:rsidRDefault="00743710" w:rsidP="008D4F50">
            <w:pPr>
              <w:adjustRightInd w:val="0"/>
              <w:rPr>
                <w:rFonts w:ascii="Times-Roman" w:hAnsi="Times-Roman" w:cs="Times-Roman"/>
                <w:color w:val="000000"/>
                <w:sz w:val="20"/>
                <w:szCs w:val="20"/>
              </w:rPr>
            </w:pPr>
            <w:r>
              <w:rPr>
                <w:rFonts w:ascii="Times-Roman" w:hAnsi="Times-Roman" w:cs="Times-Roman"/>
                <w:color w:val="000000"/>
                <w:sz w:val="20"/>
                <w:szCs w:val="20"/>
              </w:rPr>
              <w:t>Kita sudedamoji dalis</w:t>
            </w:r>
          </w:p>
          <w:p w14:paraId="0BAB5501" w14:textId="77777777" w:rsidR="00743710" w:rsidRDefault="00743710" w:rsidP="000C5BFF">
            <w:pPr>
              <w:adjustRightInd w:val="0"/>
              <w:rPr>
                <w:rFonts w:ascii="Times-Roman" w:hAnsi="Times-Roman" w:cs="Times-Roman"/>
                <w:color w:val="000000"/>
                <w:sz w:val="20"/>
                <w:szCs w:val="20"/>
              </w:rPr>
            </w:pP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46E8B73F"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111-14-8</w:t>
            </w:r>
          </w:p>
        </w:tc>
        <w:tc>
          <w:tcPr>
            <w:tcW w:w="1492" w:type="dxa"/>
            <w:tcBorders>
              <w:top w:val="nil"/>
              <w:left w:val="nil"/>
              <w:bottom w:val="single" w:sz="4" w:space="0" w:color="000000"/>
              <w:right w:val="single" w:sz="4" w:space="0" w:color="000000"/>
            </w:tcBorders>
            <w:tcMar>
              <w:top w:w="40" w:type="dxa"/>
              <w:left w:w="40" w:type="dxa"/>
              <w:bottom w:w="40" w:type="dxa"/>
              <w:right w:w="40" w:type="dxa"/>
            </w:tcMar>
          </w:tcPr>
          <w:p w14:paraId="68CAB8FA"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203-838-7</w:t>
            </w:r>
          </w:p>
        </w:tc>
        <w:tc>
          <w:tcPr>
            <w:tcW w:w="1492" w:type="dxa"/>
            <w:gridSpan w:val="2"/>
            <w:tcBorders>
              <w:top w:val="nil"/>
              <w:left w:val="nil"/>
              <w:bottom w:val="single" w:sz="4" w:space="0" w:color="000000"/>
              <w:right w:val="single" w:sz="4" w:space="0" w:color="000000"/>
            </w:tcBorders>
            <w:tcMar>
              <w:top w:w="40" w:type="dxa"/>
              <w:left w:w="40" w:type="dxa"/>
              <w:bottom w:w="40" w:type="dxa"/>
              <w:right w:w="40" w:type="dxa"/>
            </w:tcMar>
          </w:tcPr>
          <w:p w14:paraId="44273C37" w14:textId="77777777" w:rsidR="00743710" w:rsidRDefault="00743710" w:rsidP="000C5BFF">
            <w:pPr>
              <w:adjustRightInd w:val="0"/>
              <w:rPr>
                <w:rFonts w:ascii="Times-Roman" w:hAnsi="Times-Roman" w:cs="Times-Roman"/>
                <w:color w:val="000000"/>
                <w:sz w:val="20"/>
                <w:szCs w:val="20"/>
              </w:rPr>
            </w:pPr>
            <w:r>
              <w:rPr>
                <w:rFonts w:ascii="Times-Roman" w:hAnsi="Times-Roman" w:cs="Times-Roman"/>
                <w:color w:val="000000"/>
                <w:sz w:val="20"/>
                <w:szCs w:val="20"/>
              </w:rPr>
              <w:t>3,1</w:t>
            </w:r>
          </w:p>
        </w:tc>
      </w:tr>
    </w:tbl>
    <w:p w14:paraId="52793407" w14:textId="77777777" w:rsidR="00743710" w:rsidRDefault="00743710" w:rsidP="00743710"/>
    <w:p w14:paraId="1C124FB2" w14:textId="77777777" w:rsidR="00481531" w:rsidRDefault="00481531" w:rsidP="00771B9A">
      <w:pPr>
        <w:jc w:val="center"/>
        <w:rPr>
          <w:sz w:val="28"/>
        </w:rPr>
      </w:pPr>
    </w:p>
    <w:p w14:paraId="50759C33" w14:textId="77777777" w:rsidR="00481531" w:rsidRDefault="00481531" w:rsidP="00771B9A">
      <w:pPr>
        <w:jc w:val="center"/>
        <w:rPr>
          <w:sz w:val="28"/>
        </w:rPr>
      </w:pPr>
    </w:p>
    <w:p w14:paraId="5F097DBC" w14:textId="77777777" w:rsidR="00481531" w:rsidRDefault="00481531" w:rsidP="00771B9A">
      <w:pPr>
        <w:jc w:val="center"/>
        <w:rPr>
          <w:sz w:val="28"/>
        </w:rPr>
      </w:pPr>
    </w:p>
    <w:p w14:paraId="75A74035" w14:textId="77777777" w:rsidR="00481531" w:rsidRDefault="00481531" w:rsidP="00771B9A">
      <w:pPr>
        <w:jc w:val="center"/>
        <w:rPr>
          <w:sz w:val="28"/>
        </w:rPr>
      </w:pPr>
    </w:p>
    <w:p w14:paraId="26BDF683" w14:textId="77777777" w:rsidR="00481531" w:rsidRDefault="00481531" w:rsidP="00771B9A">
      <w:pPr>
        <w:jc w:val="center"/>
        <w:rPr>
          <w:sz w:val="28"/>
        </w:rPr>
      </w:pPr>
    </w:p>
    <w:p w14:paraId="7B0D0CD9" w14:textId="77777777" w:rsidR="00481531" w:rsidRDefault="00481531" w:rsidP="00771B9A">
      <w:pPr>
        <w:jc w:val="center"/>
        <w:rPr>
          <w:sz w:val="28"/>
        </w:rPr>
      </w:pPr>
    </w:p>
    <w:p w14:paraId="6C6AAAE1" w14:textId="77777777" w:rsidR="00481531" w:rsidRDefault="00481531" w:rsidP="00771B9A">
      <w:pPr>
        <w:jc w:val="center"/>
        <w:rPr>
          <w:sz w:val="28"/>
        </w:rPr>
      </w:pPr>
    </w:p>
    <w:p w14:paraId="3059D428" w14:textId="77777777" w:rsidR="00481531" w:rsidRDefault="00481531" w:rsidP="00743710">
      <w:pPr>
        <w:rPr>
          <w:sz w:val="28"/>
        </w:rPr>
      </w:pPr>
    </w:p>
    <w:sectPr w:rsidR="00481531" w:rsidSect="002C257A">
      <w:footerReference w:type="default" r:id="rId47"/>
      <w:pgSz w:w="11906" w:h="16838" w:code="9"/>
      <w:pgMar w:top="1440" w:right="1440" w:bottom="17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065C4" w14:textId="77777777" w:rsidR="002C257A" w:rsidRDefault="002C257A" w:rsidP="008D1ED5">
      <w:r>
        <w:separator/>
      </w:r>
    </w:p>
  </w:endnote>
  <w:endnote w:type="continuationSeparator" w:id="0">
    <w:p w14:paraId="5FDC46EA" w14:textId="77777777" w:rsidR="002C257A" w:rsidRDefault="002C257A" w:rsidP="008D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099790AE" w14:textId="77777777">
      <w:tc>
        <w:tcPr>
          <w:tcW w:w="3587" w:type="dxa"/>
          <w:tcBorders>
            <w:top w:val="single" w:sz="4" w:space="0" w:color="000000"/>
            <w:left w:val="nil"/>
            <w:bottom w:val="nil"/>
            <w:right w:val="nil"/>
          </w:tcBorders>
          <w:vAlign w:val="bottom"/>
        </w:tcPr>
        <w:p w14:paraId="45713805" w14:textId="41131566" w:rsidR="00743710" w:rsidRDefault="0030172D">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237EDF3A"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55466B84"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4F0255AE" w14:textId="77777777" w:rsidTr="008277E9">
      <w:trPr>
        <w:trHeight w:val="278"/>
      </w:trPr>
      <w:tc>
        <w:tcPr>
          <w:tcW w:w="3587" w:type="dxa"/>
          <w:tcBorders>
            <w:top w:val="single" w:sz="4" w:space="0" w:color="000000"/>
            <w:left w:val="nil"/>
            <w:bottom w:val="nil"/>
            <w:right w:val="nil"/>
          </w:tcBorders>
          <w:vAlign w:val="bottom"/>
        </w:tcPr>
        <w:p w14:paraId="4A59D30B" w14:textId="55E7F6A9"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73022BC7"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355668E1"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085FC06D" w14:textId="77777777">
      <w:tc>
        <w:tcPr>
          <w:tcW w:w="3587" w:type="dxa"/>
          <w:tcBorders>
            <w:top w:val="single" w:sz="4" w:space="0" w:color="000000"/>
            <w:left w:val="nil"/>
            <w:bottom w:val="nil"/>
            <w:right w:val="nil"/>
          </w:tcBorders>
          <w:vAlign w:val="bottom"/>
        </w:tcPr>
        <w:p w14:paraId="4D97129F" w14:textId="75599D77"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37B22CE3"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4970D31C"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7A7ECC2A" w14:textId="77777777">
      <w:tc>
        <w:tcPr>
          <w:tcW w:w="3587" w:type="dxa"/>
          <w:tcBorders>
            <w:top w:val="single" w:sz="4" w:space="0" w:color="000000"/>
            <w:left w:val="nil"/>
            <w:bottom w:val="nil"/>
            <w:right w:val="nil"/>
          </w:tcBorders>
          <w:vAlign w:val="bottom"/>
        </w:tcPr>
        <w:p w14:paraId="0A7DB2E4" w14:textId="3A229D8B" w:rsidR="00743710" w:rsidRDefault="00AA122E">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13448F20"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48337E3D"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62F7273A" w14:textId="77777777">
      <w:tc>
        <w:tcPr>
          <w:tcW w:w="3587" w:type="dxa"/>
          <w:tcBorders>
            <w:top w:val="single" w:sz="4" w:space="0" w:color="000000"/>
            <w:left w:val="nil"/>
            <w:bottom w:val="nil"/>
            <w:right w:val="nil"/>
          </w:tcBorders>
          <w:vAlign w:val="bottom"/>
        </w:tcPr>
        <w:p w14:paraId="4985FC4D" w14:textId="09A11C71" w:rsidR="00743710" w:rsidRDefault="00AA122E">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342CE373"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391E8593"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3D0BA45D" w14:textId="77777777">
      <w:tc>
        <w:tcPr>
          <w:tcW w:w="3587" w:type="dxa"/>
          <w:tcBorders>
            <w:top w:val="single" w:sz="4" w:space="0" w:color="000000"/>
            <w:left w:val="nil"/>
            <w:bottom w:val="nil"/>
            <w:right w:val="nil"/>
          </w:tcBorders>
          <w:vAlign w:val="bottom"/>
        </w:tcPr>
        <w:p w14:paraId="33B822CC" w14:textId="79E6677E" w:rsidR="00743710" w:rsidRDefault="00AA122E">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3A1BB923"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549A4310"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2289ECC9" w14:textId="77777777">
      <w:tc>
        <w:tcPr>
          <w:tcW w:w="3587" w:type="dxa"/>
          <w:tcBorders>
            <w:top w:val="single" w:sz="4" w:space="0" w:color="000000"/>
            <w:left w:val="nil"/>
            <w:bottom w:val="nil"/>
            <w:right w:val="nil"/>
          </w:tcBorders>
          <w:vAlign w:val="bottom"/>
        </w:tcPr>
        <w:p w14:paraId="0CE0472D" w14:textId="4F7B2496" w:rsidR="00743710" w:rsidRDefault="00AA122E">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131746F1"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7F094ADD"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652BB47D" w14:textId="77777777">
      <w:tc>
        <w:tcPr>
          <w:tcW w:w="3587" w:type="dxa"/>
          <w:tcBorders>
            <w:top w:val="single" w:sz="4" w:space="0" w:color="000000"/>
            <w:left w:val="nil"/>
            <w:bottom w:val="nil"/>
            <w:right w:val="nil"/>
          </w:tcBorders>
          <w:vAlign w:val="bottom"/>
        </w:tcPr>
        <w:p w14:paraId="6BCE23E2" w14:textId="01885B16" w:rsidR="00743710" w:rsidRDefault="00AA122E">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5E437635"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5D1AB8AD"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61AA5520" w14:textId="77777777">
      <w:tc>
        <w:tcPr>
          <w:tcW w:w="3587" w:type="dxa"/>
          <w:tcBorders>
            <w:top w:val="single" w:sz="4" w:space="0" w:color="000000"/>
            <w:left w:val="nil"/>
            <w:bottom w:val="nil"/>
            <w:right w:val="nil"/>
          </w:tcBorders>
          <w:vAlign w:val="bottom"/>
        </w:tcPr>
        <w:p w14:paraId="7750F256" w14:textId="4F2677F1" w:rsidR="00743710" w:rsidRDefault="00AA122E">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776DB22B"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46590F3C"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6372FC4A" w14:textId="77777777">
      <w:tc>
        <w:tcPr>
          <w:tcW w:w="3587" w:type="dxa"/>
          <w:tcBorders>
            <w:top w:val="single" w:sz="4" w:space="0" w:color="000000"/>
            <w:left w:val="nil"/>
            <w:bottom w:val="nil"/>
            <w:right w:val="nil"/>
          </w:tcBorders>
          <w:vAlign w:val="bottom"/>
        </w:tcPr>
        <w:p w14:paraId="6308EAC0" w14:textId="51B58B6D" w:rsidR="00743710" w:rsidRDefault="00AA122E">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6822BC69"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17A3013B"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20D005F2" w14:textId="77777777">
      <w:tc>
        <w:tcPr>
          <w:tcW w:w="3587" w:type="dxa"/>
          <w:tcBorders>
            <w:top w:val="single" w:sz="4" w:space="0" w:color="000000"/>
            <w:left w:val="nil"/>
            <w:bottom w:val="nil"/>
            <w:right w:val="nil"/>
          </w:tcBorders>
          <w:vAlign w:val="bottom"/>
        </w:tcPr>
        <w:p w14:paraId="7E15D59A" w14:textId="62411E2D" w:rsidR="00743710" w:rsidRDefault="00A3234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26B05EF9"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57382AD5"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345A1303" w14:textId="77777777">
      <w:tc>
        <w:tcPr>
          <w:tcW w:w="3587" w:type="dxa"/>
          <w:tcBorders>
            <w:top w:val="single" w:sz="4" w:space="0" w:color="000000"/>
            <w:left w:val="nil"/>
            <w:bottom w:val="nil"/>
            <w:right w:val="nil"/>
          </w:tcBorders>
          <w:vAlign w:val="bottom"/>
        </w:tcPr>
        <w:p w14:paraId="759D567F" w14:textId="6EDB09EA"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300C2D04"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5E27B510"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6145" w14:textId="77777777" w:rsidR="00A97DE9" w:rsidRDefault="00A97DE9">
    <w:pPr>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2C84C442" w14:textId="77777777">
      <w:tc>
        <w:tcPr>
          <w:tcW w:w="3587" w:type="dxa"/>
          <w:tcBorders>
            <w:top w:val="single" w:sz="4" w:space="0" w:color="000000"/>
            <w:left w:val="nil"/>
            <w:bottom w:val="nil"/>
            <w:right w:val="nil"/>
          </w:tcBorders>
          <w:vAlign w:val="bottom"/>
        </w:tcPr>
        <w:p w14:paraId="614AD0F2" w14:textId="52A18B4C"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0E3ED17F"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1AF7B919"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2446C726" w14:textId="77777777">
      <w:tc>
        <w:tcPr>
          <w:tcW w:w="3587" w:type="dxa"/>
          <w:tcBorders>
            <w:top w:val="single" w:sz="4" w:space="0" w:color="000000"/>
            <w:left w:val="nil"/>
            <w:bottom w:val="nil"/>
            <w:right w:val="nil"/>
          </w:tcBorders>
          <w:vAlign w:val="bottom"/>
        </w:tcPr>
        <w:p w14:paraId="6B7AC2AF" w14:textId="2A629E43"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5F8BB0ED"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0D0F6FF5"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0BA6C416" w14:textId="77777777">
      <w:tc>
        <w:tcPr>
          <w:tcW w:w="3587" w:type="dxa"/>
          <w:tcBorders>
            <w:top w:val="single" w:sz="4" w:space="0" w:color="000000"/>
            <w:left w:val="nil"/>
            <w:bottom w:val="nil"/>
            <w:right w:val="nil"/>
          </w:tcBorders>
          <w:vAlign w:val="bottom"/>
        </w:tcPr>
        <w:p w14:paraId="6B9CDEF6" w14:textId="3FBACDB2"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7C2269DE"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4F445612"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19E52B1C" w14:textId="77777777">
      <w:tc>
        <w:tcPr>
          <w:tcW w:w="3587" w:type="dxa"/>
          <w:tcBorders>
            <w:top w:val="single" w:sz="4" w:space="0" w:color="000000"/>
            <w:left w:val="nil"/>
            <w:bottom w:val="nil"/>
            <w:right w:val="nil"/>
          </w:tcBorders>
          <w:vAlign w:val="bottom"/>
        </w:tcPr>
        <w:p w14:paraId="5F6DF8D2" w14:textId="65D4B431"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18EF7C6A"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3684A61B"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6B5E6938" w14:textId="77777777">
      <w:tc>
        <w:tcPr>
          <w:tcW w:w="3587" w:type="dxa"/>
          <w:tcBorders>
            <w:top w:val="single" w:sz="4" w:space="0" w:color="000000"/>
            <w:left w:val="nil"/>
            <w:bottom w:val="nil"/>
            <w:right w:val="nil"/>
          </w:tcBorders>
          <w:vAlign w:val="bottom"/>
        </w:tcPr>
        <w:p w14:paraId="30B2A2CA" w14:textId="5D65E6CC"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501BFADF"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5C740E88"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5AEBF88C" w14:textId="77777777">
      <w:tc>
        <w:tcPr>
          <w:tcW w:w="3587" w:type="dxa"/>
          <w:tcBorders>
            <w:top w:val="single" w:sz="4" w:space="0" w:color="000000"/>
            <w:left w:val="nil"/>
            <w:bottom w:val="nil"/>
            <w:right w:val="nil"/>
          </w:tcBorders>
          <w:vAlign w:val="bottom"/>
        </w:tcPr>
        <w:p w14:paraId="653C962F" w14:textId="0674F2E8"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605A7365"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0909E03B"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3587"/>
      <w:gridCol w:w="3587"/>
      <w:gridCol w:w="1793"/>
    </w:tblGrid>
    <w:tr w:rsidR="00743710" w14:paraId="5BC7EA4D" w14:textId="77777777">
      <w:tc>
        <w:tcPr>
          <w:tcW w:w="3587" w:type="dxa"/>
          <w:tcBorders>
            <w:top w:val="single" w:sz="4" w:space="0" w:color="000000"/>
            <w:left w:val="nil"/>
            <w:bottom w:val="nil"/>
            <w:right w:val="nil"/>
          </w:tcBorders>
          <w:vAlign w:val="bottom"/>
        </w:tcPr>
        <w:p w14:paraId="3F6D4986" w14:textId="2FE50F91" w:rsidR="00743710" w:rsidRDefault="008277E9">
          <w:pPr>
            <w:adjustRightInd w:val="0"/>
            <w:rPr>
              <w:rFonts w:ascii="Times-Roman" w:hAnsi="Times-Roman" w:cs="Times-Roman"/>
              <w:color w:val="000000"/>
              <w:sz w:val="20"/>
              <w:szCs w:val="20"/>
            </w:rPr>
          </w:pPr>
          <w:r>
            <w:rPr>
              <w:rFonts w:ascii="Times-Roman" w:hAnsi="Times-Roman" w:cs="Times-Roman"/>
              <w:color w:val="000000"/>
              <w:sz w:val="20"/>
              <w:szCs w:val="20"/>
            </w:rPr>
            <w:t>25</w:t>
          </w:r>
          <w:r w:rsidR="00743710">
            <w:rPr>
              <w:rFonts w:ascii="Times-Roman" w:hAnsi="Times-Roman" w:cs="Times-Roman"/>
              <w:color w:val="000000"/>
              <w:sz w:val="20"/>
              <w:szCs w:val="20"/>
            </w:rPr>
            <w:t>/03/2024 - IUCLID 6 v7.12.4</w:t>
          </w:r>
        </w:p>
      </w:tc>
      <w:tc>
        <w:tcPr>
          <w:tcW w:w="3587" w:type="dxa"/>
          <w:tcBorders>
            <w:top w:val="single" w:sz="4" w:space="0" w:color="000000"/>
            <w:left w:val="nil"/>
            <w:bottom w:val="nil"/>
            <w:right w:val="nil"/>
          </w:tcBorders>
          <w:vAlign w:val="bottom"/>
        </w:tcPr>
        <w:p w14:paraId="5EAA7850" w14:textId="77777777" w:rsidR="00743710" w:rsidRDefault="00743710">
          <w:pPr>
            <w:adjustRightInd w:val="0"/>
            <w:rPr>
              <w:rFonts w:ascii="Times-Roman" w:hAnsi="Times-Roman" w:cs="Times-Roman"/>
              <w:color w:val="000000"/>
              <w:sz w:val="20"/>
              <w:szCs w:val="20"/>
            </w:rPr>
          </w:pPr>
        </w:p>
      </w:tc>
      <w:tc>
        <w:tcPr>
          <w:tcW w:w="1793" w:type="dxa"/>
          <w:tcBorders>
            <w:top w:val="single" w:sz="4" w:space="0" w:color="000000"/>
            <w:left w:val="nil"/>
            <w:bottom w:val="nil"/>
            <w:right w:val="nil"/>
          </w:tcBorders>
          <w:vAlign w:val="bottom"/>
        </w:tcPr>
        <w:p w14:paraId="4CD67EB6" w14:textId="77777777" w:rsidR="00743710" w:rsidRDefault="00743710">
          <w:pPr>
            <w:adjustRightInd w:val="0"/>
            <w:jc w:val="right"/>
            <w:rPr>
              <w:rFonts w:ascii="Times-Roman" w:hAnsi="Times-Roman" w:cs="Times-Roman"/>
              <w:color w:val="000000"/>
              <w:sz w:val="20"/>
              <w:szCs w:val="20"/>
            </w:rPr>
          </w:pPr>
          <w:r>
            <w:rPr>
              <w:rFonts w:ascii="Times-Roman" w:hAnsi="Times-Roman" w:cs="Times-Roman"/>
              <w:color w:val="000000"/>
              <w:sz w:val="20"/>
              <w:szCs w:val="2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CFDA6" w14:textId="77777777" w:rsidR="002C257A" w:rsidRDefault="002C257A" w:rsidP="008D1ED5">
      <w:r>
        <w:separator/>
      </w:r>
    </w:p>
  </w:footnote>
  <w:footnote w:type="continuationSeparator" w:id="0">
    <w:p w14:paraId="24FD7A53" w14:textId="77777777" w:rsidR="002C257A" w:rsidRDefault="002C257A" w:rsidP="008D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6CA4390F" w14:textId="77777777">
      <w:tc>
        <w:tcPr>
          <w:tcW w:w="1494" w:type="dxa"/>
          <w:tcBorders>
            <w:top w:val="nil"/>
            <w:left w:val="nil"/>
            <w:bottom w:val="single" w:sz="4" w:space="0" w:color="000000"/>
            <w:right w:val="nil"/>
          </w:tcBorders>
        </w:tcPr>
        <w:p w14:paraId="0ECDD3D4"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094412FB"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1398EC0C" w14:textId="45760F44" w:rsidR="00743710" w:rsidRDefault="00743710" w:rsidP="00EA7DB1">
          <w:pPr>
            <w:tabs>
              <w:tab w:val="left" w:pos="1407"/>
            </w:tabs>
            <w:adjustRightInd w:val="0"/>
            <w:rPr>
              <w:rFonts w:ascii="Times-Roman" w:hAnsi="Times-Roman" w:cs="Times-Roman"/>
              <w:color w:val="000000"/>
              <w:sz w:val="20"/>
              <w:szCs w:val="20"/>
            </w:rPr>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0AFCED66" w14:textId="77777777">
      <w:tc>
        <w:tcPr>
          <w:tcW w:w="1494" w:type="dxa"/>
          <w:tcBorders>
            <w:top w:val="nil"/>
            <w:left w:val="nil"/>
            <w:bottom w:val="single" w:sz="4" w:space="0" w:color="000000"/>
            <w:right w:val="nil"/>
          </w:tcBorders>
        </w:tcPr>
        <w:p w14:paraId="514CF8E5"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10F54D26"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2D9D6A1F" w14:textId="77777777" w:rsidR="00743710" w:rsidRDefault="00743710">
          <w:pPr>
            <w:adjustRightInd w:val="0"/>
            <w:jc w:val="right"/>
            <w:rPr>
              <w:rFonts w:ascii="Times-Roman" w:hAnsi="Times-Roman" w:cs="Times-Roman"/>
              <w:color w:val="000000"/>
              <w:sz w:val="20"/>
              <w:szCs w:val="20"/>
            </w:rPr>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7E23FBE2" w14:textId="77777777">
      <w:tc>
        <w:tcPr>
          <w:tcW w:w="1494" w:type="dxa"/>
          <w:tcBorders>
            <w:top w:val="nil"/>
            <w:left w:val="nil"/>
            <w:bottom w:val="single" w:sz="4" w:space="0" w:color="000000"/>
            <w:right w:val="nil"/>
          </w:tcBorders>
        </w:tcPr>
        <w:p w14:paraId="6DEDA3C3"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50B050F2"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171E3D57" w14:textId="77777777" w:rsidR="00743710" w:rsidRDefault="00743710">
          <w:pPr>
            <w:adjustRightInd w:val="0"/>
            <w:jc w:val="right"/>
            <w:rPr>
              <w:rFonts w:ascii="Times-Roman" w:hAnsi="Times-Roman" w:cs="Times-Roman"/>
              <w:color w:val="000000"/>
              <w:sz w:val="20"/>
              <w:szCs w:val="20"/>
            </w:rPr>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73F5AB08" w14:textId="77777777">
      <w:tc>
        <w:tcPr>
          <w:tcW w:w="1494" w:type="dxa"/>
          <w:tcBorders>
            <w:top w:val="nil"/>
            <w:left w:val="nil"/>
            <w:bottom w:val="single" w:sz="4" w:space="0" w:color="000000"/>
            <w:right w:val="nil"/>
          </w:tcBorders>
        </w:tcPr>
        <w:p w14:paraId="499A5BA8"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41BB26F4"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43D24033" w14:textId="77777777" w:rsidR="00743710" w:rsidRDefault="00743710">
          <w:pPr>
            <w:adjustRightInd w:val="0"/>
            <w:jc w:val="right"/>
            <w:rPr>
              <w:rFonts w:ascii="Times-Roman" w:hAnsi="Times-Roman" w:cs="Times-Roman"/>
              <w:color w:val="000000"/>
              <w:sz w:val="20"/>
              <w:szCs w:val="20"/>
            </w:rPr>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59C49FE6" w14:textId="77777777">
      <w:tc>
        <w:tcPr>
          <w:tcW w:w="1494" w:type="dxa"/>
          <w:tcBorders>
            <w:top w:val="nil"/>
            <w:left w:val="nil"/>
            <w:bottom w:val="single" w:sz="4" w:space="0" w:color="000000"/>
            <w:right w:val="nil"/>
          </w:tcBorders>
        </w:tcPr>
        <w:p w14:paraId="4A0B8708"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374815A6"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63734FAE" w14:textId="77777777" w:rsidR="00743710" w:rsidRDefault="00743710">
          <w:pPr>
            <w:adjustRightInd w:val="0"/>
            <w:jc w:val="right"/>
            <w:rPr>
              <w:rFonts w:ascii="Times-Roman" w:hAnsi="Times-Roman" w:cs="Times-Roman"/>
              <w:color w:val="000000"/>
              <w:sz w:val="20"/>
              <w:szCs w:val="20"/>
            </w:rPr>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56869528" w14:textId="77777777">
      <w:tc>
        <w:tcPr>
          <w:tcW w:w="1494" w:type="dxa"/>
          <w:tcBorders>
            <w:top w:val="nil"/>
            <w:left w:val="nil"/>
            <w:bottom w:val="single" w:sz="4" w:space="0" w:color="000000"/>
            <w:right w:val="nil"/>
          </w:tcBorders>
        </w:tcPr>
        <w:p w14:paraId="69D5F7A0"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50899901"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49BF9A13" w14:textId="77777777" w:rsidR="00743710" w:rsidRDefault="00743710">
          <w:pPr>
            <w:adjustRightInd w:val="0"/>
            <w:jc w:val="right"/>
            <w:rPr>
              <w:rFonts w:ascii="Times-Roman" w:hAnsi="Times-Roman" w:cs="Times-Roman"/>
              <w:color w:val="000000"/>
              <w:sz w:val="20"/>
              <w:szCs w:val="20"/>
            </w:rPr>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74C75DDC" w14:textId="77777777">
      <w:tc>
        <w:tcPr>
          <w:tcW w:w="1494" w:type="dxa"/>
          <w:tcBorders>
            <w:top w:val="nil"/>
            <w:left w:val="nil"/>
            <w:bottom w:val="single" w:sz="4" w:space="0" w:color="000000"/>
            <w:right w:val="nil"/>
          </w:tcBorders>
        </w:tcPr>
        <w:p w14:paraId="5015D2FC"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704BF9F8"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2DC18991" w14:textId="77777777" w:rsidR="00743710" w:rsidRDefault="00743710">
          <w:pPr>
            <w:adjustRightInd w:val="0"/>
            <w:jc w:val="right"/>
            <w:rPr>
              <w:rFonts w:ascii="Times-Roman" w:hAnsi="Times-Roman" w:cs="Times-Roman"/>
              <w:color w:val="000000"/>
              <w:sz w:val="20"/>
              <w:szCs w:val="20"/>
            </w:rPr>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60617855" w14:textId="77777777">
      <w:tc>
        <w:tcPr>
          <w:tcW w:w="1494" w:type="dxa"/>
          <w:tcBorders>
            <w:top w:val="nil"/>
            <w:left w:val="nil"/>
            <w:bottom w:val="single" w:sz="4" w:space="0" w:color="000000"/>
            <w:right w:val="nil"/>
          </w:tcBorders>
        </w:tcPr>
        <w:p w14:paraId="5A776EC6"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32E180B7"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1013BDB5" w14:textId="77777777" w:rsidR="00743710" w:rsidRDefault="00743710">
          <w:pPr>
            <w:adjustRightInd w:val="0"/>
            <w:jc w:val="right"/>
            <w:rPr>
              <w:rFonts w:ascii="Times-Roman" w:hAnsi="Times-Roman" w:cs="Times-Roman"/>
              <w:color w:val="000000"/>
              <w:sz w:val="20"/>
              <w:szCs w:val="20"/>
            </w:rPr>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67252BB7" w14:textId="77777777">
      <w:tc>
        <w:tcPr>
          <w:tcW w:w="1494" w:type="dxa"/>
          <w:tcBorders>
            <w:top w:val="nil"/>
            <w:left w:val="nil"/>
            <w:bottom w:val="single" w:sz="4" w:space="0" w:color="000000"/>
            <w:right w:val="nil"/>
          </w:tcBorders>
        </w:tcPr>
        <w:p w14:paraId="2896733F"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2ED0000B"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7C9E7CC2" w14:textId="77777777" w:rsidR="00743710" w:rsidRDefault="00743710">
          <w:pPr>
            <w:adjustRightInd w:val="0"/>
            <w:jc w:val="right"/>
            <w:rPr>
              <w:rFonts w:ascii="Times-Roman" w:hAnsi="Times-Roman" w:cs="Times-Roman"/>
              <w:color w:val="000000"/>
              <w:sz w:val="20"/>
              <w:szCs w:val="20"/>
            </w:rPr>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0C8958D0" w14:textId="77777777">
      <w:tc>
        <w:tcPr>
          <w:tcW w:w="1494" w:type="dxa"/>
          <w:tcBorders>
            <w:top w:val="nil"/>
            <w:left w:val="nil"/>
            <w:bottom w:val="single" w:sz="4" w:space="0" w:color="000000"/>
            <w:right w:val="nil"/>
          </w:tcBorders>
        </w:tcPr>
        <w:p w14:paraId="6AC2668B"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3EE4E52C"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6E389A6E" w14:textId="77777777" w:rsidR="00743710" w:rsidRDefault="00743710">
          <w:pPr>
            <w:adjustRightInd w:val="0"/>
            <w:jc w:val="right"/>
            <w:rPr>
              <w:rFonts w:ascii="Times-Roman" w:hAnsi="Times-Roman" w:cs="Times-Roman"/>
              <w:color w:val="000000"/>
              <w:sz w:val="20"/>
              <w:szCs w:val="20"/>
            </w:rPr>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0710DA44" w14:textId="77777777">
      <w:tc>
        <w:tcPr>
          <w:tcW w:w="1494" w:type="dxa"/>
          <w:tcBorders>
            <w:top w:val="nil"/>
            <w:left w:val="nil"/>
            <w:bottom w:val="single" w:sz="4" w:space="0" w:color="000000"/>
            <w:right w:val="nil"/>
          </w:tcBorders>
        </w:tcPr>
        <w:p w14:paraId="7EEB2A12"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1EBA024E"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60F73749" w14:textId="77777777" w:rsidR="00743710" w:rsidRDefault="00743710">
          <w:pPr>
            <w:adjustRightInd w:val="0"/>
            <w:jc w:val="right"/>
            <w:rPr>
              <w:rFonts w:ascii="Times-Roman" w:hAnsi="Times-Roman" w:cs="Times-Roman"/>
              <w:color w:val="000000"/>
              <w:sz w:val="20"/>
              <w:szCs w:val="20"/>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0ADCAD1B" w14:textId="77777777">
      <w:tc>
        <w:tcPr>
          <w:tcW w:w="1494" w:type="dxa"/>
          <w:tcBorders>
            <w:top w:val="nil"/>
            <w:left w:val="nil"/>
            <w:bottom w:val="single" w:sz="4" w:space="0" w:color="000000"/>
            <w:right w:val="nil"/>
          </w:tcBorders>
        </w:tcPr>
        <w:p w14:paraId="18A33C15"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4944C28D"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6DE87BA7" w14:textId="77777777" w:rsidR="00743710" w:rsidRDefault="00743710">
          <w:pPr>
            <w:adjustRightInd w:val="0"/>
            <w:jc w:val="right"/>
            <w:rPr>
              <w:rFonts w:ascii="Times-Roman" w:hAnsi="Times-Roman" w:cs="Times-Roman"/>
              <w:color w:val="000000"/>
              <w:sz w:val="20"/>
              <w:szCs w:val="2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6C160F78" w14:textId="77777777">
      <w:tc>
        <w:tcPr>
          <w:tcW w:w="1494" w:type="dxa"/>
          <w:tcBorders>
            <w:top w:val="nil"/>
            <w:left w:val="nil"/>
            <w:bottom w:val="single" w:sz="4" w:space="0" w:color="000000"/>
            <w:right w:val="nil"/>
          </w:tcBorders>
        </w:tcPr>
        <w:p w14:paraId="2BF6B235"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321F78B1"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7C65E52E" w14:textId="77777777" w:rsidR="00743710" w:rsidRDefault="00743710">
          <w:pPr>
            <w:adjustRightInd w:val="0"/>
            <w:jc w:val="right"/>
            <w:rPr>
              <w:rFonts w:ascii="Times-Roman" w:hAnsi="Times-Roman" w:cs="Times-Roman"/>
              <w:color w:val="000000"/>
              <w:sz w:val="20"/>
              <w:szCs w:val="20"/>
            </w:rPr>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02683190" w14:textId="77777777">
      <w:tc>
        <w:tcPr>
          <w:tcW w:w="1494" w:type="dxa"/>
          <w:tcBorders>
            <w:top w:val="nil"/>
            <w:left w:val="nil"/>
            <w:bottom w:val="single" w:sz="4" w:space="0" w:color="000000"/>
            <w:right w:val="nil"/>
          </w:tcBorders>
        </w:tcPr>
        <w:p w14:paraId="03BA1B47"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15B5370E"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640DD9C4" w14:textId="77777777" w:rsidR="00743710" w:rsidRDefault="00743710">
          <w:pPr>
            <w:adjustRightInd w:val="0"/>
            <w:jc w:val="right"/>
            <w:rPr>
              <w:rFonts w:ascii="Times-Roman" w:hAnsi="Times-Roman" w:cs="Times-Roman"/>
              <w:color w:val="000000"/>
              <w:sz w:val="20"/>
              <w:szCs w:val="20"/>
            </w:rPr>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66216ACE" w14:textId="77777777">
      <w:tc>
        <w:tcPr>
          <w:tcW w:w="1494" w:type="dxa"/>
          <w:tcBorders>
            <w:top w:val="nil"/>
            <w:left w:val="nil"/>
            <w:bottom w:val="single" w:sz="4" w:space="0" w:color="000000"/>
            <w:right w:val="nil"/>
          </w:tcBorders>
        </w:tcPr>
        <w:p w14:paraId="62837D58"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696C7128"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003E03B8" w14:textId="77777777" w:rsidR="00743710" w:rsidRDefault="00743710">
          <w:pPr>
            <w:adjustRightInd w:val="0"/>
            <w:jc w:val="right"/>
            <w:rPr>
              <w:rFonts w:ascii="Times-Roman" w:hAnsi="Times-Roman" w:cs="Times-Roman"/>
              <w:color w:val="000000"/>
              <w:sz w:val="20"/>
              <w:szCs w:val="20"/>
            </w:rPr>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10C498AB" w14:textId="77777777">
      <w:tc>
        <w:tcPr>
          <w:tcW w:w="1494" w:type="dxa"/>
          <w:tcBorders>
            <w:top w:val="nil"/>
            <w:left w:val="nil"/>
            <w:bottom w:val="single" w:sz="4" w:space="0" w:color="000000"/>
            <w:right w:val="nil"/>
          </w:tcBorders>
        </w:tcPr>
        <w:p w14:paraId="53775138"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2373A677"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26C5E3E5" w14:textId="77777777" w:rsidR="00743710" w:rsidRDefault="00743710">
          <w:pPr>
            <w:adjustRightInd w:val="0"/>
            <w:jc w:val="right"/>
            <w:rPr>
              <w:rFonts w:ascii="Times-Roman" w:hAnsi="Times-Roman" w:cs="Times-Roman"/>
              <w:color w:val="000000"/>
              <w:sz w:val="20"/>
              <w:szCs w:val="20"/>
            </w:rPr>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2BC4E25A" w14:textId="77777777">
      <w:tc>
        <w:tcPr>
          <w:tcW w:w="1494" w:type="dxa"/>
          <w:tcBorders>
            <w:top w:val="nil"/>
            <w:left w:val="nil"/>
            <w:bottom w:val="single" w:sz="4" w:space="0" w:color="000000"/>
            <w:right w:val="nil"/>
          </w:tcBorders>
        </w:tcPr>
        <w:p w14:paraId="0D6A80AD"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49D736BA"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605B5B27" w14:textId="77777777" w:rsidR="00743710" w:rsidRDefault="00743710">
          <w:pPr>
            <w:adjustRightInd w:val="0"/>
            <w:jc w:val="right"/>
            <w:rPr>
              <w:rFonts w:ascii="Times-Roman" w:hAnsi="Times-Roman" w:cs="Times-Roman"/>
              <w:color w:val="000000"/>
              <w:sz w:val="20"/>
              <w:szCs w:val="20"/>
            </w:rPr>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459B7289" w14:textId="77777777">
      <w:tc>
        <w:tcPr>
          <w:tcW w:w="1494" w:type="dxa"/>
          <w:tcBorders>
            <w:top w:val="nil"/>
            <w:left w:val="nil"/>
            <w:bottom w:val="single" w:sz="4" w:space="0" w:color="000000"/>
            <w:right w:val="nil"/>
          </w:tcBorders>
        </w:tcPr>
        <w:p w14:paraId="75E3377F"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28D50A75"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0FFF0625" w14:textId="77777777" w:rsidR="00743710" w:rsidRDefault="00743710">
          <w:pPr>
            <w:adjustRightInd w:val="0"/>
            <w:jc w:val="right"/>
            <w:rPr>
              <w:rFonts w:ascii="Times-Roman" w:hAnsi="Times-Roman" w:cs="Times-Roman"/>
              <w:color w:val="000000"/>
              <w:sz w:val="20"/>
              <w:szCs w:val="20"/>
            </w:rPr>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94"/>
      <w:gridCol w:w="5978"/>
      <w:gridCol w:w="1494"/>
    </w:tblGrid>
    <w:tr w:rsidR="00743710" w14:paraId="16591BB0" w14:textId="77777777">
      <w:tc>
        <w:tcPr>
          <w:tcW w:w="1494" w:type="dxa"/>
          <w:tcBorders>
            <w:top w:val="nil"/>
            <w:left w:val="nil"/>
            <w:bottom w:val="single" w:sz="4" w:space="0" w:color="000000"/>
            <w:right w:val="nil"/>
          </w:tcBorders>
        </w:tcPr>
        <w:p w14:paraId="1C644AEB" w14:textId="77777777" w:rsidR="00743710" w:rsidRDefault="00743710">
          <w:pPr>
            <w:adjustRightInd w:val="0"/>
            <w:rPr>
              <w:rFonts w:ascii="Times-Roman" w:hAnsi="Times-Roman" w:cs="Times-Roman"/>
              <w:color w:val="000000"/>
              <w:sz w:val="20"/>
              <w:szCs w:val="20"/>
            </w:rPr>
          </w:pPr>
        </w:p>
      </w:tc>
      <w:tc>
        <w:tcPr>
          <w:tcW w:w="5978" w:type="dxa"/>
          <w:tcBorders>
            <w:top w:val="nil"/>
            <w:left w:val="nil"/>
            <w:bottom w:val="single" w:sz="4" w:space="0" w:color="000000"/>
            <w:right w:val="nil"/>
          </w:tcBorders>
        </w:tcPr>
        <w:p w14:paraId="4E9ADF0E" w14:textId="77777777" w:rsidR="00743710" w:rsidRDefault="00743710">
          <w:pPr>
            <w:adjustRightInd w:val="0"/>
            <w:jc w:val="center"/>
            <w:rPr>
              <w:rFonts w:ascii="Times-Roman" w:hAnsi="Times-Roman" w:cs="Times-Roman"/>
              <w:color w:val="000000"/>
              <w:sz w:val="20"/>
              <w:szCs w:val="20"/>
            </w:rPr>
          </w:pPr>
        </w:p>
      </w:tc>
      <w:tc>
        <w:tcPr>
          <w:tcW w:w="1494" w:type="dxa"/>
          <w:tcBorders>
            <w:top w:val="nil"/>
            <w:left w:val="nil"/>
            <w:bottom w:val="single" w:sz="4" w:space="0" w:color="000000"/>
            <w:right w:val="nil"/>
          </w:tcBorders>
        </w:tcPr>
        <w:p w14:paraId="266BF314" w14:textId="77777777" w:rsidR="00743710" w:rsidRDefault="00743710">
          <w:pPr>
            <w:adjustRightInd w:val="0"/>
            <w:jc w:val="right"/>
            <w:rPr>
              <w:rFonts w:ascii="Times-Roman" w:hAnsi="Times-Roman" w:cs="Times-Roman"/>
              <w:color w:val="000000"/>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1934"/>
    <w:multiLevelType w:val="hybridMultilevel"/>
    <w:tmpl w:val="E2AA1B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9D77ABC"/>
    <w:multiLevelType w:val="multilevel"/>
    <w:tmpl w:val="9A960920"/>
    <w:lvl w:ilvl="0">
      <w:start w:val="1"/>
      <w:numFmt w:val="decimal"/>
      <w:lvlText w:val="%1."/>
      <w:lvlJc w:val="left"/>
      <w:pPr>
        <w:ind w:left="1396" w:hanging="1296"/>
      </w:pPr>
      <w:rPr>
        <w:rFonts w:hint="default"/>
        <w:spacing w:val="-1"/>
        <w:w w:val="100"/>
        <w:lang w:val="lt-LT" w:eastAsia="en-US" w:bidi="ar-SA"/>
      </w:rPr>
    </w:lvl>
    <w:lvl w:ilvl="1">
      <w:start w:val="1"/>
      <w:numFmt w:val="decimal"/>
      <w:lvlText w:val="%1.%2."/>
      <w:lvlJc w:val="left"/>
      <w:pPr>
        <w:ind w:left="1396" w:hanging="1296"/>
      </w:pPr>
      <w:rPr>
        <w:rFonts w:ascii="Times New Roman" w:eastAsia="Times New Roman" w:hAnsi="Times New Roman" w:cs="Times New Roman" w:hint="default"/>
        <w:spacing w:val="-4"/>
        <w:w w:val="99"/>
        <w:sz w:val="24"/>
        <w:szCs w:val="24"/>
        <w:lang w:val="lt-LT" w:eastAsia="en-US" w:bidi="ar-SA"/>
      </w:rPr>
    </w:lvl>
    <w:lvl w:ilvl="2">
      <w:start w:val="1"/>
      <w:numFmt w:val="decimal"/>
      <w:lvlText w:val="%1.%2.%3."/>
      <w:lvlJc w:val="left"/>
      <w:pPr>
        <w:ind w:left="1396" w:hanging="1296"/>
      </w:pPr>
      <w:rPr>
        <w:rFonts w:ascii="Times New Roman" w:eastAsia="Times New Roman" w:hAnsi="Times New Roman" w:cs="Times New Roman" w:hint="default"/>
        <w:spacing w:val="-1"/>
        <w:w w:val="100"/>
        <w:sz w:val="24"/>
        <w:szCs w:val="24"/>
        <w:lang w:val="lt-LT" w:eastAsia="en-US" w:bidi="ar-SA"/>
      </w:rPr>
    </w:lvl>
    <w:lvl w:ilvl="3">
      <w:numFmt w:val="bullet"/>
      <w:lvlText w:val="•"/>
      <w:lvlJc w:val="left"/>
      <w:pPr>
        <w:ind w:left="3765" w:hanging="1296"/>
      </w:pPr>
      <w:rPr>
        <w:rFonts w:hint="default"/>
        <w:lang w:val="lt-LT" w:eastAsia="en-US" w:bidi="ar-SA"/>
      </w:rPr>
    </w:lvl>
    <w:lvl w:ilvl="4">
      <w:numFmt w:val="bullet"/>
      <w:lvlText w:val="•"/>
      <w:lvlJc w:val="left"/>
      <w:pPr>
        <w:ind w:left="4554" w:hanging="1296"/>
      </w:pPr>
      <w:rPr>
        <w:rFonts w:hint="default"/>
        <w:lang w:val="lt-LT" w:eastAsia="en-US" w:bidi="ar-SA"/>
      </w:rPr>
    </w:lvl>
    <w:lvl w:ilvl="5">
      <w:numFmt w:val="bullet"/>
      <w:lvlText w:val="•"/>
      <w:lvlJc w:val="left"/>
      <w:pPr>
        <w:ind w:left="5343" w:hanging="1296"/>
      </w:pPr>
      <w:rPr>
        <w:rFonts w:hint="default"/>
        <w:lang w:val="lt-LT" w:eastAsia="en-US" w:bidi="ar-SA"/>
      </w:rPr>
    </w:lvl>
    <w:lvl w:ilvl="6">
      <w:numFmt w:val="bullet"/>
      <w:lvlText w:val="•"/>
      <w:lvlJc w:val="left"/>
      <w:pPr>
        <w:ind w:left="6131" w:hanging="1296"/>
      </w:pPr>
      <w:rPr>
        <w:rFonts w:hint="default"/>
        <w:lang w:val="lt-LT" w:eastAsia="en-US" w:bidi="ar-SA"/>
      </w:rPr>
    </w:lvl>
    <w:lvl w:ilvl="7">
      <w:numFmt w:val="bullet"/>
      <w:lvlText w:val="•"/>
      <w:lvlJc w:val="left"/>
      <w:pPr>
        <w:ind w:left="6920" w:hanging="1296"/>
      </w:pPr>
      <w:rPr>
        <w:rFonts w:hint="default"/>
        <w:lang w:val="lt-LT" w:eastAsia="en-US" w:bidi="ar-SA"/>
      </w:rPr>
    </w:lvl>
    <w:lvl w:ilvl="8">
      <w:numFmt w:val="bullet"/>
      <w:lvlText w:val="•"/>
      <w:lvlJc w:val="left"/>
      <w:pPr>
        <w:ind w:left="7709" w:hanging="1296"/>
      </w:pPr>
      <w:rPr>
        <w:rFonts w:hint="default"/>
        <w:lang w:val="lt-LT" w:eastAsia="en-US" w:bidi="ar-SA"/>
      </w:rPr>
    </w:lvl>
  </w:abstractNum>
  <w:abstractNum w:abstractNumId="2" w15:restartNumberingAfterBreak="0">
    <w:nsid w:val="3A1857A4"/>
    <w:multiLevelType w:val="hybridMultilevel"/>
    <w:tmpl w:val="C9A42B92"/>
    <w:lvl w:ilvl="0" w:tplc="EF46E5E6">
      <w:numFmt w:val="bullet"/>
      <w:lvlText w:val="–"/>
      <w:lvlJc w:val="left"/>
      <w:pPr>
        <w:ind w:left="100" w:hanging="180"/>
      </w:pPr>
      <w:rPr>
        <w:rFonts w:ascii="Times New Roman" w:eastAsia="Times New Roman" w:hAnsi="Times New Roman" w:cs="Times New Roman" w:hint="default"/>
        <w:spacing w:val="-2"/>
        <w:w w:val="100"/>
        <w:sz w:val="24"/>
        <w:szCs w:val="24"/>
        <w:lang w:val="lt-LT" w:eastAsia="en-US" w:bidi="ar-SA"/>
      </w:rPr>
    </w:lvl>
    <w:lvl w:ilvl="1" w:tplc="6F8CC762">
      <w:numFmt w:val="bullet"/>
      <w:lvlText w:val="•"/>
      <w:lvlJc w:val="left"/>
      <w:pPr>
        <w:ind w:left="1018" w:hanging="180"/>
      </w:pPr>
      <w:rPr>
        <w:rFonts w:hint="default"/>
        <w:lang w:val="lt-LT" w:eastAsia="en-US" w:bidi="ar-SA"/>
      </w:rPr>
    </w:lvl>
    <w:lvl w:ilvl="2" w:tplc="80469224">
      <w:numFmt w:val="bullet"/>
      <w:lvlText w:val="•"/>
      <w:lvlJc w:val="left"/>
      <w:pPr>
        <w:ind w:left="1937" w:hanging="180"/>
      </w:pPr>
      <w:rPr>
        <w:rFonts w:hint="default"/>
        <w:lang w:val="lt-LT" w:eastAsia="en-US" w:bidi="ar-SA"/>
      </w:rPr>
    </w:lvl>
    <w:lvl w:ilvl="3" w:tplc="D2FEF27C">
      <w:numFmt w:val="bullet"/>
      <w:lvlText w:val="•"/>
      <w:lvlJc w:val="left"/>
      <w:pPr>
        <w:ind w:left="2855" w:hanging="180"/>
      </w:pPr>
      <w:rPr>
        <w:rFonts w:hint="default"/>
        <w:lang w:val="lt-LT" w:eastAsia="en-US" w:bidi="ar-SA"/>
      </w:rPr>
    </w:lvl>
    <w:lvl w:ilvl="4" w:tplc="1870E348">
      <w:numFmt w:val="bullet"/>
      <w:lvlText w:val="•"/>
      <w:lvlJc w:val="left"/>
      <w:pPr>
        <w:ind w:left="3774" w:hanging="180"/>
      </w:pPr>
      <w:rPr>
        <w:rFonts w:hint="default"/>
        <w:lang w:val="lt-LT" w:eastAsia="en-US" w:bidi="ar-SA"/>
      </w:rPr>
    </w:lvl>
    <w:lvl w:ilvl="5" w:tplc="024C9BF4">
      <w:numFmt w:val="bullet"/>
      <w:lvlText w:val="•"/>
      <w:lvlJc w:val="left"/>
      <w:pPr>
        <w:ind w:left="4693" w:hanging="180"/>
      </w:pPr>
      <w:rPr>
        <w:rFonts w:hint="default"/>
        <w:lang w:val="lt-LT" w:eastAsia="en-US" w:bidi="ar-SA"/>
      </w:rPr>
    </w:lvl>
    <w:lvl w:ilvl="6" w:tplc="682E2DF8">
      <w:numFmt w:val="bullet"/>
      <w:lvlText w:val="•"/>
      <w:lvlJc w:val="left"/>
      <w:pPr>
        <w:ind w:left="5611" w:hanging="180"/>
      </w:pPr>
      <w:rPr>
        <w:rFonts w:hint="default"/>
        <w:lang w:val="lt-LT" w:eastAsia="en-US" w:bidi="ar-SA"/>
      </w:rPr>
    </w:lvl>
    <w:lvl w:ilvl="7" w:tplc="D71002F0">
      <w:numFmt w:val="bullet"/>
      <w:lvlText w:val="•"/>
      <w:lvlJc w:val="left"/>
      <w:pPr>
        <w:ind w:left="6530" w:hanging="180"/>
      </w:pPr>
      <w:rPr>
        <w:rFonts w:hint="default"/>
        <w:lang w:val="lt-LT" w:eastAsia="en-US" w:bidi="ar-SA"/>
      </w:rPr>
    </w:lvl>
    <w:lvl w:ilvl="8" w:tplc="1AE2B95A">
      <w:numFmt w:val="bullet"/>
      <w:lvlText w:val="•"/>
      <w:lvlJc w:val="left"/>
      <w:pPr>
        <w:ind w:left="7449" w:hanging="180"/>
      </w:pPr>
      <w:rPr>
        <w:rFonts w:hint="default"/>
        <w:lang w:val="lt-LT" w:eastAsia="en-US" w:bidi="ar-SA"/>
      </w:rPr>
    </w:lvl>
  </w:abstractNum>
  <w:abstractNum w:abstractNumId="3" w15:restartNumberingAfterBreak="0">
    <w:nsid w:val="657621BE"/>
    <w:multiLevelType w:val="hybridMultilevel"/>
    <w:tmpl w:val="633EA61E"/>
    <w:lvl w:ilvl="0" w:tplc="42367AF0">
      <w:numFmt w:val="bullet"/>
      <w:lvlText w:val="-"/>
      <w:lvlJc w:val="left"/>
      <w:pPr>
        <w:ind w:left="100" w:hanging="140"/>
      </w:pPr>
      <w:rPr>
        <w:rFonts w:ascii="Times New Roman" w:eastAsia="Times New Roman" w:hAnsi="Times New Roman" w:cs="Times New Roman" w:hint="default"/>
        <w:w w:val="99"/>
        <w:sz w:val="24"/>
        <w:szCs w:val="24"/>
        <w:lang w:val="lt-LT" w:eastAsia="en-US" w:bidi="ar-SA"/>
      </w:rPr>
    </w:lvl>
    <w:lvl w:ilvl="1" w:tplc="ED2E8B4E">
      <w:numFmt w:val="bullet"/>
      <w:lvlText w:val="•"/>
      <w:lvlJc w:val="left"/>
      <w:pPr>
        <w:ind w:left="1018" w:hanging="140"/>
      </w:pPr>
      <w:rPr>
        <w:rFonts w:hint="default"/>
        <w:lang w:val="lt-LT" w:eastAsia="en-US" w:bidi="ar-SA"/>
      </w:rPr>
    </w:lvl>
    <w:lvl w:ilvl="2" w:tplc="8F3670C8">
      <w:numFmt w:val="bullet"/>
      <w:lvlText w:val="•"/>
      <w:lvlJc w:val="left"/>
      <w:pPr>
        <w:ind w:left="1937" w:hanging="140"/>
      </w:pPr>
      <w:rPr>
        <w:rFonts w:hint="default"/>
        <w:lang w:val="lt-LT" w:eastAsia="en-US" w:bidi="ar-SA"/>
      </w:rPr>
    </w:lvl>
    <w:lvl w:ilvl="3" w:tplc="35CE78F4">
      <w:numFmt w:val="bullet"/>
      <w:lvlText w:val="•"/>
      <w:lvlJc w:val="left"/>
      <w:pPr>
        <w:ind w:left="2855" w:hanging="140"/>
      </w:pPr>
      <w:rPr>
        <w:rFonts w:hint="default"/>
        <w:lang w:val="lt-LT" w:eastAsia="en-US" w:bidi="ar-SA"/>
      </w:rPr>
    </w:lvl>
    <w:lvl w:ilvl="4" w:tplc="AE2AF3F8">
      <w:numFmt w:val="bullet"/>
      <w:lvlText w:val="•"/>
      <w:lvlJc w:val="left"/>
      <w:pPr>
        <w:ind w:left="3774" w:hanging="140"/>
      </w:pPr>
      <w:rPr>
        <w:rFonts w:hint="default"/>
        <w:lang w:val="lt-LT" w:eastAsia="en-US" w:bidi="ar-SA"/>
      </w:rPr>
    </w:lvl>
    <w:lvl w:ilvl="5" w:tplc="2FD205E0">
      <w:numFmt w:val="bullet"/>
      <w:lvlText w:val="•"/>
      <w:lvlJc w:val="left"/>
      <w:pPr>
        <w:ind w:left="4693" w:hanging="140"/>
      </w:pPr>
      <w:rPr>
        <w:rFonts w:hint="default"/>
        <w:lang w:val="lt-LT" w:eastAsia="en-US" w:bidi="ar-SA"/>
      </w:rPr>
    </w:lvl>
    <w:lvl w:ilvl="6" w:tplc="C7C217DA">
      <w:numFmt w:val="bullet"/>
      <w:lvlText w:val="•"/>
      <w:lvlJc w:val="left"/>
      <w:pPr>
        <w:ind w:left="5611" w:hanging="140"/>
      </w:pPr>
      <w:rPr>
        <w:rFonts w:hint="default"/>
        <w:lang w:val="lt-LT" w:eastAsia="en-US" w:bidi="ar-SA"/>
      </w:rPr>
    </w:lvl>
    <w:lvl w:ilvl="7" w:tplc="78CC87B8">
      <w:numFmt w:val="bullet"/>
      <w:lvlText w:val="•"/>
      <w:lvlJc w:val="left"/>
      <w:pPr>
        <w:ind w:left="6530" w:hanging="140"/>
      </w:pPr>
      <w:rPr>
        <w:rFonts w:hint="default"/>
        <w:lang w:val="lt-LT" w:eastAsia="en-US" w:bidi="ar-SA"/>
      </w:rPr>
    </w:lvl>
    <w:lvl w:ilvl="8" w:tplc="1668FA8C">
      <w:numFmt w:val="bullet"/>
      <w:lvlText w:val="•"/>
      <w:lvlJc w:val="left"/>
      <w:pPr>
        <w:ind w:left="7449" w:hanging="140"/>
      </w:pPr>
      <w:rPr>
        <w:rFonts w:hint="default"/>
        <w:lang w:val="lt-LT" w:eastAsia="en-US" w:bidi="ar-SA"/>
      </w:rPr>
    </w:lvl>
  </w:abstractNum>
  <w:abstractNum w:abstractNumId="4" w15:restartNumberingAfterBreak="0">
    <w:nsid w:val="7ED22361"/>
    <w:multiLevelType w:val="hybridMultilevel"/>
    <w:tmpl w:val="5F300B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105414428">
    <w:abstractNumId w:val="3"/>
  </w:num>
  <w:num w:numId="2" w16cid:durableId="1620994242">
    <w:abstractNumId w:val="2"/>
  </w:num>
  <w:num w:numId="3" w16cid:durableId="674039620">
    <w:abstractNumId w:val="1"/>
  </w:num>
  <w:num w:numId="4" w16cid:durableId="227959507">
    <w:abstractNumId w:val="4"/>
  </w:num>
  <w:num w:numId="5" w16cid:durableId="95879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7C"/>
    <w:rsid w:val="00002E10"/>
    <w:rsid w:val="00015B6B"/>
    <w:rsid w:val="00015CC7"/>
    <w:rsid w:val="00045636"/>
    <w:rsid w:val="00072B34"/>
    <w:rsid w:val="00083B67"/>
    <w:rsid w:val="00092340"/>
    <w:rsid w:val="0009609C"/>
    <w:rsid w:val="000A048A"/>
    <w:rsid w:val="000C38DC"/>
    <w:rsid w:val="000C4C0C"/>
    <w:rsid w:val="000D3358"/>
    <w:rsid w:val="0012177A"/>
    <w:rsid w:val="00135F05"/>
    <w:rsid w:val="0014584E"/>
    <w:rsid w:val="001B65B9"/>
    <w:rsid w:val="001C41F3"/>
    <w:rsid w:val="002042C7"/>
    <w:rsid w:val="00204D02"/>
    <w:rsid w:val="00210D73"/>
    <w:rsid w:val="00215AE9"/>
    <w:rsid w:val="00220520"/>
    <w:rsid w:val="00241513"/>
    <w:rsid w:val="00242380"/>
    <w:rsid w:val="002473C0"/>
    <w:rsid w:val="00262AD5"/>
    <w:rsid w:val="002642A2"/>
    <w:rsid w:val="00265463"/>
    <w:rsid w:val="002938DD"/>
    <w:rsid w:val="0029393F"/>
    <w:rsid w:val="002B46C3"/>
    <w:rsid w:val="002C257A"/>
    <w:rsid w:val="002F013D"/>
    <w:rsid w:val="002F61DD"/>
    <w:rsid w:val="002F75A1"/>
    <w:rsid w:val="003012CA"/>
    <w:rsid w:val="0030172D"/>
    <w:rsid w:val="00313159"/>
    <w:rsid w:val="00333E92"/>
    <w:rsid w:val="00341B58"/>
    <w:rsid w:val="0034605F"/>
    <w:rsid w:val="00362C93"/>
    <w:rsid w:val="00371B4D"/>
    <w:rsid w:val="00375435"/>
    <w:rsid w:val="003B13AD"/>
    <w:rsid w:val="003C22A0"/>
    <w:rsid w:val="003E0C98"/>
    <w:rsid w:val="00401222"/>
    <w:rsid w:val="00403971"/>
    <w:rsid w:val="004051C9"/>
    <w:rsid w:val="00416171"/>
    <w:rsid w:val="004371B0"/>
    <w:rsid w:val="004429C6"/>
    <w:rsid w:val="00456A0E"/>
    <w:rsid w:val="00463B1D"/>
    <w:rsid w:val="00481531"/>
    <w:rsid w:val="00491201"/>
    <w:rsid w:val="004A3990"/>
    <w:rsid w:val="004A3B59"/>
    <w:rsid w:val="004A3DB9"/>
    <w:rsid w:val="004B7B93"/>
    <w:rsid w:val="004D400E"/>
    <w:rsid w:val="004F66E3"/>
    <w:rsid w:val="0051096A"/>
    <w:rsid w:val="00511649"/>
    <w:rsid w:val="00527E33"/>
    <w:rsid w:val="00535766"/>
    <w:rsid w:val="00553CEE"/>
    <w:rsid w:val="0056482A"/>
    <w:rsid w:val="005709F1"/>
    <w:rsid w:val="005A0B4A"/>
    <w:rsid w:val="005C6B23"/>
    <w:rsid w:val="005D3F69"/>
    <w:rsid w:val="005D5C1C"/>
    <w:rsid w:val="005E0745"/>
    <w:rsid w:val="00600B59"/>
    <w:rsid w:val="00625322"/>
    <w:rsid w:val="00635A37"/>
    <w:rsid w:val="00660515"/>
    <w:rsid w:val="00683DCA"/>
    <w:rsid w:val="006A6102"/>
    <w:rsid w:val="006C05BB"/>
    <w:rsid w:val="006E42DE"/>
    <w:rsid w:val="006E4C46"/>
    <w:rsid w:val="006F30AF"/>
    <w:rsid w:val="006F315E"/>
    <w:rsid w:val="00704EE5"/>
    <w:rsid w:val="007072DC"/>
    <w:rsid w:val="007270A2"/>
    <w:rsid w:val="007318A3"/>
    <w:rsid w:val="00743710"/>
    <w:rsid w:val="0074682D"/>
    <w:rsid w:val="00754D50"/>
    <w:rsid w:val="007645B1"/>
    <w:rsid w:val="00764B6A"/>
    <w:rsid w:val="00771B9A"/>
    <w:rsid w:val="00777381"/>
    <w:rsid w:val="007853DC"/>
    <w:rsid w:val="007C5CF2"/>
    <w:rsid w:val="007C6276"/>
    <w:rsid w:val="007C6364"/>
    <w:rsid w:val="007F5C4F"/>
    <w:rsid w:val="00803BEF"/>
    <w:rsid w:val="0082652E"/>
    <w:rsid w:val="008277E9"/>
    <w:rsid w:val="0084287A"/>
    <w:rsid w:val="008552CC"/>
    <w:rsid w:val="00860B9C"/>
    <w:rsid w:val="00871A4F"/>
    <w:rsid w:val="00896D57"/>
    <w:rsid w:val="008A78F4"/>
    <w:rsid w:val="008B10C7"/>
    <w:rsid w:val="008B45FF"/>
    <w:rsid w:val="008C5741"/>
    <w:rsid w:val="008D1ED5"/>
    <w:rsid w:val="008D3D69"/>
    <w:rsid w:val="008D4F50"/>
    <w:rsid w:val="008E4E8D"/>
    <w:rsid w:val="008F0055"/>
    <w:rsid w:val="00921955"/>
    <w:rsid w:val="00942FF5"/>
    <w:rsid w:val="0094772B"/>
    <w:rsid w:val="00960E61"/>
    <w:rsid w:val="0097174A"/>
    <w:rsid w:val="009A5098"/>
    <w:rsid w:val="009A6BD3"/>
    <w:rsid w:val="009E5062"/>
    <w:rsid w:val="009F2E96"/>
    <w:rsid w:val="00A1690C"/>
    <w:rsid w:val="00A213FB"/>
    <w:rsid w:val="00A32349"/>
    <w:rsid w:val="00A379F4"/>
    <w:rsid w:val="00A57C02"/>
    <w:rsid w:val="00A623F1"/>
    <w:rsid w:val="00A640BC"/>
    <w:rsid w:val="00A84AB8"/>
    <w:rsid w:val="00A9661A"/>
    <w:rsid w:val="00A97DE9"/>
    <w:rsid w:val="00AA122E"/>
    <w:rsid w:val="00AC0CB7"/>
    <w:rsid w:val="00AD592D"/>
    <w:rsid w:val="00AD7D0A"/>
    <w:rsid w:val="00AE74BA"/>
    <w:rsid w:val="00AF6017"/>
    <w:rsid w:val="00AF7031"/>
    <w:rsid w:val="00B42C7C"/>
    <w:rsid w:val="00B47A1E"/>
    <w:rsid w:val="00B5273C"/>
    <w:rsid w:val="00B57CF5"/>
    <w:rsid w:val="00B62B44"/>
    <w:rsid w:val="00B703D8"/>
    <w:rsid w:val="00B70BC3"/>
    <w:rsid w:val="00B8005F"/>
    <w:rsid w:val="00B95AE7"/>
    <w:rsid w:val="00B97272"/>
    <w:rsid w:val="00BA2C79"/>
    <w:rsid w:val="00BB1E88"/>
    <w:rsid w:val="00BD03F9"/>
    <w:rsid w:val="00BF0DE8"/>
    <w:rsid w:val="00C25651"/>
    <w:rsid w:val="00C27372"/>
    <w:rsid w:val="00C3649B"/>
    <w:rsid w:val="00C53E20"/>
    <w:rsid w:val="00C63D45"/>
    <w:rsid w:val="00C70394"/>
    <w:rsid w:val="00C80530"/>
    <w:rsid w:val="00C87710"/>
    <w:rsid w:val="00C93AAF"/>
    <w:rsid w:val="00C96465"/>
    <w:rsid w:val="00CA6F8D"/>
    <w:rsid w:val="00CB6F4E"/>
    <w:rsid w:val="00CC0920"/>
    <w:rsid w:val="00CF2BF2"/>
    <w:rsid w:val="00D00E29"/>
    <w:rsid w:val="00D107A1"/>
    <w:rsid w:val="00D12835"/>
    <w:rsid w:val="00D20473"/>
    <w:rsid w:val="00D23095"/>
    <w:rsid w:val="00D27026"/>
    <w:rsid w:val="00D64E66"/>
    <w:rsid w:val="00DB0F62"/>
    <w:rsid w:val="00DE68B0"/>
    <w:rsid w:val="00E135BB"/>
    <w:rsid w:val="00E21B18"/>
    <w:rsid w:val="00E22456"/>
    <w:rsid w:val="00E43B66"/>
    <w:rsid w:val="00E45DAB"/>
    <w:rsid w:val="00E53B67"/>
    <w:rsid w:val="00E73687"/>
    <w:rsid w:val="00E778B3"/>
    <w:rsid w:val="00EA7DB1"/>
    <w:rsid w:val="00ED7DAF"/>
    <w:rsid w:val="00EF2576"/>
    <w:rsid w:val="00F05EA2"/>
    <w:rsid w:val="00F36A87"/>
    <w:rsid w:val="00F461B9"/>
    <w:rsid w:val="00F535FD"/>
    <w:rsid w:val="00F53E50"/>
    <w:rsid w:val="00F6245A"/>
    <w:rsid w:val="00F83AB1"/>
    <w:rsid w:val="00F86360"/>
    <w:rsid w:val="00F977D0"/>
    <w:rsid w:val="00FD0366"/>
    <w:rsid w:val="00FD7C71"/>
    <w:rsid w:val="00FF4633"/>
    <w:rsid w:val="00FF7D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9CE2"/>
  <w15:docId w15:val="{5ADCC4D6-3423-4D60-A81A-569E857D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spacing w:before="60"/>
      <w:ind w:left="1396" w:hanging="1297"/>
      <w:outlineLvl w:val="0"/>
    </w:pPr>
    <w:rPr>
      <w:b/>
      <w:bCs/>
      <w:sz w:val="24"/>
      <w:szCs w:val="24"/>
    </w:rPr>
  </w:style>
  <w:style w:type="paragraph" w:styleId="Heading2">
    <w:name w:val="heading 2"/>
    <w:basedOn w:val="Normal"/>
    <w:next w:val="Normal"/>
    <w:link w:val="Heading2Char"/>
    <w:uiPriority w:val="9"/>
    <w:unhideWhenUsed/>
    <w:qFormat/>
    <w:rsid w:val="008D1E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384" w:right="451"/>
      <w:jc w:val="center"/>
    </w:pPr>
    <w:rPr>
      <w:b/>
      <w:bCs/>
      <w:sz w:val="32"/>
      <w:szCs w:val="3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39"/>
      <w:ind w:left="38"/>
    </w:pPr>
  </w:style>
  <w:style w:type="character" w:customStyle="1" w:styleId="Heading2Char">
    <w:name w:val="Heading 2 Char"/>
    <w:basedOn w:val="DefaultParagraphFont"/>
    <w:link w:val="Heading2"/>
    <w:uiPriority w:val="9"/>
    <w:rsid w:val="008D1ED5"/>
    <w:rPr>
      <w:rFonts w:asciiTheme="majorHAnsi" w:eastAsiaTheme="majorEastAsia" w:hAnsiTheme="majorHAnsi" w:cstheme="majorBidi"/>
      <w:color w:val="365F91" w:themeColor="accent1" w:themeShade="BF"/>
      <w:sz w:val="26"/>
      <w:szCs w:val="26"/>
      <w:lang w:val="lt-LT"/>
    </w:rPr>
  </w:style>
  <w:style w:type="paragraph" w:styleId="FootnoteText">
    <w:name w:val="footnote text"/>
    <w:basedOn w:val="Normal"/>
    <w:link w:val="FootnoteTextChar"/>
    <w:uiPriority w:val="99"/>
    <w:semiHidden/>
    <w:unhideWhenUsed/>
    <w:rsid w:val="008D1ED5"/>
    <w:pPr>
      <w:adjustRightInd w:val="0"/>
    </w:pPr>
    <w:rPr>
      <w:bCs/>
      <w:sz w:val="20"/>
      <w:szCs w:val="20"/>
      <w:lang w:val="de-DE" w:eastAsia="de-DE"/>
    </w:rPr>
  </w:style>
  <w:style w:type="character" w:customStyle="1" w:styleId="FootnoteTextChar">
    <w:name w:val="Footnote Text Char"/>
    <w:basedOn w:val="DefaultParagraphFont"/>
    <w:link w:val="FootnoteText"/>
    <w:uiPriority w:val="99"/>
    <w:semiHidden/>
    <w:rsid w:val="008D1ED5"/>
    <w:rPr>
      <w:rFonts w:ascii="Times New Roman" w:eastAsia="Times New Roman" w:hAnsi="Times New Roman" w:cs="Times New Roman"/>
      <w:bCs/>
      <w:sz w:val="20"/>
      <w:szCs w:val="20"/>
      <w:lang w:val="de-DE" w:eastAsia="de-DE"/>
    </w:rPr>
  </w:style>
  <w:style w:type="character" w:styleId="FootnoteReference">
    <w:name w:val="footnote reference"/>
    <w:uiPriority w:val="99"/>
    <w:semiHidden/>
    <w:unhideWhenUsed/>
    <w:rsid w:val="008D1ED5"/>
    <w:rPr>
      <w:rFonts w:cs="Times New Roman"/>
      <w:vertAlign w:val="superscript"/>
    </w:rPr>
  </w:style>
  <w:style w:type="character" w:customStyle="1" w:styleId="frmlbl4">
    <w:name w:val="frmlbl4"/>
    <w:basedOn w:val="DefaultParagraphFont"/>
    <w:rsid w:val="00B8005F"/>
  </w:style>
  <w:style w:type="character" w:styleId="CommentReference">
    <w:name w:val="annotation reference"/>
    <w:basedOn w:val="DefaultParagraphFont"/>
    <w:uiPriority w:val="99"/>
    <w:semiHidden/>
    <w:unhideWhenUsed/>
    <w:rsid w:val="000C4C0C"/>
    <w:rPr>
      <w:sz w:val="16"/>
      <w:szCs w:val="16"/>
    </w:rPr>
  </w:style>
  <w:style w:type="paragraph" w:styleId="CommentText">
    <w:name w:val="annotation text"/>
    <w:basedOn w:val="Normal"/>
    <w:link w:val="CommentTextChar"/>
    <w:uiPriority w:val="99"/>
    <w:unhideWhenUsed/>
    <w:rsid w:val="000C4C0C"/>
    <w:rPr>
      <w:sz w:val="20"/>
      <w:szCs w:val="20"/>
    </w:rPr>
  </w:style>
  <w:style w:type="character" w:customStyle="1" w:styleId="CommentTextChar">
    <w:name w:val="Comment Text Char"/>
    <w:basedOn w:val="DefaultParagraphFont"/>
    <w:link w:val="CommentText"/>
    <w:uiPriority w:val="99"/>
    <w:rsid w:val="000C4C0C"/>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C4C0C"/>
    <w:rPr>
      <w:b/>
      <w:bCs/>
    </w:rPr>
  </w:style>
  <w:style w:type="character" w:customStyle="1" w:styleId="CommentSubjectChar">
    <w:name w:val="Comment Subject Char"/>
    <w:basedOn w:val="CommentTextChar"/>
    <w:link w:val="CommentSubject"/>
    <w:uiPriority w:val="99"/>
    <w:semiHidden/>
    <w:rsid w:val="000C4C0C"/>
    <w:rPr>
      <w:rFonts w:ascii="Times New Roman" w:eastAsia="Times New Roman" w:hAnsi="Times New Roman" w:cs="Times New Roman"/>
      <w:b/>
      <w:bCs/>
      <w:sz w:val="20"/>
      <w:szCs w:val="20"/>
      <w:lang w:val="lt-LT"/>
    </w:rPr>
  </w:style>
  <w:style w:type="paragraph" w:styleId="Revision">
    <w:name w:val="Revision"/>
    <w:hidden/>
    <w:uiPriority w:val="99"/>
    <w:semiHidden/>
    <w:rsid w:val="00FD0366"/>
    <w:pPr>
      <w:widowControl/>
      <w:autoSpaceDE/>
      <w:autoSpaceDN/>
    </w:pPr>
    <w:rPr>
      <w:rFonts w:ascii="Times New Roman" w:eastAsia="Times New Roman" w:hAnsi="Times New Roman" w:cs="Times New Roman"/>
      <w:lang w:val="lt-LT"/>
    </w:rPr>
  </w:style>
  <w:style w:type="paragraph" w:styleId="Header">
    <w:name w:val="header"/>
    <w:basedOn w:val="Normal"/>
    <w:link w:val="HeaderChar"/>
    <w:uiPriority w:val="99"/>
    <w:unhideWhenUsed/>
    <w:rsid w:val="008277E9"/>
    <w:pPr>
      <w:tabs>
        <w:tab w:val="center" w:pos="4819"/>
        <w:tab w:val="right" w:pos="9638"/>
      </w:tabs>
    </w:pPr>
  </w:style>
  <w:style w:type="character" w:customStyle="1" w:styleId="HeaderChar">
    <w:name w:val="Header Char"/>
    <w:basedOn w:val="DefaultParagraphFont"/>
    <w:link w:val="Header"/>
    <w:uiPriority w:val="99"/>
    <w:rsid w:val="008277E9"/>
    <w:rPr>
      <w:rFonts w:ascii="Times New Roman" w:eastAsia="Times New Roman" w:hAnsi="Times New Roman" w:cs="Times New Roman"/>
      <w:lang w:val="lt-LT"/>
    </w:rPr>
  </w:style>
  <w:style w:type="paragraph" w:styleId="Footer">
    <w:name w:val="footer"/>
    <w:basedOn w:val="Normal"/>
    <w:link w:val="FooterChar"/>
    <w:uiPriority w:val="99"/>
    <w:unhideWhenUsed/>
    <w:rsid w:val="008277E9"/>
    <w:pPr>
      <w:tabs>
        <w:tab w:val="center" w:pos="4819"/>
        <w:tab w:val="right" w:pos="9638"/>
      </w:tabs>
    </w:pPr>
  </w:style>
  <w:style w:type="character" w:customStyle="1" w:styleId="FooterChar">
    <w:name w:val="Footer Char"/>
    <w:basedOn w:val="DefaultParagraphFont"/>
    <w:link w:val="Footer"/>
    <w:uiPriority w:val="99"/>
    <w:rsid w:val="008277E9"/>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B7DC8-2ABA-49CB-9BF2-554114DA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29</Pages>
  <Words>21744</Words>
  <Characters>12395</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Natalja Umbrasienė</dc:creator>
  <cp:lastModifiedBy>Daiva Rozočkinienė</cp:lastModifiedBy>
  <cp:revision>167</cp:revision>
  <dcterms:created xsi:type="dcterms:W3CDTF">2023-08-31T08:15:00Z</dcterms:created>
  <dcterms:modified xsi:type="dcterms:W3CDTF">2024-03-25T09:20:00Z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2016</vt:lpwstr>
  </property>
  <property fmtid="{D5CDD505-2E9C-101B-9397-08002B2CF9AE}" pid="4" name="LastSaved">
    <vt:filetime>2021-01-06T00:00:00Z</vt:filetime>
  </property>
</Properties>
</file>