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3E0A2" w14:textId="77777777" w:rsidR="00B66405" w:rsidRPr="004B1C03" w:rsidRDefault="00B66405" w:rsidP="004B1C03">
      <w:pPr>
        <w:rPr>
          <w:rFonts w:ascii="Arial" w:hAnsi="Arial" w:cs="Arial"/>
          <w:b/>
          <w:sz w:val="28"/>
          <w:szCs w:val="28"/>
          <w:lang w:val="ro-RO"/>
        </w:rPr>
      </w:pPr>
      <w:r w:rsidRPr="00674A9B">
        <w:rPr>
          <w:rFonts w:ascii="Arial" w:hAnsi="Arial" w:cs="Arial"/>
          <w:b/>
          <w:sz w:val="28"/>
          <w:szCs w:val="28"/>
          <w:lang w:val="ro-RO"/>
        </w:rPr>
        <w:t xml:space="preserve">CERTIFICAT PENTRU </w:t>
      </w:r>
      <w:r w:rsidRPr="004B1C03">
        <w:rPr>
          <w:rFonts w:ascii="Arial" w:hAnsi="Arial" w:cs="Arial"/>
          <w:b/>
          <w:sz w:val="28"/>
          <w:szCs w:val="28"/>
          <w:lang w:val="ro-RO"/>
        </w:rPr>
        <w:t>AUTORIZAREA PRODUSULUI BIOCID</w:t>
      </w:r>
    </w:p>
    <w:p w14:paraId="4B1A10F6" w14:textId="43AF0FA9" w:rsidR="00284315" w:rsidRPr="004B1C03" w:rsidRDefault="008306EE" w:rsidP="004B1C03">
      <w:pPr>
        <w:rPr>
          <w:b/>
          <w:sz w:val="28"/>
          <w:szCs w:val="28"/>
          <w:lang w:val="pt-BR"/>
        </w:rPr>
      </w:pPr>
      <w:r w:rsidRPr="004B1C03">
        <w:rPr>
          <w:rFonts w:ascii="Arial" w:hAnsi="Arial" w:cs="Arial"/>
          <w:b/>
          <w:sz w:val="28"/>
          <w:szCs w:val="28"/>
          <w:lang w:val="ro-RO"/>
        </w:rPr>
        <w:t xml:space="preserve">                              </w:t>
      </w:r>
      <w:r w:rsidR="004B1C03" w:rsidRPr="004B1C03">
        <w:rPr>
          <w:rFonts w:ascii="Arial" w:hAnsi="Arial" w:cs="Arial"/>
          <w:b/>
          <w:sz w:val="28"/>
          <w:szCs w:val="28"/>
        </w:rPr>
        <w:t xml:space="preserve">Nr. </w:t>
      </w:r>
      <w:r w:rsidR="004B1C03" w:rsidRPr="004B1C03">
        <w:rPr>
          <w:rFonts w:ascii="Arial" w:hAnsi="Arial" w:cs="Arial"/>
          <w:b/>
          <w:sz w:val="28"/>
          <w:szCs w:val="28"/>
          <w:lang w:val="it-IT"/>
        </w:rPr>
        <w:t>RO/2019/0071</w:t>
      </w:r>
      <w:r w:rsidRPr="004B1C03">
        <w:rPr>
          <w:rFonts w:ascii="Arial" w:hAnsi="Arial" w:cs="Arial"/>
          <w:b/>
          <w:sz w:val="28"/>
          <w:szCs w:val="28"/>
          <w:lang w:val="it-IT"/>
        </w:rPr>
        <w:t>/MRA/</w:t>
      </w:r>
      <w:r w:rsidR="00B64855" w:rsidRPr="004B1C03">
        <w:rPr>
          <w:rFonts w:ascii="Arial" w:hAnsi="Arial" w:cs="Arial"/>
          <w:b/>
          <w:sz w:val="28"/>
          <w:szCs w:val="28"/>
          <w:lang w:val="ro-RO"/>
        </w:rPr>
        <w:t xml:space="preserve"> </w:t>
      </w:r>
      <w:r w:rsidR="004B1C03" w:rsidRPr="004B1C03">
        <w:rPr>
          <w:rFonts w:ascii="Arial" w:hAnsi="Arial" w:cs="Arial"/>
          <w:b/>
          <w:sz w:val="28"/>
          <w:szCs w:val="28"/>
          <w:lang w:val="it-IT"/>
        </w:rPr>
        <w:t>UK-2012-0658</w:t>
      </w:r>
      <w:r w:rsidR="00B64855">
        <w:rPr>
          <w:rFonts w:ascii="Arial" w:hAnsi="Arial" w:cs="Arial"/>
          <w:b/>
          <w:sz w:val="28"/>
          <w:szCs w:val="28"/>
          <w:lang w:val="ro-RO"/>
        </w:rPr>
        <w:br/>
      </w:r>
    </w:p>
    <w:p w14:paraId="42FC8D00" w14:textId="0EF0BA52" w:rsidR="00B66405" w:rsidRPr="00A55143" w:rsidRDefault="00B66405" w:rsidP="00D319D5">
      <w:pPr>
        <w:pStyle w:val="Default"/>
        <w:ind w:right="49" w:firstLine="567"/>
        <w:jc w:val="both"/>
        <w:rPr>
          <w:rFonts w:ascii="Arial" w:hAnsi="Arial" w:cs="Arial"/>
          <w:color w:val="000000" w:themeColor="text1"/>
          <w:sz w:val="22"/>
          <w:szCs w:val="22"/>
          <w:lang w:val="ro-RO"/>
        </w:rPr>
      </w:pPr>
      <w:r w:rsidRPr="00E42ED7">
        <w:rPr>
          <w:rFonts w:ascii="Arial" w:hAnsi="Arial" w:cs="Arial"/>
          <w:sz w:val="22"/>
          <w:szCs w:val="22"/>
          <w:lang w:val="ro-RO"/>
        </w:rPr>
        <w:t xml:space="preserve">In conformitate cu prevederilor </w:t>
      </w:r>
      <w:r w:rsidRPr="00E42ED7">
        <w:rPr>
          <w:rFonts w:ascii="Arial" w:hAnsi="Arial" w:cs="Arial"/>
          <w:bCs/>
          <w:sz w:val="22"/>
          <w:szCs w:val="22"/>
          <w:lang w:val="ro-RO"/>
        </w:rPr>
        <w:t>REGULAMENTULUI (UE) NR. 528/2012 al Parlamentului European si al Consiliului privind punerea la dispozitie pe pia</w:t>
      </w:r>
      <w:r w:rsidR="00097502" w:rsidRPr="00E42ED7">
        <w:rPr>
          <w:rFonts w:ascii="Arial" w:hAnsi="Arial" w:cs="Arial"/>
          <w:bCs/>
          <w:sz w:val="22"/>
          <w:szCs w:val="22"/>
          <w:lang w:val="ro-RO"/>
        </w:rPr>
        <w:t>t</w:t>
      </w:r>
      <w:r w:rsidRPr="00E42ED7">
        <w:rPr>
          <w:rFonts w:ascii="Arial" w:hAnsi="Arial" w:cs="Arial"/>
          <w:bCs/>
          <w:sz w:val="22"/>
          <w:szCs w:val="22"/>
          <w:lang w:val="ro-RO"/>
        </w:rPr>
        <w:t xml:space="preserve">ă </w:t>
      </w:r>
      <w:r w:rsidR="00097502" w:rsidRPr="00E42ED7">
        <w:rPr>
          <w:rFonts w:ascii="Arial" w:hAnsi="Arial" w:cs="Arial"/>
          <w:bCs/>
          <w:sz w:val="22"/>
          <w:szCs w:val="22"/>
          <w:lang w:val="ro-RO"/>
        </w:rPr>
        <w:t>s</w:t>
      </w:r>
      <w:r w:rsidRPr="00E42ED7">
        <w:rPr>
          <w:rFonts w:ascii="Arial" w:hAnsi="Arial" w:cs="Arial"/>
          <w:bCs/>
          <w:sz w:val="22"/>
          <w:szCs w:val="22"/>
          <w:lang w:val="ro-RO"/>
        </w:rPr>
        <w:t xml:space="preserve">i utilizarea produselor biocide </w:t>
      </w:r>
      <w:r w:rsidRPr="00E42ED7">
        <w:rPr>
          <w:rFonts w:ascii="Arial" w:hAnsi="Arial" w:cs="Arial"/>
          <w:sz w:val="22"/>
          <w:szCs w:val="22"/>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008306EE" w:rsidRPr="00E42ED7">
        <w:rPr>
          <w:rFonts w:ascii="Arial" w:hAnsi="Arial" w:cs="Arial"/>
          <w:sz w:val="22"/>
          <w:szCs w:val="22"/>
          <w:lang w:val="ro-RO"/>
        </w:rPr>
        <w:t>t</w:t>
      </w:r>
      <w:r w:rsidRPr="00E42ED7">
        <w:rPr>
          <w:rFonts w:ascii="Arial" w:hAnsi="Arial" w:cs="Arial"/>
          <w:sz w:val="22"/>
          <w:szCs w:val="22"/>
          <w:lang w:val="ro-RO"/>
        </w:rPr>
        <w:t>ională pentru Produse Biocide, în şedinţa din data</w:t>
      </w:r>
      <w:r w:rsidR="00372BED" w:rsidRPr="00E42ED7">
        <w:rPr>
          <w:rFonts w:ascii="Arial" w:hAnsi="Arial" w:cs="Arial"/>
          <w:sz w:val="22"/>
          <w:szCs w:val="22"/>
          <w:lang w:val="ro-RO"/>
        </w:rPr>
        <w:t xml:space="preserve"> </w:t>
      </w:r>
      <w:r w:rsidR="004B1C03" w:rsidRPr="00A55143">
        <w:rPr>
          <w:rFonts w:ascii="Arial" w:hAnsi="Arial" w:cs="Arial"/>
          <w:color w:val="000000" w:themeColor="text1"/>
          <w:sz w:val="22"/>
          <w:szCs w:val="22"/>
          <w:lang w:val="ro-RO"/>
        </w:rPr>
        <w:t>3.06. 2019</w:t>
      </w:r>
      <w:r w:rsidRPr="00A55143">
        <w:rPr>
          <w:rFonts w:ascii="Arial" w:hAnsi="Arial" w:cs="Arial"/>
          <w:color w:val="000000" w:themeColor="text1"/>
          <w:sz w:val="22"/>
          <w:szCs w:val="22"/>
          <w:lang w:val="ro-RO"/>
        </w:rPr>
        <w:t>,</w:t>
      </w:r>
      <w:r w:rsidR="00A55143" w:rsidRPr="00A55143">
        <w:rPr>
          <w:rFonts w:ascii="Arial" w:hAnsi="Arial" w:cs="Arial"/>
          <w:color w:val="000000" w:themeColor="text1"/>
          <w:sz w:val="22"/>
          <w:szCs w:val="22"/>
          <w:lang w:val="ro-RO"/>
        </w:rPr>
        <w:t xml:space="preserve"> 29.07.2020</w:t>
      </w:r>
      <w:r w:rsidRPr="00A55143">
        <w:rPr>
          <w:rFonts w:ascii="Arial" w:hAnsi="Arial" w:cs="Arial"/>
          <w:color w:val="000000" w:themeColor="text1"/>
          <w:sz w:val="22"/>
          <w:szCs w:val="22"/>
          <w:lang w:val="ro-RO"/>
        </w:rPr>
        <w:t xml:space="preserve"> a decis că produsul biocid poate fi plasat pe piaţă în România, conform prevederilor legale în vigoare.</w:t>
      </w:r>
    </w:p>
    <w:p w14:paraId="6DBA1F59" w14:textId="77777777" w:rsidR="00B66405" w:rsidRPr="00A55143" w:rsidRDefault="00B66405" w:rsidP="00D319D5">
      <w:pPr>
        <w:pStyle w:val="Default"/>
        <w:jc w:val="both"/>
        <w:rPr>
          <w:rFonts w:ascii="Arial" w:hAnsi="Arial" w:cs="Arial"/>
          <w:color w:val="000000" w:themeColor="text1"/>
          <w:sz w:val="22"/>
          <w:szCs w:val="22"/>
          <w:lang w:val="ro-RO"/>
        </w:rPr>
      </w:pPr>
    </w:p>
    <w:p w14:paraId="18519E2F" w14:textId="77777777" w:rsidR="00B66405" w:rsidRPr="00A55143" w:rsidRDefault="00B66405" w:rsidP="00D319D5">
      <w:pPr>
        <w:jc w:val="both"/>
        <w:rPr>
          <w:rFonts w:ascii="Arial" w:hAnsi="Arial" w:cs="Arial"/>
          <w:b/>
          <w:color w:val="000000" w:themeColor="text1"/>
          <w:sz w:val="22"/>
          <w:szCs w:val="22"/>
          <w:lang w:val="ro-RO"/>
        </w:rPr>
      </w:pPr>
      <w:r w:rsidRPr="00A55143">
        <w:rPr>
          <w:rFonts w:ascii="Arial" w:hAnsi="Arial" w:cs="Arial"/>
          <w:b/>
          <w:color w:val="000000" w:themeColor="text1"/>
          <w:sz w:val="22"/>
          <w:szCs w:val="22"/>
          <w:lang w:val="ro-RO"/>
        </w:rPr>
        <w:t>I. TIPUL AUTORIZA</w:t>
      </w:r>
      <w:r w:rsidR="008306EE" w:rsidRPr="00A55143">
        <w:rPr>
          <w:rFonts w:ascii="Arial" w:hAnsi="Arial" w:cs="Arial"/>
          <w:b/>
          <w:color w:val="000000" w:themeColor="text1"/>
          <w:sz w:val="22"/>
          <w:szCs w:val="22"/>
          <w:lang w:val="ro-RO"/>
        </w:rPr>
        <w:t>T</w:t>
      </w:r>
      <w:r w:rsidRPr="00A55143">
        <w:rPr>
          <w:rFonts w:ascii="Arial" w:hAnsi="Arial" w:cs="Arial"/>
          <w:b/>
          <w:color w:val="000000" w:themeColor="text1"/>
          <w:sz w:val="22"/>
          <w:szCs w:val="22"/>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55143" w:rsidRPr="00A55143" w14:paraId="3B993FA0" w14:textId="77777777" w:rsidTr="006B235A">
        <w:tc>
          <w:tcPr>
            <w:tcW w:w="9923" w:type="dxa"/>
          </w:tcPr>
          <w:p w14:paraId="0E2E2680" w14:textId="77777777" w:rsidR="00B66405" w:rsidRPr="00A55143" w:rsidRDefault="00B66405" w:rsidP="00D319D5">
            <w:pPr>
              <w:jc w:val="both"/>
              <w:rPr>
                <w:rFonts w:ascii="Arial" w:hAnsi="Arial" w:cs="Arial"/>
                <w:bCs/>
                <w:color w:val="000000" w:themeColor="text1"/>
                <w:sz w:val="22"/>
                <w:szCs w:val="22"/>
                <w:lang w:val="ro-RO"/>
              </w:rPr>
            </w:pPr>
            <w:r w:rsidRPr="00A55143">
              <w:rPr>
                <w:rFonts w:ascii="Arial" w:hAnsi="Arial" w:cs="Arial"/>
                <w:i/>
                <w:color w:val="000000" w:themeColor="text1"/>
                <w:sz w:val="22"/>
                <w:szCs w:val="22"/>
                <w:lang w:val="ro-RO"/>
              </w:rPr>
              <w:t>autorizaţia prin recunoaşterea reciprocă paralelă</w:t>
            </w:r>
            <w:r w:rsidRPr="00A55143">
              <w:rPr>
                <w:rFonts w:ascii="Arial" w:hAnsi="Arial" w:cs="Arial"/>
                <w:color w:val="000000" w:themeColor="text1"/>
                <w:sz w:val="22"/>
                <w:szCs w:val="22"/>
                <w:lang w:val="ro-RO"/>
              </w:rPr>
              <w:t xml:space="preserve"> eliberată în conformitate cu prevederile art. 34 din </w:t>
            </w:r>
            <w:r w:rsidRPr="00A55143">
              <w:rPr>
                <w:rFonts w:ascii="Arial" w:hAnsi="Arial" w:cs="Arial"/>
                <w:bCs/>
                <w:color w:val="000000" w:themeColor="text1"/>
                <w:sz w:val="22"/>
                <w:szCs w:val="22"/>
                <w:lang w:val="ro-RO"/>
              </w:rPr>
              <w:t>Regulamentul (UE) nr. 528/2012;</w:t>
            </w:r>
          </w:p>
          <w:p w14:paraId="1B87C389" w14:textId="136DD4C4" w:rsidR="00B66405" w:rsidRPr="00A55143" w:rsidRDefault="00B66405" w:rsidP="00D319D5">
            <w:pPr>
              <w:numPr>
                <w:ilvl w:val="0"/>
                <w:numId w:val="1"/>
              </w:numPr>
              <w:jc w:val="both"/>
              <w:rPr>
                <w:rFonts w:ascii="Arial" w:hAnsi="Arial" w:cs="Arial"/>
                <w:color w:val="000000" w:themeColor="text1"/>
                <w:sz w:val="22"/>
                <w:szCs w:val="22"/>
                <w:lang w:val="ro-RO"/>
              </w:rPr>
            </w:pPr>
            <w:r w:rsidRPr="00A55143">
              <w:rPr>
                <w:rFonts w:ascii="Arial" w:hAnsi="Arial" w:cs="Arial"/>
                <w:color w:val="000000" w:themeColor="text1"/>
                <w:sz w:val="22"/>
                <w:szCs w:val="22"/>
                <w:lang w:val="ro-RO"/>
              </w:rPr>
              <w:t>Statul membru al Uniunii Europene emitent</w:t>
            </w:r>
            <w:r w:rsidR="00B62B74" w:rsidRPr="00A55143">
              <w:rPr>
                <w:rFonts w:ascii="Arial" w:hAnsi="Arial" w:cs="Arial"/>
                <w:color w:val="000000" w:themeColor="text1"/>
                <w:sz w:val="22"/>
                <w:szCs w:val="22"/>
                <w:lang w:val="ro-RO"/>
              </w:rPr>
              <w:t xml:space="preserve">: </w:t>
            </w:r>
            <w:r w:rsidR="00E42ED7" w:rsidRPr="00A55143">
              <w:rPr>
                <w:rFonts w:ascii="Arial" w:hAnsi="Arial" w:cs="Arial"/>
                <w:bCs/>
                <w:color w:val="000000" w:themeColor="text1"/>
                <w:sz w:val="22"/>
                <w:szCs w:val="22"/>
                <w:lang w:val="pt-BR"/>
              </w:rPr>
              <w:t>UK</w:t>
            </w:r>
          </w:p>
          <w:p w14:paraId="426519BD" w14:textId="432DBBC8" w:rsidR="00B66405" w:rsidRPr="00A55143" w:rsidRDefault="00B66405" w:rsidP="00284315">
            <w:pPr>
              <w:numPr>
                <w:ilvl w:val="0"/>
                <w:numId w:val="1"/>
              </w:numPr>
              <w:jc w:val="both"/>
              <w:rPr>
                <w:rFonts w:ascii="Arial" w:hAnsi="Arial" w:cs="Arial"/>
                <w:color w:val="000000" w:themeColor="text1"/>
                <w:sz w:val="22"/>
                <w:szCs w:val="22"/>
                <w:lang w:val="ro-RO"/>
              </w:rPr>
            </w:pPr>
            <w:r w:rsidRPr="00A55143">
              <w:rPr>
                <w:rFonts w:ascii="Arial" w:hAnsi="Arial" w:cs="Arial"/>
                <w:color w:val="000000" w:themeColor="text1"/>
                <w:sz w:val="22"/>
                <w:szCs w:val="22"/>
                <w:lang w:val="ro-RO"/>
              </w:rPr>
              <w:t>Nr. Autoriza</w:t>
            </w:r>
            <w:r w:rsidR="00935FE9" w:rsidRPr="00A55143">
              <w:rPr>
                <w:rFonts w:ascii="Arial" w:hAnsi="Arial" w:cs="Arial"/>
                <w:color w:val="000000" w:themeColor="text1"/>
                <w:sz w:val="22"/>
                <w:szCs w:val="22"/>
                <w:lang w:val="ro-RO"/>
              </w:rPr>
              <w:t>t</w:t>
            </w:r>
            <w:r w:rsidRPr="00A55143">
              <w:rPr>
                <w:rFonts w:ascii="Arial" w:hAnsi="Arial" w:cs="Arial"/>
                <w:color w:val="000000" w:themeColor="text1"/>
                <w:sz w:val="22"/>
                <w:szCs w:val="22"/>
                <w:lang w:val="ro-RO"/>
              </w:rPr>
              <w:t>iei din statul membru emitent</w:t>
            </w:r>
            <w:r w:rsidR="00935FE9" w:rsidRPr="00A55143">
              <w:rPr>
                <w:rFonts w:ascii="Arial" w:hAnsi="Arial" w:cs="Arial"/>
                <w:color w:val="000000" w:themeColor="text1"/>
                <w:sz w:val="22"/>
                <w:szCs w:val="22"/>
                <w:lang w:val="ro-RO"/>
              </w:rPr>
              <w:t xml:space="preserve">: </w:t>
            </w:r>
            <w:r w:rsidR="00E42ED7" w:rsidRPr="00A55143">
              <w:rPr>
                <w:rFonts w:ascii="Arial" w:hAnsi="Arial" w:cs="Arial"/>
                <w:b/>
                <w:color w:val="000000" w:themeColor="text1"/>
                <w:sz w:val="22"/>
                <w:szCs w:val="22"/>
                <w:lang w:val="it-IT"/>
              </w:rPr>
              <w:t>UK-2012-0658</w:t>
            </w:r>
          </w:p>
        </w:tc>
      </w:tr>
    </w:tbl>
    <w:p w14:paraId="012AC069" w14:textId="19BBAE25" w:rsidR="00B66405" w:rsidRPr="00A55143" w:rsidRDefault="00B66405" w:rsidP="00D319D5">
      <w:pPr>
        <w:jc w:val="both"/>
        <w:rPr>
          <w:rFonts w:ascii="Arial" w:hAnsi="Arial" w:cs="Arial"/>
          <w:color w:val="000000" w:themeColor="text1"/>
          <w:sz w:val="22"/>
          <w:szCs w:val="22"/>
          <w:lang w:val="ro-RO"/>
        </w:rPr>
      </w:pPr>
      <w:r w:rsidRPr="00A55143">
        <w:rPr>
          <w:rFonts w:ascii="Arial" w:hAnsi="Arial" w:cs="Arial"/>
          <w:b/>
          <w:color w:val="000000" w:themeColor="text1"/>
          <w:sz w:val="22"/>
          <w:szCs w:val="22"/>
          <w:lang w:val="ro-RO"/>
        </w:rPr>
        <w:t>II. Data emiterii autoriza</w:t>
      </w:r>
      <w:r w:rsidR="008306EE" w:rsidRPr="00A55143">
        <w:rPr>
          <w:rFonts w:ascii="Arial" w:hAnsi="Arial" w:cs="Arial"/>
          <w:b/>
          <w:color w:val="000000" w:themeColor="text1"/>
          <w:sz w:val="22"/>
          <w:szCs w:val="22"/>
          <w:lang w:val="ro-RO"/>
        </w:rPr>
        <w:t>t</w:t>
      </w:r>
      <w:r w:rsidRPr="00A55143">
        <w:rPr>
          <w:rFonts w:ascii="Arial" w:hAnsi="Arial" w:cs="Arial"/>
          <w:b/>
          <w:color w:val="000000" w:themeColor="text1"/>
          <w:sz w:val="22"/>
          <w:szCs w:val="22"/>
          <w:lang w:val="ro-RO"/>
        </w:rPr>
        <w:t>iei</w:t>
      </w:r>
      <w:r w:rsidR="00372BED" w:rsidRPr="00A55143">
        <w:rPr>
          <w:rFonts w:ascii="Arial" w:hAnsi="Arial" w:cs="Arial"/>
          <w:color w:val="000000" w:themeColor="text1"/>
          <w:sz w:val="22"/>
          <w:szCs w:val="22"/>
          <w:lang w:val="ro-RO"/>
        </w:rPr>
        <w:t xml:space="preserve">: </w:t>
      </w:r>
      <w:r w:rsidR="00E42ED7" w:rsidRPr="00A55143">
        <w:rPr>
          <w:rFonts w:ascii="Arial" w:hAnsi="Arial" w:cs="Arial"/>
          <w:color w:val="000000" w:themeColor="text1"/>
          <w:sz w:val="22"/>
          <w:szCs w:val="22"/>
          <w:lang w:val="ro-RO"/>
        </w:rPr>
        <w:t>28.06.2019, rescris in data de 10.08.2020</w:t>
      </w:r>
      <w:r w:rsidR="00805618" w:rsidRPr="00A55143">
        <w:rPr>
          <w:rFonts w:ascii="Arial" w:hAnsi="Arial" w:cs="Arial"/>
          <w:color w:val="000000" w:themeColor="text1"/>
          <w:sz w:val="22"/>
          <w:szCs w:val="22"/>
          <w:lang w:val="ro-RO"/>
        </w:rPr>
        <w:t>.</w:t>
      </w:r>
    </w:p>
    <w:p w14:paraId="50CD5D00" w14:textId="77777777" w:rsidR="00E42ED7" w:rsidRPr="00A55143" w:rsidRDefault="00B66405" w:rsidP="00E42ED7">
      <w:pPr>
        <w:spacing w:before="120" w:after="120"/>
        <w:rPr>
          <w:rFonts w:ascii="Arial" w:hAnsi="Arial" w:cs="Arial"/>
          <w:color w:val="000000" w:themeColor="text1"/>
          <w:sz w:val="22"/>
          <w:szCs w:val="22"/>
          <w:lang w:val="ro-RO"/>
        </w:rPr>
      </w:pPr>
      <w:r w:rsidRPr="00A55143">
        <w:rPr>
          <w:rFonts w:ascii="Arial" w:hAnsi="Arial" w:cs="Arial"/>
          <w:b/>
          <w:color w:val="000000" w:themeColor="text1"/>
          <w:sz w:val="22"/>
          <w:szCs w:val="22"/>
          <w:lang w:val="ro-RO"/>
        </w:rPr>
        <w:t>III. Data expirării autoriza</w:t>
      </w:r>
      <w:r w:rsidR="008306EE" w:rsidRPr="00A55143">
        <w:rPr>
          <w:rFonts w:ascii="Arial" w:hAnsi="Arial" w:cs="Arial"/>
          <w:b/>
          <w:color w:val="000000" w:themeColor="text1"/>
          <w:sz w:val="22"/>
          <w:szCs w:val="22"/>
          <w:lang w:val="ro-RO"/>
        </w:rPr>
        <w:t>t</w:t>
      </w:r>
      <w:r w:rsidRPr="00A55143">
        <w:rPr>
          <w:rFonts w:ascii="Arial" w:hAnsi="Arial" w:cs="Arial"/>
          <w:b/>
          <w:color w:val="000000" w:themeColor="text1"/>
          <w:sz w:val="22"/>
          <w:szCs w:val="22"/>
          <w:lang w:val="ro-RO"/>
        </w:rPr>
        <w:t>iei</w:t>
      </w:r>
      <w:r w:rsidR="008306EE" w:rsidRPr="00A55143">
        <w:rPr>
          <w:rFonts w:ascii="Arial" w:hAnsi="Arial" w:cs="Arial"/>
          <w:color w:val="000000" w:themeColor="text1"/>
          <w:sz w:val="22"/>
          <w:szCs w:val="22"/>
          <w:lang w:val="ro-RO"/>
        </w:rPr>
        <w:t xml:space="preserve">: </w:t>
      </w:r>
      <w:r w:rsidR="00E42ED7" w:rsidRPr="00A55143">
        <w:rPr>
          <w:rFonts w:ascii="Arial" w:hAnsi="Arial" w:cs="Arial"/>
          <w:color w:val="000000" w:themeColor="text1"/>
          <w:sz w:val="22"/>
          <w:szCs w:val="22"/>
          <w:lang w:val="ro-RO"/>
        </w:rPr>
        <w:t>15 iulie 2023</w:t>
      </w:r>
    </w:p>
    <w:p w14:paraId="3C184B70" w14:textId="77777777" w:rsidR="00B66405" w:rsidRPr="00A55143" w:rsidRDefault="00B66405" w:rsidP="00D319D5">
      <w:pPr>
        <w:jc w:val="both"/>
        <w:rPr>
          <w:rFonts w:ascii="Arial" w:hAnsi="Arial" w:cs="Arial"/>
          <w:b/>
          <w:color w:val="000000" w:themeColor="text1"/>
          <w:sz w:val="22"/>
          <w:szCs w:val="22"/>
          <w:lang w:val="ro-RO"/>
        </w:rPr>
      </w:pPr>
      <w:r w:rsidRPr="00A55143">
        <w:rPr>
          <w:rFonts w:ascii="Arial" w:hAnsi="Arial" w:cs="Arial"/>
          <w:b/>
          <w:color w:val="000000" w:themeColor="text1"/>
          <w:sz w:val="22"/>
          <w:szCs w:val="22"/>
          <w:lang w:val="ro-RO"/>
        </w:rPr>
        <w:t xml:space="preserve">IV.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55143" w:rsidRPr="00A55143" w14:paraId="6D90F327" w14:textId="77777777" w:rsidTr="006B235A">
        <w:tc>
          <w:tcPr>
            <w:tcW w:w="9923" w:type="dxa"/>
          </w:tcPr>
          <w:p w14:paraId="01D1C356" w14:textId="32996E73" w:rsidR="009E178B" w:rsidRPr="00A55143" w:rsidRDefault="00B66405" w:rsidP="00B62B74">
            <w:pPr>
              <w:pStyle w:val="NoSpacing"/>
              <w:rPr>
                <w:rFonts w:ascii="Arial" w:hAnsi="Arial" w:cs="Arial"/>
                <w:b/>
                <w:bCs/>
                <w:color w:val="000000" w:themeColor="text1"/>
                <w:sz w:val="22"/>
                <w:szCs w:val="22"/>
                <w:bdr w:val="dotted" w:sz="6" w:space="0" w:color="FEFEFE" w:frame="1"/>
                <w:lang w:val="it-IT"/>
              </w:rPr>
            </w:pPr>
            <w:r w:rsidRPr="00A55143">
              <w:rPr>
                <w:rFonts w:ascii="Arial" w:hAnsi="Arial" w:cs="Arial"/>
                <w:b/>
                <w:color w:val="000000" w:themeColor="text1"/>
                <w:sz w:val="22"/>
                <w:szCs w:val="22"/>
                <w:lang w:val="ro-RO"/>
              </w:rPr>
              <w:t>DENUMIREA COMERCIALĂ A PRODUSULUI BIOCID</w:t>
            </w:r>
            <w:r w:rsidR="008306EE" w:rsidRPr="00A55143">
              <w:rPr>
                <w:rFonts w:ascii="Arial" w:hAnsi="Arial" w:cs="Arial"/>
                <w:b/>
                <w:color w:val="000000" w:themeColor="text1"/>
                <w:sz w:val="22"/>
                <w:szCs w:val="22"/>
                <w:lang w:val="ro-RO"/>
              </w:rPr>
              <w:t xml:space="preserve">: </w:t>
            </w:r>
            <w:r w:rsidR="00E42ED7" w:rsidRPr="00A55143">
              <w:rPr>
                <w:rFonts w:ascii="Arial" w:hAnsi="Arial" w:cs="Arial"/>
                <w:color w:val="000000" w:themeColor="text1"/>
                <w:sz w:val="22"/>
                <w:szCs w:val="22"/>
                <w:lang w:val="it-IT"/>
              </w:rPr>
              <w:t>RATIMOR GRANULE</w:t>
            </w:r>
          </w:p>
          <w:p w14:paraId="0B12DC0F" w14:textId="7FC373B8" w:rsidR="001F16EE" w:rsidRPr="00A55143" w:rsidRDefault="001F16EE" w:rsidP="00E42ED7">
            <w:pPr>
              <w:pStyle w:val="NoSpacing"/>
              <w:rPr>
                <w:color w:val="000000" w:themeColor="text1"/>
                <w:sz w:val="22"/>
                <w:szCs w:val="22"/>
                <w:lang w:val="ro-RO"/>
              </w:rPr>
            </w:pPr>
            <w:r w:rsidRPr="00A55143">
              <w:rPr>
                <w:rFonts w:ascii="Arial" w:hAnsi="Arial" w:cs="Arial"/>
                <w:b/>
                <w:color w:val="000000" w:themeColor="text1"/>
                <w:sz w:val="22"/>
                <w:szCs w:val="22"/>
                <w:lang w:val="ro-RO"/>
              </w:rPr>
              <w:t>Alte denumiri comerciale:</w:t>
            </w:r>
            <w:r w:rsidRPr="00A55143">
              <w:rPr>
                <w:rFonts w:ascii="Arial" w:hAnsi="Arial" w:cs="Arial"/>
                <w:color w:val="000000" w:themeColor="text1"/>
                <w:sz w:val="22"/>
                <w:szCs w:val="22"/>
                <w:lang w:val="ro-RO"/>
              </w:rPr>
              <w:t xml:space="preserve"> </w:t>
            </w:r>
            <w:r w:rsidR="00E42ED7" w:rsidRPr="00A55143">
              <w:rPr>
                <w:rFonts w:ascii="Arial" w:hAnsi="Arial" w:cs="Arial"/>
                <w:color w:val="000000" w:themeColor="text1"/>
                <w:sz w:val="22"/>
                <w:szCs w:val="22"/>
                <w:lang w:val="ro-RO"/>
              </w:rPr>
              <w:t>-</w:t>
            </w:r>
          </w:p>
        </w:tc>
      </w:tr>
    </w:tbl>
    <w:p w14:paraId="6CCD18D9" w14:textId="77777777" w:rsidR="00B66405" w:rsidRPr="00A55143" w:rsidRDefault="00B66405" w:rsidP="00D319D5">
      <w:pPr>
        <w:pStyle w:val="Default"/>
        <w:jc w:val="both"/>
        <w:rPr>
          <w:rFonts w:ascii="Arial" w:hAnsi="Arial" w:cs="Arial"/>
          <w:color w:val="000000" w:themeColor="text1"/>
          <w:sz w:val="22"/>
          <w:szCs w:val="22"/>
          <w:lang w:val="ro-RO"/>
        </w:rPr>
      </w:pPr>
    </w:p>
    <w:p w14:paraId="133F3C70" w14:textId="77777777" w:rsidR="00B66405" w:rsidRPr="00A55143" w:rsidRDefault="00B66405" w:rsidP="00D319D5">
      <w:pPr>
        <w:pStyle w:val="Default"/>
        <w:jc w:val="both"/>
        <w:rPr>
          <w:rFonts w:ascii="Arial" w:hAnsi="Arial" w:cs="Arial"/>
          <w:b/>
          <w:color w:val="000000" w:themeColor="text1"/>
          <w:sz w:val="22"/>
          <w:szCs w:val="22"/>
          <w:lang w:val="ro-RO"/>
        </w:rPr>
      </w:pPr>
      <w:r w:rsidRPr="00A55143">
        <w:rPr>
          <w:rFonts w:ascii="Arial" w:hAnsi="Arial" w:cs="Arial"/>
          <w:b/>
          <w:color w:val="000000" w:themeColor="text1"/>
          <w:sz w:val="22"/>
          <w:szCs w:val="22"/>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55143" w14:paraId="2C675D32" w14:textId="77777777" w:rsidTr="006B235A">
        <w:trPr>
          <w:trHeight w:val="562"/>
        </w:trPr>
        <w:tc>
          <w:tcPr>
            <w:tcW w:w="9923" w:type="dxa"/>
          </w:tcPr>
          <w:p w14:paraId="5E69FEF4" w14:textId="2E1110AF" w:rsidR="00776A8C" w:rsidRPr="00A55143" w:rsidRDefault="00B66405" w:rsidP="00C47593">
            <w:pPr>
              <w:rPr>
                <w:rFonts w:ascii="Arial" w:hAnsi="Arial" w:cs="Arial"/>
                <w:color w:val="000000" w:themeColor="text1"/>
                <w:sz w:val="22"/>
                <w:szCs w:val="22"/>
                <w:lang w:val="it-IT" w:eastAsia="ro-RO"/>
              </w:rPr>
            </w:pPr>
            <w:r w:rsidRPr="00A55143">
              <w:rPr>
                <w:rFonts w:ascii="Arial" w:hAnsi="Arial" w:cs="Arial"/>
                <w:b/>
                <w:color w:val="000000" w:themeColor="text1"/>
                <w:sz w:val="22"/>
                <w:szCs w:val="22"/>
                <w:lang w:val="ro-RO"/>
              </w:rPr>
              <w:t>NUMELE TITULARULUI AUTORIZA</w:t>
            </w:r>
            <w:r w:rsidR="00935FE9" w:rsidRPr="00A55143">
              <w:rPr>
                <w:rFonts w:ascii="Arial" w:hAnsi="Arial" w:cs="Arial"/>
                <w:b/>
                <w:color w:val="000000" w:themeColor="text1"/>
                <w:sz w:val="22"/>
                <w:szCs w:val="22"/>
                <w:lang w:val="ro-RO"/>
              </w:rPr>
              <w:t>T</w:t>
            </w:r>
            <w:r w:rsidRPr="00A55143">
              <w:rPr>
                <w:rFonts w:ascii="Arial" w:hAnsi="Arial" w:cs="Arial"/>
                <w:b/>
                <w:color w:val="000000" w:themeColor="text1"/>
                <w:sz w:val="22"/>
                <w:szCs w:val="22"/>
                <w:lang w:val="ro-RO"/>
              </w:rPr>
              <w:t>IEI din România</w:t>
            </w:r>
            <w:r w:rsidR="00935FE9" w:rsidRPr="00A55143">
              <w:rPr>
                <w:rFonts w:ascii="Arial" w:hAnsi="Arial" w:cs="Arial"/>
                <w:b/>
                <w:color w:val="000000" w:themeColor="text1"/>
                <w:sz w:val="22"/>
                <w:szCs w:val="22"/>
                <w:lang w:val="ro-RO"/>
              </w:rPr>
              <w:t xml:space="preserve">: </w:t>
            </w:r>
            <w:bookmarkStart w:id="0" w:name="_Hlk23839769"/>
            <w:bookmarkStart w:id="1" w:name="_Hlk25745630"/>
            <w:bookmarkStart w:id="2" w:name="_Hlk9594225"/>
            <w:r w:rsidR="00E42ED7" w:rsidRPr="00A55143">
              <w:rPr>
                <w:rFonts w:ascii="Arial" w:hAnsi="Arial" w:cs="Arial"/>
                <w:b/>
                <w:color w:val="000000" w:themeColor="text1"/>
                <w:sz w:val="22"/>
                <w:szCs w:val="22"/>
                <w:lang w:val="ro-RO"/>
              </w:rPr>
              <w:t>Unichem d.o.o</w:t>
            </w:r>
          </w:p>
          <w:p w14:paraId="6711AEAF" w14:textId="7F0B7702" w:rsidR="00B62B74" w:rsidRPr="00A55143" w:rsidRDefault="00E42ED7" w:rsidP="00C47593">
            <w:pPr>
              <w:rPr>
                <w:rFonts w:ascii="Arial" w:hAnsi="Arial" w:cs="Arial"/>
                <w:color w:val="000000" w:themeColor="text1"/>
                <w:sz w:val="22"/>
                <w:szCs w:val="22"/>
                <w:lang w:val="it-IT" w:eastAsia="ro-RO"/>
              </w:rPr>
            </w:pPr>
            <w:r w:rsidRPr="00A55143">
              <w:rPr>
                <w:rFonts w:ascii="Arial" w:hAnsi="Arial" w:cs="Arial"/>
                <w:color w:val="000000" w:themeColor="text1"/>
                <w:sz w:val="22"/>
                <w:szCs w:val="22"/>
                <w:lang w:val="ro-RO"/>
              </w:rPr>
              <w:t>Sinja Gorica 2, Vrhnika, SI-1360, Slovenia</w:t>
            </w:r>
            <w:bookmarkEnd w:id="0"/>
            <w:bookmarkEnd w:id="1"/>
            <w:bookmarkEnd w:id="2"/>
          </w:p>
        </w:tc>
      </w:tr>
    </w:tbl>
    <w:p w14:paraId="146F170A" w14:textId="77777777" w:rsidR="00B66405" w:rsidRPr="00A55143" w:rsidRDefault="00B66405" w:rsidP="00D319D5">
      <w:pPr>
        <w:jc w:val="both"/>
        <w:rPr>
          <w:rFonts w:ascii="Arial" w:hAnsi="Arial" w:cs="Arial"/>
          <w:color w:val="000000" w:themeColor="text1"/>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55143" w:rsidRPr="00A55143" w14:paraId="174EFDA8" w14:textId="77777777" w:rsidTr="00A55143">
        <w:trPr>
          <w:trHeight w:val="419"/>
        </w:trPr>
        <w:tc>
          <w:tcPr>
            <w:tcW w:w="9923" w:type="dxa"/>
          </w:tcPr>
          <w:p w14:paraId="3263933E" w14:textId="77777777" w:rsidR="00E42ED7" w:rsidRPr="00A55143" w:rsidRDefault="00B66405" w:rsidP="00E42ED7">
            <w:pPr>
              <w:rPr>
                <w:rFonts w:ascii="Arial" w:hAnsi="Arial" w:cs="Arial"/>
                <w:color w:val="000000" w:themeColor="text1"/>
                <w:sz w:val="22"/>
                <w:szCs w:val="22"/>
                <w:lang w:val="it-IT" w:eastAsia="ro-RO"/>
              </w:rPr>
            </w:pPr>
            <w:r w:rsidRPr="00A55143">
              <w:rPr>
                <w:rFonts w:ascii="Arial" w:hAnsi="Arial" w:cs="Arial"/>
                <w:b/>
                <w:color w:val="000000" w:themeColor="text1"/>
                <w:sz w:val="22"/>
                <w:szCs w:val="22"/>
              </w:rPr>
              <w:t>NUMELE TITULARULUI AUTORIZA</w:t>
            </w:r>
            <w:r w:rsidR="00935FE9" w:rsidRPr="00A55143">
              <w:rPr>
                <w:rFonts w:ascii="Arial" w:hAnsi="Arial" w:cs="Arial"/>
                <w:b/>
                <w:color w:val="000000" w:themeColor="text1"/>
                <w:sz w:val="22"/>
                <w:szCs w:val="22"/>
              </w:rPr>
              <w:t>T</w:t>
            </w:r>
            <w:r w:rsidRPr="00A55143">
              <w:rPr>
                <w:rFonts w:ascii="Arial" w:hAnsi="Arial" w:cs="Arial"/>
                <w:b/>
                <w:color w:val="000000" w:themeColor="text1"/>
                <w:sz w:val="22"/>
                <w:szCs w:val="22"/>
              </w:rPr>
              <w:t>IEI</w:t>
            </w:r>
            <w:r w:rsidRPr="00A55143">
              <w:rPr>
                <w:rFonts w:ascii="Arial" w:hAnsi="Arial" w:cs="Arial"/>
                <w:color w:val="000000" w:themeColor="text1"/>
                <w:sz w:val="22"/>
                <w:szCs w:val="22"/>
              </w:rPr>
              <w:t xml:space="preserve"> recunoscută reciproc</w:t>
            </w:r>
            <w:r w:rsidR="00935FE9" w:rsidRPr="00A55143">
              <w:rPr>
                <w:rFonts w:ascii="Arial" w:hAnsi="Arial" w:cs="Arial"/>
                <w:color w:val="000000" w:themeColor="text1"/>
                <w:sz w:val="22"/>
                <w:szCs w:val="22"/>
              </w:rPr>
              <w:t xml:space="preserve">: </w:t>
            </w:r>
            <w:r w:rsidR="00E42ED7" w:rsidRPr="00A55143">
              <w:rPr>
                <w:rFonts w:ascii="Arial" w:hAnsi="Arial" w:cs="Arial"/>
                <w:b/>
                <w:color w:val="000000" w:themeColor="text1"/>
                <w:sz w:val="22"/>
                <w:szCs w:val="22"/>
                <w:lang w:val="ro-RO"/>
              </w:rPr>
              <w:t>Unichem d.o.o</w:t>
            </w:r>
          </w:p>
          <w:p w14:paraId="469D3033" w14:textId="31147629" w:rsidR="00B66405" w:rsidRPr="00A55143" w:rsidRDefault="00E42ED7" w:rsidP="00E42ED7">
            <w:pPr>
              <w:spacing w:after="120"/>
              <w:rPr>
                <w:rFonts w:ascii="Arial" w:hAnsi="Arial" w:cs="Arial"/>
                <w:color w:val="000000" w:themeColor="text1"/>
                <w:sz w:val="22"/>
                <w:szCs w:val="22"/>
                <w:lang w:val="it-IT" w:eastAsia="ro-RO"/>
              </w:rPr>
            </w:pPr>
            <w:r w:rsidRPr="00A55143">
              <w:rPr>
                <w:rFonts w:ascii="Arial" w:hAnsi="Arial" w:cs="Arial"/>
                <w:color w:val="000000" w:themeColor="text1"/>
                <w:sz w:val="22"/>
                <w:szCs w:val="22"/>
                <w:lang w:val="ro-RO"/>
              </w:rPr>
              <w:t>Sinja Gorica 2, Vrhnika, SI-1360, Slovenia</w:t>
            </w:r>
          </w:p>
        </w:tc>
      </w:tr>
    </w:tbl>
    <w:p w14:paraId="4C65C370" w14:textId="77777777" w:rsidR="00B66405" w:rsidRPr="00A55143" w:rsidRDefault="00B66405" w:rsidP="00D319D5">
      <w:pPr>
        <w:jc w:val="both"/>
        <w:rPr>
          <w:rFonts w:ascii="Arial" w:hAnsi="Arial" w:cs="Arial"/>
          <w:color w:val="000000" w:themeColor="text1"/>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55143" w:rsidRPr="00A55143" w14:paraId="7BDCFB03" w14:textId="77777777" w:rsidTr="00E42ED7">
        <w:trPr>
          <w:trHeight w:val="768"/>
        </w:trPr>
        <w:tc>
          <w:tcPr>
            <w:tcW w:w="9923" w:type="dxa"/>
          </w:tcPr>
          <w:p w14:paraId="1052B2DC" w14:textId="77777777" w:rsidR="00E42ED7" w:rsidRPr="00A55143" w:rsidRDefault="006C36ED" w:rsidP="00E42ED7">
            <w:pPr>
              <w:rPr>
                <w:rFonts w:ascii="Arial" w:hAnsi="Arial" w:cs="Arial"/>
                <w:color w:val="000000" w:themeColor="text1"/>
                <w:sz w:val="22"/>
                <w:szCs w:val="22"/>
                <w:lang w:val="ro-RO"/>
              </w:rPr>
            </w:pPr>
            <w:r w:rsidRPr="00A55143">
              <w:rPr>
                <w:rFonts w:ascii="Arial" w:hAnsi="Arial" w:cs="Arial"/>
                <w:b/>
                <w:color w:val="000000" w:themeColor="text1"/>
                <w:sz w:val="22"/>
                <w:szCs w:val="22"/>
                <w:lang w:val="ro-RO"/>
              </w:rPr>
              <w:t>NUMELE FABRICANTULUI PRODUSULUI BIOCID</w:t>
            </w:r>
            <w:r w:rsidRPr="00A55143">
              <w:rPr>
                <w:rFonts w:ascii="Arial" w:hAnsi="Arial" w:cs="Arial"/>
                <w:color w:val="000000" w:themeColor="text1"/>
                <w:sz w:val="22"/>
                <w:szCs w:val="22"/>
                <w:lang w:val="ro-RO"/>
              </w:rPr>
              <w:t xml:space="preserve">:  </w:t>
            </w:r>
            <w:r w:rsidR="00E42ED7" w:rsidRPr="00A55143">
              <w:rPr>
                <w:rFonts w:ascii="Arial" w:hAnsi="Arial" w:cs="Arial"/>
                <w:b/>
                <w:color w:val="000000" w:themeColor="text1"/>
                <w:sz w:val="22"/>
                <w:szCs w:val="22"/>
                <w:lang w:val="ro-RO"/>
              </w:rPr>
              <w:t>Unichem d.o.o.</w:t>
            </w:r>
          </w:p>
          <w:p w14:paraId="4FA46E7F" w14:textId="77777777" w:rsidR="00E42ED7" w:rsidRPr="00A55143" w:rsidRDefault="00E42ED7" w:rsidP="00E42ED7">
            <w:pPr>
              <w:rPr>
                <w:rFonts w:ascii="Arial" w:hAnsi="Arial" w:cs="Arial"/>
                <w:color w:val="000000" w:themeColor="text1"/>
                <w:sz w:val="22"/>
                <w:szCs w:val="22"/>
                <w:lang w:val="ro-RO"/>
              </w:rPr>
            </w:pPr>
            <w:r w:rsidRPr="00A55143">
              <w:rPr>
                <w:rFonts w:ascii="Arial" w:hAnsi="Arial" w:cs="Arial"/>
                <w:color w:val="000000" w:themeColor="text1"/>
                <w:sz w:val="22"/>
                <w:szCs w:val="22"/>
                <w:lang w:val="ro-RO"/>
              </w:rPr>
              <w:t>Sinja Gorica 2, Vrhnika, SI-1360, Slovenia</w:t>
            </w:r>
          </w:p>
          <w:p w14:paraId="7C985AB6" w14:textId="722FF066" w:rsidR="00C47593" w:rsidRPr="00A55143" w:rsidRDefault="00E42ED7" w:rsidP="00E42ED7">
            <w:pPr>
              <w:jc w:val="both"/>
              <w:rPr>
                <w:rFonts w:ascii="Arial" w:hAnsi="Arial" w:cs="Arial"/>
                <w:color w:val="000000" w:themeColor="text1"/>
                <w:sz w:val="22"/>
                <w:szCs w:val="22"/>
              </w:rPr>
            </w:pPr>
            <w:r w:rsidRPr="00A55143">
              <w:rPr>
                <w:rFonts w:ascii="Arial" w:hAnsi="Arial" w:cs="Arial"/>
                <w:color w:val="000000" w:themeColor="text1"/>
                <w:sz w:val="22"/>
                <w:szCs w:val="22"/>
                <w:lang w:val="ro-RO"/>
              </w:rPr>
              <w:t>Loc de productie : Sinja Gorica 2, Vrhnika, SI-1360, Slovenia</w:t>
            </w:r>
          </w:p>
        </w:tc>
      </w:tr>
    </w:tbl>
    <w:p w14:paraId="6796AEE1" w14:textId="77777777" w:rsidR="00B66405" w:rsidRPr="00A55143" w:rsidRDefault="00B66405" w:rsidP="00D319D5">
      <w:pPr>
        <w:pStyle w:val="CM4"/>
        <w:jc w:val="both"/>
        <w:rPr>
          <w:rFonts w:ascii="Arial" w:hAnsi="Arial" w:cs="Arial"/>
          <w:color w:val="000000" w:themeColor="text1"/>
          <w:sz w:val="22"/>
          <w:szCs w:val="22"/>
          <w:lang w:val="ro-RO"/>
        </w:rPr>
      </w:pPr>
      <w:r w:rsidRPr="00A55143">
        <w:rPr>
          <w:rFonts w:ascii="Arial" w:hAnsi="Arial" w:cs="Arial"/>
          <w:color w:val="000000" w:themeColor="text1"/>
          <w:sz w:val="22"/>
          <w:szCs w:val="22"/>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55143" w14:paraId="2154A120" w14:textId="77777777" w:rsidTr="006B235A">
        <w:tc>
          <w:tcPr>
            <w:tcW w:w="9923" w:type="dxa"/>
          </w:tcPr>
          <w:p w14:paraId="6EE2ABA7" w14:textId="77777777" w:rsidR="00E42ED7" w:rsidRPr="00A55143" w:rsidRDefault="006C36ED" w:rsidP="00E42ED7">
            <w:pPr>
              <w:rPr>
                <w:rFonts w:ascii="Arial" w:hAnsi="Arial" w:cs="Arial"/>
                <w:b/>
                <w:color w:val="000000" w:themeColor="text1"/>
                <w:sz w:val="22"/>
                <w:szCs w:val="22"/>
                <w:lang w:val="ro-RO"/>
              </w:rPr>
            </w:pPr>
            <w:r w:rsidRPr="00A55143">
              <w:rPr>
                <w:rFonts w:ascii="Arial" w:hAnsi="Arial" w:cs="Arial"/>
                <w:b/>
                <w:color w:val="000000" w:themeColor="text1"/>
                <w:sz w:val="22"/>
                <w:szCs w:val="22"/>
                <w:lang w:val="ro-RO"/>
              </w:rPr>
              <w:t>NUMELE FABRICANTULUI  de  SUBSTANTA  ACTIVA</w:t>
            </w:r>
            <w:r w:rsidRPr="00A55143">
              <w:rPr>
                <w:rFonts w:ascii="Arial" w:hAnsi="Arial" w:cs="Arial"/>
                <w:color w:val="000000" w:themeColor="text1"/>
                <w:sz w:val="22"/>
                <w:szCs w:val="22"/>
                <w:lang w:val="ro-RO"/>
              </w:rPr>
              <w:t xml:space="preserve">: </w:t>
            </w:r>
            <w:r w:rsidR="00E42ED7" w:rsidRPr="00A55143">
              <w:rPr>
                <w:rFonts w:ascii="Arial" w:hAnsi="Arial" w:cs="Arial"/>
                <w:b/>
                <w:color w:val="000000" w:themeColor="text1"/>
                <w:sz w:val="22"/>
                <w:szCs w:val="22"/>
                <w:lang w:val="ro-RO"/>
              </w:rPr>
              <w:t>ACTIVA s.r.l.</w:t>
            </w:r>
          </w:p>
          <w:p w14:paraId="08E0097A" w14:textId="77777777" w:rsidR="00E42ED7" w:rsidRPr="00A55143" w:rsidRDefault="00E42ED7" w:rsidP="00E42ED7">
            <w:pPr>
              <w:rPr>
                <w:rFonts w:ascii="Arial" w:hAnsi="Arial" w:cs="Arial"/>
                <w:color w:val="000000" w:themeColor="text1"/>
                <w:sz w:val="22"/>
                <w:szCs w:val="22"/>
              </w:rPr>
            </w:pPr>
            <w:r w:rsidRPr="00A55143">
              <w:rPr>
                <w:rFonts w:ascii="Arial" w:hAnsi="Arial" w:cs="Arial"/>
                <w:color w:val="000000" w:themeColor="text1"/>
                <w:sz w:val="22"/>
                <w:szCs w:val="22"/>
              </w:rPr>
              <w:t>Via Feltre 32, 20132, Milano , Italia</w:t>
            </w:r>
          </w:p>
          <w:p w14:paraId="6B150B05" w14:textId="15D83EB3" w:rsidR="001B099B" w:rsidRPr="00A55143" w:rsidRDefault="00E42ED7" w:rsidP="00E42ED7">
            <w:pPr>
              <w:jc w:val="both"/>
              <w:rPr>
                <w:rFonts w:ascii="Arial" w:hAnsi="Arial" w:cs="Arial"/>
                <w:color w:val="000000" w:themeColor="text1"/>
                <w:sz w:val="22"/>
                <w:szCs w:val="22"/>
                <w:lang w:val="ro-RO"/>
              </w:rPr>
            </w:pPr>
            <w:r w:rsidRPr="00A55143">
              <w:rPr>
                <w:rFonts w:ascii="Arial" w:hAnsi="Arial" w:cs="Arial"/>
                <w:color w:val="000000" w:themeColor="text1"/>
                <w:sz w:val="22"/>
                <w:szCs w:val="22"/>
              </w:rPr>
              <w:t xml:space="preserve">Loc de productie : </w:t>
            </w:r>
            <w:r w:rsidRPr="00A55143">
              <w:rPr>
                <w:rFonts w:ascii="Arial" w:hAnsi="Arial" w:cs="Arial"/>
                <w:color w:val="000000" w:themeColor="text1"/>
                <w:sz w:val="22"/>
                <w:szCs w:val="22"/>
                <w:lang w:val="ro-RO"/>
              </w:rPr>
              <w:t>Tezza S.r.l. via Tre Ponti 22 37050 S. Maria Di Zavio , Italia</w:t>
            </w:r>
          </w:p>
        </w:tc>
      </w:tr>
    </w:tbl>
    <w:p w14:paraId="053E6BD6" w14:textId="77777777" w:rsidR="00752895" w:rsidRPr="00A55143" w:rsidRDefault="00752895" w:rsidP="00B64855">
      <w:pPr>
        <w:pStyle w:val="Default"/>
        <w:rPr>
          <w:color w:val="000000" w:themeColor="text1"/>
          <w:lang w:val="ro-RO"/>
        </w:rPr>
      </w:pPr>
    </w:p>
    <w:p w14:paraId="50612E6D" w14:textId="77777777" w:rsidR="00B66405" w:rsidRPr="00A55143" w:rsidRDefault="00B66405" w:rsidP="00D319D5">
      <w:pPr>
        <w:pStyle w:val="CM4"/>
        <w:jc w:val="both"/>
        <w:rPr>
          <w:rFonts w:ascii="Arial" w:hAnsi="Arial" w:cs="Arial"/>
          <w:b/>
          <w:color w:val="000000" w:themeColor="text1"/>
          <w:sz w:val="22"/>
          <w:szCs w:val="22"/>
          <w:lang w:val="ro-RO"/>
        </w:rPr>
      </w:pPr>
      <w:r w:rsidRPr="00A55143">
        <w:rPr>
          <w:rFonts w:ascii="Arial" w:hAnsi="Arial" w:cs="Arial"/>
          <w:b/>
          <w:color w:val="000000" w:themeColor="text1"/>
          <w:sz w:val="22"/>
          <w:szCs w:val="22"/>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55143" w:rsidRPr="00A55143" w14:paraId="75CF988C" w14:textId="77777777" w:rsidTr="001B099B">
        <w:trPr>
          <w:trHeight w:val="299"/>
        </w:trPr>
        <w:tc>
          <w:tcPr>
            <w:tcW w:w="9923" w:type="dxa"/>
          </w:tcPr>
          <w:p w14:paraId="3B3EDDCB" w14:textId="769F4441" w:rsidR="00B66405" w:rsidRPr="00A55143" w:rsidRDefault="00B66405" w:rsidP="00E42ED7">
            <w:pPr>
              <w:spacing w:after="120"/>
              <w:rPr>
                <w:rFonts w:ascii="Trebuchet MS" w:hAnsi="Trebuchet MS" w:cs="Arial"/>
                <w:b/>
                <w:color w:val="000000" w:themeColor="text1"/>
                <w:lang w:val="it-IT" w:eastAsia="ro-RO"/>
              </w:rPr>
            </w:pPr>
            <w:r w:rsidRPr="00A55143">
              <w:rPr>
                <w:rFonts w:ascii="Arial" w:hAnsi="Arial" w:cs="Arial"/>
                <w:b/>
                <w:color w:val="000000" w:themeColor="text1"/>
                <w:sz w:val="22"/>
                <w:szCs w:val="22"/>
                <w:lang w:val="ro-RO"/>
              </w:rPr>
              <w:t>TIPUL DE PRODUS</w:t>
            </w:r>
            <w:r w:rsidR="001B099B" w:rsidRPr="00A55143">
              <w:rPr>
                <w:rFonts w:ascii="Arial" w:hAnsi="Arial" w:cs="Arial"/>
                <w:color w:val="000000" w:themeColor="text1"/>
                <w:sz w:val="22"/>
                <w:szCs w:val="22"/>
                <w:lang w:val="ro-RO"/>
              </w:rPr>
              <w:t xml:space="preserve">: </w:t>
            </w:r>
            <w:r w:rsidR="001B099B" w:rsidRPr="00A55143">
              <w:rPr>
                <w:rFonts w:ascii="Arial" w:hAnsi="Arial" w:cs="Arial"/>
                <w:color w:val="000000" w:themeColor="text1"/>
                <w:sz w:val="22"/>
                <w:szCs w:val="22"/>
                <w:lang w:val="it-IT" w:eastAsia="ro-RO"/>
              </w:rPr>
              <w:t xml:space="preserve">TP </w:t>
            </w:r>
            <w:r w:rsidR="00E42ED7" w:rsidRPr="00A55143">
              <w:rPr>
                <w:rFonts w:ascii="Arial" w:hAnsi="Arial" w:cs="Arial"/>
                <w:color w:val="000000" w:themeColor="text1"/>
                <w:sz w:val="22"/>
                <w:szCs w:val="22"/>
                <w:lang w:val="it-IT" w:eastAsia="ro-RO"/>
              </w:rPr>
              <w:t>14</w:t>
            </w:r>
            <w:r w:rsidR="00E42ED7" w:rsidRPr="00A55143">
              <w:rPr>
                <w:rFonts w:ascii="Arial" w:hAnsi="Arial" w:cs="Arial"/>
                <w:bCs/>
                <w:color w:val="000000" w:themeColor="text1"/>
                <w:sz w:val="22"/>
                <w:szCs w:val="22"/>
                <w:lang w:val="ro-RO"/>
              </w:rPr>
              <w:t>- Rodenticide.</w:t>
            </w:r>
          </w:p>
        </w:tc>
      </w:tr>
    </w:tbl>
    <w:p w14:paraId="17D0BD6F" w14:textId="77777777" w:rsidR="006C36ED" w:rsidRPr="00A55143" w:rsidRDefault="006C36ED" w:rsidP="00D319D5">
      <w:pPr>
        <w:pStyle w:val="Default"/>
        <w:jc w:val="both"/>
        <w:rPr>
          <w:rFonts w:ascii="Arial" w:hAnsi="Arial" w:cs="Arial"/>
          <w:b/>
          <w:color w:val="000000" w:themeColor="text1"/>
          <w:sz w:val="22"/>
          <w:szCs w:val="22"/>
          <w:lang w:val="ro-RO"/>
        </w:rPr>
      </w:pPr>
    </w:p>
    <w:p w14:paraId="2C8F422F" w14:textId="77777777" w:rsidR="00B66405" w:rsidRPr="00A55143" w:rsidRDefault="00B66405" w:rsidP="00D319D5">
      <w:pPr>
        <w:pStyle w:val="Default"/>
        <w:jc w:val="both"/>
        <w:rPr>
          <w:rFonts w:ascii="Arial" w:hAnsi="Arial" w:cs="Arial"/>
          <w:b/>
          <w:color w:val="000000" w:themeColor="text1"/>
          <w:sz w:val="22"/>
          <w:szCs w:val="22"/>
          <w:lang w:val="ro-RO"/>
        </w:rPr>
      </w:pPr>
      <w:r w:rsidRPr="00A55143">
        <w:rPr>
          <w:rFonts w:ascii="Arial" w:hAnsi="Arial" w:cs="Arial"/>
          <w:b/>
          <w:color w:val="000000" w:themeColor="text1"/>
          <w:sz w:val="22"/>
          <w:szCs w:val="22"/>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55143" w14:paraId="5EBC5F20" w14:textId="77777777" w:rsidTr="006B235A">
        <w:tc>
          <w:tcPr>
            <w:tcW w:w="9923" w:type="dxa"/>
          </w:tcPr>
          <w:p w14:paraId="0EEABF5F" w14:textId="53E3013A" w:rsidR="00B66405" w:rsidRPr="00A55143" w:rsidRDefault="00F8318E" w:rsidP="0039070B">
            <w:pPr>
              <w:jc w:val="both"/>
              <w:rPr>
                <w:rFonts w:ascii="Arial" w:hAnsi="Arial" w:cs="Arial"/>
                <w:color w:val="000000" w:themeColor="text1"/>
                <w:sz w:val="22"/>
                <w:szCs w:val="22"/>
                <w:lang w:val="ro-RO"/>
              </w:rPr>
            </w:pPr>
            <w:r w:rsidRPr="00A55143">
              <w:rPr>
                <w:rFonts w:ascii="Arial" w:hAnsi="Arial" w:cs="Arial"/>
                <w:b/>
                <w:color w:val="000000" w:themeColor="text1"/>
                <w:sz w:val="22"/>
                <w:szCs w:val="22"/>
                <w:lang w:val="ro-RO"/>
              </w:rPr>
              <w:t>CATEGORIILE DE UTILIZATORI</w:t>
            </w:r>
            <w:r w:rsidRPr="00A55143">
              <w:rPr>
                <w:rFonts w:ascii="Arial" w:hAnsi="Arial" w:cs="Arial"/>
                <w:color w:val="000000" w:themeColor="text1"/>
                <w:sz w:val="22"/>
                <w:szCs w:val="22"/>
                <w:lang w:val="ro-RO"/>
              </w:rPr>
              <w:t xml:space="preserve">: </w:t>
            </w:r>
            <w:r w:rsidR="00E42ED7" w:rsidRPr="00A55143">
              <w:rPr>
                <w:rFonts w:ascii="Arial" w:eastAsiaTheme="minorHAnsi" w:hAnsi="Arial" w:cs="Arial"/>
                <w:color w:val="000000" w:themeColor="text1"/>
                <w:sz w:val="22"/>
                <w:szCs w:val="22"/>
                <w:lang w:val="ro-RO"/>
              </w:rPr>
              <w:t>Profesioniști (specialisti) si profesioniști instruiți (experți)</w:t>
            </w:r>
          </w:p>
        </w:tc>
      </w:tr>
    </w:tbl>
    <w:p w14:paraId="7B9A30A1" w14:textId="77777777" w:rsidR="006D44F4" w:rsidRPr="00A55143" w:rsidRDefault="006D44F4" w:rsidP="00D319D5">
      <w:pPr>
        <w:pStyle w:val="Default"/>
        <w:jc w:val="both"/>
        <w:rPr>
          <w:rFonts w:ascii="Arial" w:hAnsi="Arial" w:cs="Arial"/>
          <w:b/>
          <w:color w:val="000000" w:themeColor="text1"/>
          <w:sz w:val="22"/>
          <w:szCs w:val="22"/>
          <w:lang w:val="ro-RO"/>
        </w:rPr>
      </w:pPr>
    </w:p>
    <w:p w14:paraId="654880CE" w14:textId="77777777" w:rsidR="00B66405" w:rsidRPr="00C07A7A" w:rsidRDefault="00B66405" w:rsidP="00A55143">
      <w:pPr>
        <w:pStyle w:val="Default"/>
        <w:jc w:val="both"/>
        <w:rPr>
          <w:rFonts w:ascii="Arial" w:hAnsi="Arial" w:cs="Arial"/>
          <w:b/>
          <w:sz w:val="22"/>
          <w:szCs w:val="22"/>
          <w:lang w:val="ro-RO"/>
        </w:rPr>
      </w:pPr>
      <w:r w:rsidRPr="00C07A7A">
        <w:rPr>
          <w:rFonts w:ascii="Arial" w:hAnsi="Arial" w:cs="Arial"/>
          <w:b/>
          <w:sz w:val="22"/>
          <w:szCs w:val="22"/>
          <w:lang w:val="ro-RO"/>
        </w:rPr>
        <w:lastRenderedPageBreak/>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A55143" w14:paraId="056303E7" w14:textId="77777777" w:rsidTr="006B235A">
        <w:tc>
          <w:tcPr>
            <w:tcW w:w="9923" w:type="dxa"/>
          </w:tcPr>
          <w:p w14:paraId="29824377" w14:textId="4C8EBF01" w:rsidR="00F8318E" w:rsidRPr="00A55143" w:rsidRDefault="00B66405" w:rsidP="00752895">
            <w:pPr>
              <w:pStyle w:val="CM4"/>
              <w:jc w:val="both"/>
              <w:rPr>
                <w:rFonts w:ascii="Arial" w:hAnsi="Arial" w:cs="Arial"/>
                <w:color w:val="000000" w:themeColor="text1"/>
                <w:sz w:val="22"/>
                <w:szCs w:val="22"/>
                <w:lang w:val="ro-RO"/>
              </w:rPr>
            </w:pPr>
            <w:r w:rsidRPr="00A55143">
              <w:rPr>
                <w:rFonts w:ascii="Arial" w:hAnsi="Arial" w:cs="Arial"/>
                <w:b/>
                <w:color w:val="000000" w:themeColor="text1"/>
                <w:sz w:val="22"/>
                <w:szCs w:val="22"/>
                <w:lang w:val="ro-RO"/>
              </w:rPr>
              <w:t>TIPUL PREPARATULUI</w:t>
            </w:r>
            <w:r w:rsidR="00F8318E" w:rsidRPr="00A55143">
              <w:rPr>
                <w:rFonts w:ascii="Arial" w:hAnsi="Arial" w:cs="Arial"/>
                <w:color w:val="000000" w:themeColor="text1"/>
                <w:sz w:val="22"/>
                <w:szCs w:val="22"/>
                <w:lang w:val="ro-RO"/>
              </w:rPr>
              <w:t>:</w:t>
            </w:r>
            <w:r w:rsidR="00504E8F" w:rsidRPr="00A55143">
              <w:rPr>
                <w:rFonts w:ascii="Arial" w:hAnsi="Arial" w:cs="Arial"/>
                <w:color w:val="000000" w:themeColor="text1"/>
                <w:sz w:val="22"/>
                <w:szCs w:val="22"/>
                <w:lang w:val="ro-RO"/>
              </w:rPr>
              <w:t xml:space="preserve"> </w:t>
            </w:r>
            <w:r w:rsidR="00E42ED7" w:rsidRPr="00A55143">
              <w:rPr>
                <w:rFonts w:ascii="Arial" w:hAnsi="Arial" w:cs="Arial"/>
                <w:color w:val="000000" w:themeColor="text1"/>
                <w:sz w:val="22"/>
                <w:szCs w:val="22"/>
                <w:lang w:val="ro-RO"/>
              </w:rPr>
              <w:t>momeala gata de utilizare sub forma de peleti.</w:t>
            </w:r>
          </w:p>
        </w:tc>
      </w:tr>
    </w:tbl>
    <w:p w14:paraId="429955F6" w14:textId="77777777" w:rsidR="00B66405" w:rsidRPr="00A55143" w:rsidRDefault="00B66405" w:rsidP="00D319D5">
      <w:pPr>
        <w:jc w:val="both"/>
        <w:rPr>
          <w:rFonts w:ascii="Arial" w:hAnsi="Arial" w:cs="Arial"/>
          <w:b/>
          <w:color w:val="000000" w:themeColor="text1"/>
          <w:sz w:val="22"/>
          <w:szCs w:val="22"/>
          <w:lang w:val="ro-RO"/>
        </w:rPr>
      </w:pPr>
    </w:p>
    <w:p w14:paraId="470B5412" w14:textId="69AF2D71" w:rsidR="00772CBF" w:rsidRPr="00A55143" w:rsidRDefault="00102C5F" w:rsidP="00A55143">
      <w:pPr>
        <w:pStyle w:val="ListParagraph"/>
        <w:numPr>
          <w:ilvl w:val="0"/>
          <w:numId w:val="35"/>
        </w:numPr>
        <w:jc w:val="both"/>
        <w:rPr>
          <w:rFonts w:ascii="Arial" w:hAnsi="Arial" w:cs="Arial"/>
          <w:b/>
          <w:color w:val="000000" w:themeColor="text1"/>
          <w:sz w:val="22"/>
          <w:szCs w:val="22"/>
          <w:lang w:val="ro-RO"/>
        </w:rPr>
      </w:pPr>
      <w:r w:rsidRPr="00A55143">
        <w:rPr>
          <w:rFonts w:ascii="Arial" w:hAnsi="Arial" w:cs="Arial"/>
          <w:b/>
          <w:color w:val="000000" w:themeColor="text1"/>
          <w:sz w:val="22"/>
          <w:szCs w:val="22"/>
          <w:lang w:val="ro-RO"/>
        </w:rPr>
        <w:t>COMPOZITIA CALITATIVĂ S</w:t>
      </w:r>
      <w:r w:rsidR="00B66405" w:rsidRPr="00A55143">
        <w:rPr>
          <w:rFonts w:ascii="Arial" w:hAnsi="Arial" w:cs="Arial"/>
          <w:b/>
          <w:color w:val="000000" w:themeColor="text1"/>
          <w:sz w:val="22"/>
          <w:szCs w:val="22"/>
          <w:lang w:val="ro-RO"/>
        </w:rPr>
        <w:t xml:space="preserve">I CANTITATIVĂ </w:t>
      </w:r>
    </w:p>
    <w:p w14:paraId="18A51BB2" w14:textId="77777777" w:rsidR="00B66405" w:rsidRPr="00A55143" w:rsidRDefault="00772CBF" w:rsidP="00D319D5">
      <w:pPr>
        <w:jc w:val="both"/>
        <w:rPr>
          <w:rFonts w:ascii="Arial" w:hAnsi="Arial" w:cs="Arial"/>
          <w:color w:val="000000" w:themeColor="text1"/>
          <w:sz w:val="22"/>
          <w:szCs w:val="22"/>
          <w:lang w:val="ro-RO"/>
        </w:rPr>
      </w:pPr>
      <w:r w:rsidRPr="00A55143">
        <w:rPr>
          <w:rFonts w:ascii="Arial" w:hAnsi="Arial" w:cs="Arial"/>
          <w:b/>
          <w:color w:val="000000" w:themeColor="text1"/>
          <w:sz w:val="22"/>
          <w:szCs w:val="22"/>
          <w:lang w:val="ro-RO"/>
        </w:rPr>
        <w:t xml:space="preserve">           1)</w:t>
      </w:r>
      <w:r w:rsidR="00B66405" w:rsidRPr="00A55143">
        <w:rPr>
          <w:rFonts w:ascii="Arial" w:hAnsi="Arial" w:cs="Arial"/>
          <w:b/>
          <w:color w:val="000000" w:themeColor="text1"/>
          <w:sz w:val="22"/>
          <w:szCs w:val="22"/>
          <w:lang w:val="ro-RO"/>
        </w:rPr>
        <w:t>Substan</w:t>
      </w:r>
      <w:r w:rsidR="00102C5F" w:rsidRPr="00A55143">
        <w:rPr>
          <w:rFonts w:ascii="Arial" w:hAnsi="Arial" w:cs="Arial"/>
          <w:b/>
          <w:color w:val="000000" w:themeColor="text1"/>
          <w:sz w:val="22"/>
          <w:szCs w:val="22"/>
          <w:lang w:val="ro-RO"/>
        </w:rPr>
        <w:t>t</w:t>
      </w:r>
      <w:r w:rsidR="00B66405" w:rsidRPr="00A55143">
        <w:rPr>
          <w:rFonts w:ascii="Arial" w:hAnsi="Arial" w:cs="Arial"/>
          <w:b/>
          <w:color w:val="000000" w:themeColor="text1"/>
          <w:sz w:val="22"/>
          <w:szCs w:val="22"/>
          <w:lang w:val="ro-RO"/>
        </w:rPr>
        <w:t>a activă</w:t>
      </w:r>
      <w:r w:rsidR="00B66405" w:rsidRPr="00A55143">
        <w:rPr>
          <w:rFonts w:ascii="Arial" w:hAnsi="Arial" w:cs="Arial"/>
          <w:color w:val="000000" w:themeColor="text1"/>
          <w:sz w:val="22"/>
          <w:szCs w:val="22"/>
          <w:lang w:val="ro-RO"/>
        </w:rPr>
        <w:t xml:space="preserve"> </w:t>
      </w:r>
    </w:p>
    <w:p w14:paraId="11243763" w14:textId="77777777" w:rsidR="00B66405" w:rsidRPr="00A55143" w:rsidRDefault="00B66405" w:rsidP="00D319D5">
      <w:pPr>
        <w:numPr>
          <w:ilvl w:val="0"/>
          <w:numId w:val="9"/>
        </w:numPr>
        <w:jc w:val="both"/>
        <w:rPr>
          <w:rFonts w:ascii="Arial" w:hAnsi="Arial" w:cs="Arial"/>
          <w:i/>
          <w:color w:val="000000" w:themeColor="text1"/>
          <w:sz w:val="22"/>
          <w:szCs w:val="22"/>
          <w:lang w:val="ro-RO"/>
        </w:rPr>
      </w:pPr>
      <w:r w:rsidRPr="00A55143">
        <w:rPr>
          <w:rFonts w:ascii="Arial" w:hAnsi="Arial" w:cs="Arial"/>
          <w:i/>
          <w:color w:val="000000" w:themeColor="text1"/>
          <w:sz w:val="22"/>
          <w:szCs w:val="22"/>
          <w:lang w:val="ro-RO"/>
        </w:rPr>
        <w:t>substante chimice</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804"/>
      </w:tblGrid>
      <w:tr w:rsidR="00A55143" w:rsidRPr="00A55143" w14:paraId="662CBD9B" w14:textId="77777777" w:rsidTr="009D2553">
        <w:tc>
          <w:tcPr>
            <w:tcW w:w="3006" w:type="dxa"/>
          </w:tcPr>
          <w:p w14:paraId="159B31C5" w14:textId="218181B5" w:rsidR="00E42ED7" w:rsidRPr="00A55143" w:rsidRDefault="00E42ED7" w:rsidP="00E42ED7">
            <w:pPr>
              <w:pStyle w:val="NoSpacing"/>
              <w:jc w:val="both"/>
              <w:rPr>
                <w:rFonts w:ascii="Arial" w:hAnsi="Arial" w:cs="Arial"/>
                <w:color w:val="000000" w:themeColor="text1"/>
                <w:sz w:val="22"/>
                <w:szCs w:val="22"/>
                <w:lang w:val="ro-RO"/>
              </w:rPr>
            </w:pPr>
            <w:r w:rsidRPr="00A55143">
              <w:rPr>
                <w:rFonts w:ascii="Arial" w:hAnsi="Arial" w:cs="Arial"/>
                <w:color w:val="000000" w:themeColor="text1"/>
                <w:sz w:val="22"/>
                <w:szCs w:val="22"/>
                <w:lang w:val="ro-RO"/>
              </w:rPr>
              <w:t>Denumirea comună</w:t>
            </w:r>
          </w:p>
        </w:tc>
        <w:tc>
          <w:tcPr>
            <w:tcW w:w="6804" w:type="dxa"/>
          </w:tcPr>
          <w:p w14:paraId="7852B2CB" w14:textId="61ECED32" w:rsidR="00E42ED7" w:rsidRPr="00A55143" w:rsidRDefault="00E42ED7" w:rsidP="00E42ED7">
            <w:pPr>
              <w:pStyle w:val="Default"/>
              <w:jc w:val="both"/>
              <w:rPr>
                <w:rFonts w:ascii="Arial" w:hAnsi="Arial" w:cs="Arial"/>
                <w:i/>
                <w:color w:val="000000" w:themeColor="text1"/>
                <w:sz w:val="22"/>
                <w:szCs w:val="22"/>
              </w:rPr>
            </w:pPr>
            <w:r w:rsidRPr="00A55143">
              <w:rPr>
                <w:rFonts w:ascii="Arial" w:hAnsi="Arial" w:cs="Arial"/>
                <w:i/>
                <w:color w:val="000000" w:themeColor="text1"/>
                <w:sz w:val="22"/>
                <w:szCs w:val="22"/>
                <w:lang w:val="ro-RO"/>
              </w:rPr>
              <w:t>Bromadiolone</w:t>
            </w:r>
          </w:p>
        </w:tc>
      </w:tr>
      <w:tr w:rsidR="00A55143" w:rsidRPr="00A55143" w14:paraId="4F4773C0" w14:textId="77777777" w:rsidTr="009D2553">
        <w:tc>
          <w:tcPr>
            <w:tcW w:w="3006" w:type="dxa"/>
          </w:tcPr>
          <w:p w14:paraId="5ADB37E3" w14:textId="0059CB48" w:rsidR="00E42ED7" w:rsidRPr="00A55143" w:rsidRDefault="00E42ED7" w:rsidP="00E42ED7">
            <w:pPr>
              <w:pStyle w:val="NoSpacing"/>
              <w:jc w:val="both"/>
              <w:rPr>
                <w:rFonts w:ascii="Arial" w:hAnsi="Arial" w:cs="Arial"/>
                <w:color w:val="000000" w:themeColor="text1"/>
                <w:sz w:val="22"/>
                <w:szCs w:val="22"/>
                <w:lang w:val="ro-RO"/>
              </w:rPr>
            </w:pPr>
            <w:r w:rsidRPr="00A55143">
              <w:rPr>
                <w:rFonts w:ascii="Arial" w:hAnsi="Arial" w:cs="Arial"/>
                <w:color w:val="000000" w:themeColor="text1"/>
                <w:sz w:val="22"/>
                <w:szCs w:val="22"/>
                <w:lang w:val="ro-RO"/>
              </w:rPr>
              <w:t>Denumirea IUPAC</w:t>
            </w:r>
          </w:p>
        </w:tc>
        <w:tc>
          <w:tcPr>
            <w:tcW w:w="6804" w:type="dxa"/>
          </w:tcPr>
          <w:p w14:paraId="3CEF4287" w14:textId="59549378" w:rsidR="00E42ED7" w:rsidRPr="00A55143" w:rsidRDefault="00E42ED7" w:rsidP="00E42ED7">
            <w:pPr>
              <w:pStyle w:val="Default"/>
              <w:jc w:val="both"/>
              <w:rPr>
                <w:rFonts w:ascii="Arial" w:hAnsi="Arial" w:cs="Arial"/>
                <w:color w:val="000000" w:themeColor="text1"/>
                <w:sz w:val="22"/>
                <w:szCs w:val="22"/>
              </w:rPr>
            </w:pPr>
            <w:r w:rsidRPr="00A55143">
              <w:rPr>
                <w:rFonts w:ascii="Arial" w:hAnsi="Arial" w:cs="Arial"/>
                <w:color w:val="000000" w:themeColor="text1"/>
                <w:sz w:val="22"/>
                <w:szCs w:val="22"/>
                <w:lang w:val="ro-RO"/>
              </w:rPr>
              <w:t>3-[3(4’-Bromo[1,1’biphenyl]-4-yl)-3-hydroxy-1-phenylpropyl]-4-hydroxy-2H-1-benzopyran-2-one</w:t>
            </w:r>
          </w:p>
        </w:tc>
      </w:tr>
      <w:tr w:rsidR="00A55143" w:rsidRPr="00A55143" w14:paraId="56C4958D" w14:textId="77777777" w:rsidTr="009D2553">
        <w:tc>
          <w:tcPr>
            <w:tcW w:w="3006" w:type="dxa"/>
          </w:tcPr>
          <w:p w14:paraId="2692D999" w14:textId="0FD84A6C" w:rsidR="00E42ED7" w:rsidRPr="00A55143" w:rsidRDefault="00E42ED7" w:rsidP="00E42ED7">
            <w:pPr>
              <w:pStyle w:val="NoSpacing"/>
              <w:jc w:val="both"/>
              <w:rPr>
                <w:rFonts w:ascii="Arial" w:hAnsi="Arial" w:cs="Arial"/>
                <w:color w:val="000000" w:themeColor="text1"/>
                <w:sz w:val="22"/>
                <w:szCs w:val="22"/>
                <w:lang w:val="ro-RO"/>
              </w:rPr>
            </w:pPr>
            <w:r w:rsidRPr="00A55143">
              <w:rPr>
                <w:rFonts w:ascii="Arial" w:hAnsi="Arial" w:cs="Arial"/>
                <w:color w:val="000000" w:themeColor="text1"/>
                <w:sz w:val="22"/>
                <w:szCs w:val="22"/>
                <w:lang w:val="ro-RO"/>
              </w:rPr>
              <w:t>Numar CAS</w:t>
            </w:r>
          </w:p>
        </w:tc>
        <w:tc>
          <w:tcPr>
            <w:tcW w:w="6804" w:type="dxa"/>
          </w:tcPr>
          <w:p w14:paraId="1A9A1070" w14:textId="1CAA498C" w:rsidR="00E42ED7" w:rsidRPr="00A55143" w:rsidRDefault="00E42ED7" w:rsidP="00E42ED7">
            <w:pPr>
              <w:pStyle w:val="Default"/>
              <w:jc w:val="both"/>
              <w:rPr>
                <w:rFonts w:ascii="Arial" w:hAnsi="Arial" w:cs="Arial"/>
                <w:color w:val="000000" w:themeColor="text1"/>
                <w:sz w:val="22"/>
                <w:szCs w:val="22"/>
              </w:rPr>
            </w:pPr>
            <w:r w:rsidRPr="00A55143">
              <w:rPr>
                <w:rFonts w:ascii="Arial" w:hAnsi="Arial" w:cs="Arial"/>
                <w:color w:val="000000" w:themeColor="text1"/>
                <w:sz w:val="22"/>
                <w:szCs w:val="22"/>
                <w:lang w:val="ro-RO"/>
              </w:rPr>
              <w:t>28772-56-7</w:t>
            </w:r>
          </w:p>
        </w:tc>
      </w:tr>
      <w:tr w:rsidR="00A55143" w:rsidRPr="00A55143" w14:paraId="1F272441" w14:textId="77777777" w:rsidTr="009D2553">
        <w:tc>
          <w:tcPr>
            <w:tcW w:w="3006" w:type="dxa"/>
          </w:tcPr>
          <w:p w14:paraId="5C312611" w14:textId="77ABCCBA" w:rsidR="00E42ED7" w:rsidRPr="00A55143" w:rsidRDefault="00E42ED7" w:rsidP="00E42ED7">
            <w:pPr>
              <w:pStyle w:val="NoSpacing"/>
              <w:jc w:val="both"/>
              <w:rPr>
                <w:rFonts w:ascii="Arial" w:hAnsi="Arial" w:cs="Arial"/>
                <w:color w:val="000000" w:themeColor="text1"/>
                <w:sz w:val="22"/>
                <w:szCs w:val="22"/>
                <w:lang w:val="ro-RO"/>
              </w:rPr>
            </w:pPr>
            <w:r w:rsidRPr="00A55143">
              <w:rPr>
                <w:rFonts w:ascii="Arial" w:hAnsi="Arial" w:cs="Arial"/>
                <w:color w:val="000000" w:themeColor="text1"/>
                <w:sz w:val="22"/>
                <w:szCs w:val="22"/>
                <w:lang w:val="ro-RO"/>
              </w:rPr>
              <w:t>Numar CE</w:t>
            </w:r>
          </w:p>
        </w:tc>
        <w:tc>
          <w:tcPr>
            <w:tcW w:w="6804" w:type="dxa"/>
          </w:tcPr>
          <w:p w14:paraId="677BC778" w14:textId="4BD4495D" w:rsidR="00E42ED7" w:rsidRPr="00A55143" w:rsidRDefault="00E42ED7" w:rsidP="00E42ED7">
            <w:pPr>
              <w:pStyle w:val="Default"/>
              <w:jc w:val="both"/>
              <w:rPr>
                <w:rFonts w:ascii="Arial" w:hAnsi="Arial" w:cs="Arial"/>
                <w:color w:val="000000" w:themeColor="text1"/>
                <w:sz w:val="22"/>
                <w:szCs w:val="22"/>
                <w:lang w:val="en-GB"/>
              </w:rPr>
            </w:pPr>
            <w:r w:rsidRPr="00A55143">
              <w:rPr>
                <w:rFonts w:ascii="Arial" w:hAnsi="Arial" w:cs="Arial"/>
                <w:color w:val="000000" w:themeColor="text1"/>
                <w:sz w:val="22"/>
                <w:szCs w:val="22"/>
                <w:lang w:val="ro-RO"/>
              </w:rPr>
              <w:t>249-205-9</w:t>
            </w:r>
          </w:p>
        </w:tc>
      </w:tr>
      <w:tr w:rsidR="00A55143" w:rsidRPr="00A55143" w14:paraId="333084DB" w14:textId="77777777" w:rsidTr="009D2553">
        <w:tc>
          <w:tcPr>
            <w:tcW w:w="3006" w:type="dxa"/>
          </w:tcPr>
          <w:p w14:paraId="41203016" w14:textId="14D9EC52" w:rsidR="00E42ED7" w:rsidRPr="00A55143" w:rsidRDefault="00E42ED7" w:rsidP="00E42ED7">
            <w:pPr>
              <w:pStyle w:val="NoSpacing"/>
              <w:jc w:val="both"/>
              <w:rPr>
                <w:rFonts w:ascii="Arial" w:hAnsi="Arial" w:cs="Arial"/>
                <w:color w:val="000000" w:themeColor="text1"/>
                <w:sz w:val="22"/>
                <w:szCs w:val="22"/>
                <w:lang w:val="ro-RO"/>
              </w:rPr>
            </w:pPr>
            <w:r w:rsidRPr="00A55143">
              <w:rPr>
                <w:rFonts w:ascii="Arial" w:hAnsi="Arial" w:cs="Arial"/>
                <w:color w:val="000000" w:themeColor="text1"/>
                <w:sz w:val="22"/>
                <w:szCs w:val="22"/>
                <w:lang w:val="ro-RO"/>
              </w:rPr>
              <w:t>Continut de substantă activă</w:t>
            </w:r>
          </w:p>
        </w:tc>
        <w:tc>
          <w:tcPr>
            <w:tcW w:w="6804" w:type="dxa"/>
          </w:tcPr>
          <w:p w14:paraId="46677A1E" w14:textId="67658612" w:rsidR="00E42ED7" w:rsidRPr="00A55143" w:rsidRDefault="00E42ED7" w:rsidP="00E42ED7">
            <w:pPr>
              <w:pStyle w:val="Default"/>
              <w:jc w:val="both"/>
              <w:rPr>
                <w:rFonts w:ascii="Arial" w:hAnsi="Arial" w:cs="Arial"/>
                <w:color w:val="000000" w:themeColor="text1"/>
                <w:sz w:val="22"/>
                <w:szCs w:val="22"/>
                <w:lang w:val="ro-RO"/>
              </w:rPr>
            </w:pPr>
            <w:r w:rsidRPr="00A55143">
              <w:rPr>
                <w:rFonts w:ascii="Arial" w:hAnsi="Arial" w:cs="Arial"/>
                <w:color w:val="000000" w:themeColor="text1"/>
                <w:sz w:val="22"/>
                <w:szCs w:val="22"/>
                <w:lang w:val="ro-RO"/>
              </w:rPr>
              <w:t>0,005%</w:t>
            </w:r>
          </w:p>
        </w:tc>
      </w:tr>
    </w:tbl>
    <w:p w14:paraId="30B1713A" w14:textId="77777777" w:rsidR="00616F52" w:rsidRDefault="00616F52" w:rsidP="00D319D5">
      <w:pPr>
        <w:ind w:left="360"/>
        <w:jc w:val="both"/>
        <w:rPr>
          <w:rFonts w:ascii="Arial" w:hAnsi="Arial" w:cs="Arial"/>
          <w:b/>
          <w:sz w:val="22"/>
          <w:szCs w:val="22"/>
          <w:lang w:val="ro-RO"/>
        </w:rPr>
      </w:pPr>
    </w:p>
    <w:p w14:paraId="3BA69905" w14:textId="68076284" w:rsidR="00B66405" w:rsidRPr="00E873B9" w:rsidRDefault="00616F52" w:rsidP="00616F52">
      <w:pPr>
        <w:ind w:firstLine="720"/>
        <w:jc w:val="both"/>
        <w:rPr>
          <w:rFonts w:ascii="Arial" w:hAnsi="Arial" w:cs="Arial"/>
          <w:b/>
          <w:sz w:val="22"/>
          <w:szCs w:val="22"/>
          <w:lang w:val="ro-RO"/>
        </w:rPr>
      </w:pPr>
      <w:r>
        <w:rPr>
          <w:rFonts w:ascii="Arial" w:hAnsi="Arial" w:cs="Arial"/>
          <w:b/>
          <w:sz w:val="22"/>
          <w:szCs w:val="22"/>
          <w:lang w:val="ro-RO"/>
        </w:rPr>
        <w:t>2)</w:t>
      </w:r>
      <w:r w:rsidR="00B66405" w:rsidRPr="00E873B9">
        <w:rPr>
          <w:rFonts w:ascii="Arial" w:hAnsi="Arial" w:cs="Arial"/>
          <w:b/>
          <w:sz w:val="22"/>
          <w:szCs w:val="22"/>
          <w:lang w:val="ro-RO"/>
        </w:rPr>
        <w:t>Substan</w:t>
      </w:r>
      <w:r w:rsidR="00102C5F" w:rsidRPr="00E873B9">
        <w:rPr>
          <w:rFonts w:ascii="Arial" w:hAnsi="Arial" w:cs="Arial"/>
          <w:b/>
          <w:sz w:val="22"/>
          <w:szCs w:val="22"/>
          <w:lang w:val="ro-RO"/>
        </w:rPr>
        <w:t>t</w:t>
      </w:r>
      <w:r w:rsidR="00B66405" w:rsidRPr="00E873B9">
        <w:rPr>
          <w:rFonts w:ascii="Arial" w:hAnsi="Arial" w:cs="Arial"/>
          <w:b/>
          <w:sz w:val="22"/>
          <w:szCs w:val="22"/>
          <w:lang w:val="ro-RO"/>
        </w:rPr>
        <w:t>a inactivă/nonactivă</w:t>
      </w:r>
      <w:r w:rsidR="00772CBF" w:rsidRPr="00E873B9">
        <w:rPr>
          <w:rFonts w:ascii="Arial" w:hAnsi="Arial" w:cs="Arial"/>
          <w:b/>
          <w:sz w:val="22"/>
          <w:szCs w:val="22"/>
          <w:lang w:val="ro-RO"/>
        </w:rPr>
        <w:t>-neprecizata</w:t>
      </w:r>
    </w:p>
    <w:p w14:paraId="014932A1" w14:textId="77777777" w:rsidR="00B66405" w:rsidRPr="00E873B9" w:rsidRDefault="00B66405" w:rsidP="00D319D5">
      <w:pPr>
        <w:jc w:val="both"/>
        <w:rPr>
          <w:rFonts w:ascii="Arial" w:hAnsi="Arial" w:cs="Arial"/>
          <w:b/>
          <w:sz w:val="22"/>
          <w:szCs w:val="22"/>
          <w:lang w:val="ro-RO"/>
        </w:rPr>
      </w:pPr>
    </w:p>
    <w:p w14:paraId="70280DD9" w14:textId="2238E764" w:rsidR="00B66405" w:rsidRPr="009D2553" w:rsidRDefault="00B66405" w:rsidP="009D2553">
      <w:pPr>
        <w:pStyle w:val="ListParagraph"/>
        <w:numPr>
          <w:ilvl w:val="0"/>
          <w:numId w:val="37"/>
        </w:numPr>
        <w:jc w:val="both"/>
        <w:rPr>
          <w:rFonts w:ascii="Arial" w:hAnsi="Arial" w:cs="Arial"/>
          <w:b/>
          <w:sz w:val="22"/>
          <w:szCs w:val="22"/>
          <w:lang w:val="ro-RO"/>
        </w:rPr>
      </w:pPr>
      <w:bookmarkStart w:id="3" w:name="_GoBack"/>
      <w:bookmarkEnd w:id="3"/>
      <w:r w:rsidRPr="009D2553">
        <w:rPr>
          <w:rFonts w:ascii="Arial" w:hAnsi="Arial" w:cs="Arial"/>
          <w:b/>
          <w:sz w:val="22"/>
          <w:szCs w:val="22"/>
          <w:lang w:val="ro-RO"/>
        </w:rPr>
        <w:t>CLASIFICAREA SI ETICHETAREA PRODUSULUI</w:t>
      </w:r>
    </w:p>
    <w:p w14:paraId="4BA822FC" w14:textId="77777777" w:rsidR="00B66405" w:rsidRPr="00E873B9" w:rsidRDefault="00B66405" w:rsidP="00D319D5">
      <w:pPr>
        <w:numPr>
          <w:ilvl w:val="0"/>
          <w:numId w:val="2"/>
        </w:numPr>
        <w:jc w:val="both"/>
        <w:rPr>
          <w:rFonts w:ascii="Arial" w:hAnsi="Arial" w:cs="Arial"/>
          <w:sz w:val="22"/>
          <w:szCs w:val="22"/>
          <w:lang w:val="ro-RO"/>
        </w:rPr>
      </w:pPr>
      <w:r w:rsidRPr="00E873B9">
        <w:rPr>
          <w:rFonts w:ascii="Arial" w:hAnsi="Arial" w:cs="Arial"/>
          <w:sz w:val="22"/>
          <w:szCs w:val="22"/>
          <w:lang w:val="ro-RO"/>
        </w:rPr>
        <w:t xml:space="preserve">Produs biocid cu substanţe active - </w:t>
      </w:r>
      <w:r w:rsidRPr="00E873B9">
        <w:rPr>
          <w:rFonts w:ascii="Arial" w:hAnsi="Arial" w:cs="Arial"/>
          <w:i/>
          <w:sz w:val="22"/>
          <w:szCs w:val="22"/>
          <w:lang w:val="ro-RO"/>
        </w:rPr>
        <w:t>substanţe chimice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3"/>
      </w:tblGrid>
      <w:tr w:rsidR="00504E8F" w:rsidRPr="00E873B9" w14:paraId="2596AEF6" w14:textId="77777777" w:rsidTr="009D2553">
        <w:tc>
          <w:tcPr>
            <w:tcW w:w="2410" w:type="dxa"/>
          </w:tcPr>
          <w:p w14:paraId="0C530B2C" w14:textId="77777777" w:rsidR="00504E8F" w:rsidRPr="00604F65" w:rsidRDefault="00504E8F" w:rsidP="00504E8F">
            <w:pPr>
              <w:pStyle w:val="NoSpacing"/>
              <w:jc w:val="both"/>
              <w:rPr>
                <w:rFonts w:ascii="Arial" w:hAnsi="Arial" w:cs="Arial"/>
                <w:sz w:val="22"/>
                <w:szCs w:val="22"/>
                <w:lang w:val="ro-RO"/>
              </w:rPr>
            </w:pPr>
            <w:r w:rsidRPr="00604F65">
              <w:rPr>
                <w:rFonts w:ascii="Arial" w:hAnsi="Arial" w:cs="Arial"/>
                <w:sz w:val="22"/>
                <w:szCs w:val="22"/>
                <w:lang w:val="ro-RO"/>
              </w:rPr>
              <w:t xml:space="preserve">Pictograme, simboluri şi indicarea pericolului                                    </w:t>
            </w:r>
          </w:p>
        </w:tc>
        <w:tc>
          <w:tcPr>
            <w:tcW w:w="7513" w:type="dxa"/>
          </w:tcPr>
          <w:p w14:paraId="4D5734F0" w14:textId="5DDC11FE" w:rsidR="00504E8F" w:rsidRPr="00604F65" w:rsidRDefault="00E42ED7" w:rsidP="00E42ED7">
            <w:pPr>
              <w:tabs>
                <w:tab w:val="left" w:pos="1365"/>
              </w:tabs>
              <w:jc w:val="both"/>
              <w:rPr>
                <w:rFonts w:ascii="Arial" w:hAnsi="Arial" w:cs="Arial"/>
                <w:sz w:val="22"/>
                <w:szCs w:val="22"/>
                <w:lang w:val="ro-RO"/>
              </w:rPr>
            </w:pPr>
            <w:r w:rsidRPr="005575A8">
              <w:rPr>
                <w:rFonts w:ascii="Arial" w:hAnsi="Arial" w:cs="Arial"/>
                <w:noProof/>
                <w:lang w:val="en-GB" w:eastAsia="en-GB"/>
              </w:rPr>
              <w:drawing>
                <wp:inline distT="0" distB="0" distL="0" distR="0" wp14:anchorId="64CC1663" wp14:editId="0483D1A0">
                  <wp:extent cx="523875" cy="523875"/>
                  <wp:effectExtent l="0" t="0" r="9525" b="9525"/>
                  <wp:docPr id="18" name="Picture 18"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5575A8">
              <w:rPr>
                <w:rFonts w:ascii="Arial" w:hAnsi="Arial" w:cs="Arial"/>
                <w:bCs/>
                <w:kern w:val="36"/>
              </w:rPr>
              <w:t xml:space="preserve"> </w:t>
            </w:r>
            <w:r w:rsidRPr="005575A8">
              <w:rPr>
                <w:rFonts w:ascii="Arial" w:hAnsi="Arial" w:cs="Arial"/>
                <w:b/>
                <w:bCs/>
                <w:kern w:val="36"/>
              </w:rPr>
              <w:t xml:space="preserve">GHS08 </w:t>
            </w:r>
            <w:r>
              <w:rPr>
                <w:rFonts w:ascii="Arial" w:hAnsi="Arial" w:cs="Arial"/>
                <w:b/>
                <w:bCs/>
                <w:kern w:val="36"/>
              </w:rPr>
              <w:t xml:space="preserve">                                                                   </w:t>
            </w:r>
            <w:r>
              <w:rPr>
                <w:rFonts w:ascii="Arial" w:hAnsi="Arial" w:cs="Arial"/>
                <w:bCs/>
                <w:kern w:val="36"/>
                <w:sz w:val="22"/>
                <w:szCs w:val="22"/>
              </w:rPr>
              <w:t>Pericol</w:t>
            </w:r>
            <w:r w:rsidR="006C36ED" w:rsidRPr="008074A7">
              <w:rPr>
                <w:rFonts w:ascii="Arial" w:hAnsi="Arial" w:cs="Arial"/>
                <w:bCs/>
                <w:kern w:val="36"/>
                <w:sz w:val="22"/>
                <w:szCs w:val="22"/>
              </w:rPr>
              <w:t>!</w:t>
            </w:r>
          </w:p>
        </w:tc>
      </w:tr>
      <w:tr w:rsidR="00E42ED7" w:rsidRPr="00E873B9" w14:paraId="4D2BDC50" w14:textId="77777777" w:rsidTr="009D2553">
        <w:tc>
          <w:tcPr>
            <w:tcW w:w="2410" w:type="dxa"/>
          </w:tcPr>
          <w:p w14:paraId="20C2C9B1" w14:textId="77777777" w:rsidR="00E42ED7" w:rsidRPr="00FD0FC2" w:rsidRDefault="00E42ED7" w:rsidP="00E42ED7">
            <w:pPr>
              <w:pStyle w:val="NoSpacing"/>
              <w:jc w:val="both"/>
              <w:rPr>
                <w:rFonts w:ascii="Arial" w:hAnsi="Arial" w:cs="Arial"/>
                <w:sz w:val="22"/>
                <w:szCs w:val="22"/>
                <w:lang w:val="ro-RO"/>
              </w:rPr>
            </w:pPr>
            <w:r w:rsidRPr="00FD0FC2">
              <w:rPr>
                <w:rFonts w:ascii="Arial" w:hAnsi="Arial" w:cs="Arial"/>
                <w:sz w:val="22"/>
                <w:szCs w:val="22"/>
                <w:lang w:val="ro-RO"/>
              </w:rPr>
              <w:t>Fraze de risc H</w:t>
            </w:r>
          </w:p>
        </w:tc>
        <w:tc>
          <w:tcPr>
            <w:tcW w:w="7513" w:type="dxa"/>
          </w:tcPr>
          <w:p w14:paraId="39915C1C" w14:textId="77777777" w:rsidR="00E42ED7" w:rsidRPr="00E42ED7" w:rsidRDefault="00E42ED7" w:rsidP="00E42ED7">
            <w:pPr>
              <w:pStyle w:val="NoSpacing"/>
              <w:rPr>
                <w:rFonts w:ascii="Arial" w:hAnsi="Arial" w:cs="Arial"/>
                <w:sz w:val="22"/>
                <w:szCs w:val="22"/>
                <w:lang w:val="ro-RO"/>
              </w:rPr>
            </w:pPr>
            <w:r w:rsidRPr="000E26C0">
              <w:rPr>
                <w:rFonts w:ascii="Arial" w:hAnsi="Arial" w:cs="Arial"/>
                <w:b/>
                <w:sz w:val="22"/>
                <w:szCs w:val="22"/>
                <w:lang w:val="ro-RO"/>
              </w:rPr>
              <w:t>H360D</w:t>
            </w:r>
            <w:r w:rsidRPr="00E42ED7">
              <w:rPr>
                <w:rFonts w:ascii="Arial" w:hAnsi="Arial" w:cs="Arial"/>
                <w:sz w:val="22"/>
                <w:szCs w:val="22"/>
                <w:lang w:val="ro-RO"/>
              </w:rPr>
              <w:t>-</w:t>
            </w:r>
            <w:r w:rsidRPr="00E42ED7">
              <w:rPr>
                <w:rFonts w:ascii="Arial" w:hAnsi="Arial" w:cs="Arial"/>
                <w:noProof/>
                <w:sz w:val="22"/>
                <w:szCs w:val="22"/>
                <w:lang w:val="ro-RO"/>
              </w:rPr>
              <w:t xml:space="preserve"> </w:t>
            </w:r>
            <w:r w:rsidRPr="00E42ED7">
              <w:rPr>
                <w:rFonts w:ascii="Arial" w:hAnsi="Arial" w:cs="Arial"/>
                <w:sz w:val="22"/>
                <w:szCs w:val="22"/>
                <w:lang w:val="ro-RO"/>
              </w:rPr>
              <w:t>Poate dăuna fătului</w:t>
            </w:r>
          </w:p>
          <w:p w14:paraId="6BC05939" w14:textId="18876D26" w:rsidR="00E42ED7" w:rsidRPr="00E42ED7" w:rsidRDefault="00E42ED7" w:rsidP="00E42ED7">
            <w:pPr>
              <w:pStyle w:val="NoSpacing"/>
              <w:rPr>
                <w:rFonts w:ascii="Arial" w:hAnsi="Arial" w:cs="Arial"/>
                <w:sz w:val="22"/>
                <w:szCs w:val="22"/>
              </w:rPr>
            </w:pPr>
            <w:r w:rsidRPr="000E26C0">
              <w:rPr>
                <w:rFonts w:ascii="Arial" w:hAnsi="Arial" w:cs="Arial"/>
                <w:b/>
                <w:sz w:val="22"/>
                <w:szCs w:val="22"/>
                <w:lang w:val="ro-RO"/>
              </w:rPr>
              <w:t>H372</w:t>
            </w:r>
            <w:r w:rsidRPr="00E42ED7">
              <w:rPr>
                <w:rFonts w:ascii="Arial" w:hAnsi="Arial" w:cs="Arial"/>
                <w:sz w:val="22"/>
                <w:szCs w:val="22"/>
                <w:lang w:val="ro-RO"/>
              </w:rPr>
              <w:t>- Provoacă leziuni ale organelor (sânge) în caz de expunere prelungită sau repetată</w:t>
            </w:r>
          </w:p>
        </w:tc>
      </w:tr>
      <w:tr w:rsidR="00E42ED7" w:rsidRPr="00E873B9" w14:paraId="6646C65D" w14:textId="77777777" w:rsidTr="009D2553">
        <w:tc>
          <w:tcPr>
            <w:tcW w:w="2410" w:type="dxa"/>
          </w:tcPr>
          <w:p w14:paraId="26AFC59A" w14:textId="781A1223" w:rsidR="00E42ED7" w:rsidRPr="00604F65" w:rsidRDefault="00E42ED7" w:rsidP="00E42ED7">
            <w:pPr>
              <w:pStyle w:val="NoSpacing"/>
              <w:jc w:val="both"/>
              <w:rPr>
                <w:rFonts w:ascii="Arial" w:hAnsi="Arial" w:cs="Arial"/>
                <w:sz w:val="22"/>
                <w:szCs w:val="22"/>
                <w:lang w:val="ro-RO"/>
              </w:rPr>
            </w:pPr>
            <w:r w:rsidRPr="00604F65">
              <w:rPr>
                <w:rFonts w:ascii="Arial" w:hAnsi="Arial" w:cs="Arial"/>
                <w:sz w:val="22"/>
                <w:szCs w:val="22"/>
                <w:lang w:val="ro-RO"/>
              </w:rPr>
              <w:t>Fraze de prudenţă P</w:t>
            </w:r>
          </w:p>
        </w:tc>
        <w:tc>
          <w:tcPr>
            <w:tcW w:w="7513" w:type="dxa"/>
          </w:tcPr>
          <w:p w14:paraId="3F270415" w14:textId="77777777" w:rsidR="00E42ED7" w:rsidRPr="00E42ED7" w:rsidRDefault="00E42ED7" w:rsidP="00E42ED7">
            <w:pPr>
              <w:pStyle w:val="NoSpacing"/>
              <w:rPr>
                <w:rFonts w:ascii="Arial" w:hAnsi="Arial" w:cs="Arial"/>
                <w:sz w:val="22"/>
                <w:szCs w:val="22"/>
                <w:lang w:val="ro-RO"/>
              </w:rPr>
            </w:pPr>
            <w:r w:rsidRPr="000E26C0">
              <w:rPr>
                <w:rFonts w:ascii="Arial" w:hAnsi="Arial" w:cs="Arial"/>
                <w:b/>
                <w:sz w:val="22"/>
                <w:szCs w:val="22"/>
                <w:lang w:val="ro-RO"/>
              </w:rPr>
              <w:t>P201</w:t>
            </w:r>
            <w:r w:rsidRPr="00E42ED7">
              <w:rPr>
                <w:rFonts w:ascii="Arial" w:hAnsi="Arial" w:cs="Arial"/>
                <w:sz w:val="22"/>
                <w:szCs w:val="22"/>
                <w:lang w:val="ro-RO"/>
              </w:rPr>
              <w:t>- Obțineți instrucțiuni speciale înainte de utilizare.</w:t>
            </w:r>
          </w:p>
          <w:p w14:paraId="56D47E42" w14:textId="77777777" w:rsidR="00E42ED7" w:rsidRPr="00E42ED7" w:rsidRDefault="00E42ED7" w:rsidP="00E42ED7">
            <w:pPr>
              <w:pStyle w:val="NoSpacing"/>
              <w:rPr>
                <w:rFonts w:ascii="Arial" w:hAnsi="Arial" w:cs="Arial"/>
                <w:sz w:val="22"/>
                <w:szCs w:val="22"/>
                <w:lang w:val="ro-RO"/>
              </w:rPr>
            </w:pPr>
            <w:r w:rsidRPr="000E26C0">
              <w:rPr>
                <w:rFonts w:ascii="Arial" w:hAnsi="Arial" w:cs="Arial"/>
                <w:b/>
                <w:sz w:val="22"/>
                <w:szCs w:val="22"/>
                <w:lang w:val="ro-RO"/>
              </w:rPr>
              <w:t>P202</w:t>
            </w:r>
            <w:r w:rsidRPr="00E42ED7">
              <w:rPr>
                <w:rFonts w:ascii="Arial" w:hAnsi="Arial" w:cs="Arial"/>
                <w:sz w:val="22"/>
                <w:szCs w:val="22"/>
                <w:lang w:val="ro-RO"/>
              </w:rPr>
              <w:t>-</w:t>
            </w:r>
            <w:r w:rsidRPr="00E42ED7">
              <w:rPr>
                <w:rFonts w:ascii="Arial" w:hAnsi="Arial" w:cs="Arial"/>
                <w:noProof/>
                <w:sz w:val="22"/>
                <w:szCs w:val="22"/>
                <w:lang w:val="ro-RO"/>
              </w:rPr>
              <w:t xml:space="preserve"> </w:t>
            </w:r>
            <w:r w:rsidRPr="00E42ED7">
              <w:rPr>
                <w:rFonts w:ascii="Arial" w:hAnsi="Arial" w:cs="Arial"/>
                <w:sz w:val="22"/>
                <w:szCs w:val="22"/>
                <w:lang w:val="ro-RO"/>
              </w:rPr>
              <w:t>Nu manipulați înainte de a consulta și înțelege toate măsurile  de securitate</w:t>
            </w:r>
          </w:p>
          <w:p w14:paraId="30FC81A5" w14:textId="77777777" w:rsidR="00E42ED7" w:rsidRPr="00E42ED7" w:rsidRDefault="00E42ED7" w:rsidP="00E42ED7">
            <w:pPr>
              <w:pStyle w:val="NoSpacing"/>
              <w:rPr>
                <w:rFonts w:ascii="Arial" w:hAnsi="Arial" w:cs="Arial"/>
                <w:sz w:val="22"/>
                <w:szCs w:val="22"/>
                <w:lang w:val="ro-RO"/>
              </w:rPr>
            </w:pPr>
            <w:r w:rsidRPr="000E26C0">
              <w:rPr>
                <w:rFonts w:ascii="Arial" w:hAnsi="Arial" w:cs="Arial"/>
                <w:b/>
                <w:sz w:val="22"/>
                <w:szCs w:val="22"/>
                <w:lang w:val="ro-RO"/>
              </w:rPr>
              <w:t>P260</w:t>
            </w:r>
            <w:r w:rsidRPr="00E42ED7">
              <w:rPr>
                <w:rFonts w:ascii="Arial" w:hAnsi="Arial" w:cs="Arial"/>
                <w:sz w:val="22"/>
                <w:szCs w:val="22"/>
                <w:lang w:val="ro-RO"/>
              </w:rPr>
              <w:t>- Nu inspirați praful.</w:t>
            </w:r>
          </w:p>
          <w:p w14:paraId="62065E59" w14:textId="77777777" w:rsidR="00E42ED7" w:rsidRPr="00E42ED7" w:rsidRDefault="00E42ED7" w:rsidP="00E42ED7">
            <w:pPr>
              <w:pStyle w:val="NoSpacing"/>
              <w:rPr>
                <w:rFonts w:ascii="Arial" w:hAnsi="Arial" w:cs="Arial"/>
                <w:sz w:val="22"/>
                <w:szCs w:val="22"/>
                <w:lang w:val="ro-RO"/>
              </w:rPr>
            </w:pPr>
            <w:r w:rsidRPr="000E26C0">
              <w:rPr>
                <w:rFonts w:ascii="Arial" w:hAnsi="Arial" w:cs="Arial"/>
                <w:b/>
                <w:sz w:val="22"/>
                <w:szCs w:val="22"/>
                <w:lang w:val="ro-RO"/>
              </w:rPr>
              <w:t>P264</w:t>
            </w:r>
            <w:r w:rsidRPr="00E42ED7">
              <w:rPr>
                <w:rFonts w:ascii="Arial" w:hAnsi="Arial" w:cs="Arial"/>
                <w:sz w:val="22"/>
                <w:szCs w:val="22"/>
                <w:lang w:val="ro-RO"/>
              </w:rPr>
              <w:t>-</w:t>
            </w:r>
            <w:r w:rsidRPr="00E42ED7">
              <w:rPr>
                <w:rFonts w:ascii="Arial" w:hAnsi="Arial" w:cs="Arial"/>
                <w:noProof/>
                <w:sz w:val="22"/>
                <w:szCs w:val="22"/>
                <w:lang w:val="ro-RO"/>
              </w:rPr>
              <w:t xml:space="preserve"> </w:t>
            </w:r>
            <w:r w:rsidRPr="00E42ED7">
              <w:rPr>
                <w:rFonts w:ascii="Arial" w:hAnsi="Arial" w:cs="Arial"/>
                <w:sz w:val="22"/>
                <w:szCs w:val="22"/>
                <w:lang w:val="ro-RO"/>
              </w:rPr>
              <w:t>Spălați-vă mâinile cu grijă după manipulare.</w:t>
            </w:r>
          </w:p>
          <w:p w14:paraId="295E5A25" w14:textId="77777777" w:rsidR="00E42ED7" w:rsidRPr="00E42ED7" w:rsidRDefault="00E42ED7" w:rsidP="00E42ED7">
            <w:pPr>
              <w:pStyle w:val="NoSpacing"/>
              <w:rPr>
                <w:rFonts w:ascii="Arial" w:hAnsi="Arial" w:cs="Arial"/>
                <w:sz w:val="22"/>
                <w:szCs w:val="22"/>
                <w:lang w:val="ro-RO"/>
              </w:rPr>
            </w:pPr>
            <w:r w:rsidRPr="000E26C0">
              <w:rPr>
                <w:rFonts w:ascii="Arial" w:hAnsi="Arial" w:cs="Arial"/>
                <w:b/>
                <w:sz w:val="22"/>
                <w:szCs w:val="22"/>
                <w:lang w:val="ro-RO"/>
              </w:rPr>
              <w:t>P270</w:t>
            </w:r>
            <w:r w:rsidRPr="00E42ED7">
              <w:rPr>
                <w:rFonts w:ascii="Arial" w:hAnsi="Arial" w:cs="Arial"/>
                <w:sz w:val="22"/>
                <w:szCs w:val="22"/>
                <w:lang w:val="ro-RO"/>
              </w:rPr>
              <w:t>-</w:t>
            </w:r>
            <w:r w:rsidRPr="00E42ED7">
              <w:rPr>
                <w:rFonts w:ascii="Arial" w:hAnsi="Arial" w:cs="Arial"/>
                <w:noProof/>
                <w:sz w:val="22"/>
                <w:szCs w:val="22"/>
                <w:lang w:val="ro-RO"/>
              </w:rPr>
              <w:t xml:space="preserve"> </w:t>
            </w:r>
            <w:r w:rsidRPr="00E42ED7">
              <w:rPr>
                <w:rFonts w:ascii="Arial" w:hAnsi="Arial" w:cs="Arial"/>
                <w:sz w:val="22"/>
                <w:szCs w:val="22"/>
                <w:lang w:val="ro-RO"/>
              </w:rPr>
              <w:t>Nu mâncați, beți sau fumați în timpul utilizării produsului.</w:t>
            </w:r>
          </w:p>
          <w:p w14:paraId="23B500CE" w14:textId="77777777" w:rsidR="00E42ED7" w:rsidRPr="00E42ED7" w:rsidRDefault="00E42ED7" w:rsidP="00E42ED7">
            <w:pPr>
              <w:pStyle w:val="NoSpacing"/>
              <w:rPr>
                <w:rFonts w:ascii="Arial" w:hAnsi="Arial" w:cs="Arial"/>
                <w:sz w:val="22"/>
                <w:szCs w:val="22"/>
                <w:lang w:val="ro-RO"/>
              </w:rPr>
            </w:pPr>
            <w:r w:rsidRPr="000E26C0">
              <w:rPr>
                <w:rFonts w:ascii="Arial" w:hAnsi="Arial" w:cs="Arial"/>
                <w:b/>
                <w:sz w:val="22"/>
                <w:szCs w:val="22"/>
                <w:lang w:val="ro-RO"/>
              </w:rPr>
              <w:t>P281</w:t>
            </w:r>
            <w:r w:rsidRPr="00E42ED7">
              <w:rPr>
                <w:rFonts w:ascii="Arial" w:hAnsi="Arial" w:cs="Arial"/>
                <w:sz w:val="22"/>
                <w:szCs w:val="22"/>
                <w:lang w:val="ro-RO"/>
              </w:rPr>
              <w:t>-</w:t>
            </w:r>
            <w:r w:rsidRPr="00E42ED7">
              <w:rPr>
                <w:rFonts w:ascii="Arial" w:hAnsi="Arial" w:cs="Arial"/>
                <w:noProof/>
                <w:sz w:val="22"/>
                <w:szCs w:val="22"/>
                <w:lang w:val="ro-RO"/>
              </w:rPr>
              <w:t xml:space="preserve"> </w:t>
            </w:r>
            <w:r w:rsidRPr="00E42ED7">
              <w:rPr>
                <w:rFonts w:ascii="Arial" w:hAnsi="Arial" w:cs="Arial"/>
                <w:sz w:val="22"/>
                <w:szCs w:val="22"/>
                <w:lang w:val="ro-RO"/>
              </w:rPr>
              <w:t>Utilizați echipamentul de protecţie individuală conform cerințelor</w:t>
            </w:r>
          </w:p>
          <w:p w14:paraId="71EC9DA0" w14:textId="77777777" w:rsidR="00E42ED7" w:rsidRPr="00E42ED7" w:rsidRDefault="00E42ED7" w:rsidP="00E42ED7">
            <w:pPr>
              <w:pStyle w:val="NoSpacing"/>
              <w:rPr>
                <w:rFonts w:ascii="Arial" w:hAnsi="Arial" w:cs="Arial"/>
                <w:sz w:val="22"/>
                <w:szCs w:val="22"/>
                <w:lang w:val="ro-RO"/>
              </w:rPr>
            </w:pPr>
            <w:r w:rsidRPr="000E26C0">
              <w:rPr>
                <w:rFonts w:ascii="Arial" w:hAnsi="Arial" w:cs="Arial"/>
                <w:b/>
                <w:sz w:val="22"/>
                <w:szCs w:val="22"/>
                <w:lang w:val="ro-RO"/>
              </w:rPr>
              <w:t>P308+P313</w:t>
            </w:r>
            <w:r w:rsidRPr="00E42ED7">
              <w:rPr>
                <w:rFonts w:ascii="Arial" w:hAnsi="Arial" w:cs="Arial"/>
                <w:sz w:val="22"/>
                <w:szCs w:val="22"/>
                <w:lang w:val="ro-RO"/>
              </w:rPr>
              <w:t>-</w:t>
            </w:r>
            <w:r w:rsidRPr="00E42ED7">
              <w:rPr>
                <w:rFonts w:ascii="Arial" w:hAnsi="Arial" w:cs="Arial"/>
                <w:noProof/>
                <w:sz w:val="22"/>
                <w:szCs w:val="22"/>
                <w:lang w:val="ro-RO"/>
              </w:rPr>
              <w:t xml:space="preserve"> </w:t>
            </w:r>
            <w:r w:rsidRPr="00E42ED7">
              <w:rPr>
                <w:rFonts w:ascii="Arial" w:hAnsi="Arial" w:cs="Arial"/>
                <w:sz w:val="22"/>
                <w:szCs w:val="22"/>
                <w:lang w:val="ro-RO"/>
              </w:rPr>
              <w:t>ÎN CAZ DE expunere sau posibilă expunere: consultați medicul.</w:t>
            </w:r>
          </w:p>
          <w:p w14:paraId="0F98717F" w14:textId="1D67E535" w:rsidR="00E42ED7" w:rsidRPr="00E42ED7" w:rsidRDefault="00E42ED7" w:rsidP="00E42ED7">
            <w:pPr>
              <w:jc w:val="both"/>
              <w:rPr>
                <w:rFonts w:ascii="Arial" w:hAnsi="Arial" w:cs="Arial"/>
                <w:sz w:val="22"/>
                <w:szCs w:val="22"/>
                <w:lang w:val="ro-RO"/>
              </w:rPr>
            </w:pPr>
            <w:r w:rsidRPr="000E26C0">
              <w:rPr>
                <w:rFonts w:ascii="Arial" w:hAnsi="Arial" w:cs="Arial"/>
                <w:b/>
                <w:sz w:val="22"/>
                <w:szCs w:val="22"/>
                <w:lang w:val="ro-RO"/>
              </w:rPr>
              <w:t>P314</w:t>
            </w:r>
            <w:r w:rsidRPr="00E42ED7">
              <w:rPr>
                <w:rFonts w:ascii="Arial" w:hAnsi="Arial" w:cs="Arial"/>
                <w:sz w:val="22"/>
                <w:szCs w:val="22"/>
                <w:lang w:val="ro-RO"/>
              </w:rPr>
              <w:t>- Consultați medicul, dacă nu vă simțiți bine</w:t>
            </w:r>
          </w:p>
        </w:tc>
      </w:tr>
    </w:tbl>
    <w:p w14:paraId="68775453" w14:textId="77777777" w:rsidR="00604F65" w:rsidRDefault="00604F65" w:rsidP="00604F65">
      <w:pPr>
        <w:ind w:left="1080"/>
        <w:jc w:val="both"/>
        <w:rPr>
          <w:rFonts w:ascii="Arial" w:hAnsi="Arial" w:cs="Arial"/>
          <w:b/>
          <w:sz w:val="22"/>
          <w:szCs w:val="22"/>
          <w:lang w:val="ro-RO"/>
        </w:rPr>
      </w:pPr>
    </w:p>
    <w:p w14:paraId="43F1233C" w14:textId="53DFF930" w:rsidR="00B66405" w:rsidRPr="00A55143" w:rsidRDefault="00B66405" w:rsidP="006B6ABA">
      <w:pPr>
        <w:pStyle w:val="ListParagraph"/>
        <w:numPr>
          <w:ilvl w:val="0"/>
          <w:numId w:val="27"/>
        </w:numPr>
        <w:jc w:val="both"/>
        <w:rPr>
          <w:rFonts w:ascii="Arial" w:hAnsi="Arial" w:cs="Arial"/>
          <w:b/>
          <w:sz w:val="22"/>
          <w:szCs w:val="22"/>
          <w:lang w:val="ro-RO"/>
        </w:rPr>
      </w:pPr>
      <w:r w:rsidRPr="00A55143">
        <w:rPr>
          <w:rFonts w:ascii="Arial" w:hAnsi="Arial" w:cs="Arial"/>
          <w:b/>
          <w:sz w:val="22"/>
          <w:szCs w:val="22"/>
          <w:lang w:val="ro-RO"/>
        </w:rPr>
        <w:t>AMBALAREA</w:t>
      </w:r>
      <w:r w:rsidR="00A55143">
        <w:rPr>
          <w:rFonts w:ascii="Arial" w:hAnsi="Arial" w:cs="Arial"/>
          <w:b/>
          <w:sz w:val="22"/>
          <w:szCs w:val="22"/>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B66405" w:rsidRPr="00A55143" w14:paraId="6E5FDE70" w14:textId="77777777" w:rsidTr="009D2553">
        <w:tc>
          <w:tcPr>
            <w:tcW w:w="9967" w:type="dxa"/>
          </w:tcPr>
          <w:p w14:paraId="651A0378" w14:textId="77777777" w:rsidR="00E42ED7" w:rsidRPr="00A55143" w:rsidRDefault="00E42ED7" w:rsidP="009D2553">
            <w:pPr>
              <w:pStyle w:val="NoSpacing"/>
              <w:jc w:val="both"/>
              <w:rPr>
                <w:rFonts w:ascii="Arial" w:hAnsi="Arial" w:cs="Arial"/>
                <w:b/>
                <w:sz w:val="22"/>
                <w:szCs w:val="22"/>
                <w:lang w:val="ro-RO"/>
              </w:rPr>
            </w:pPr>
            <w:r w:rsidRPr="00A55143">
              <w:rPr>
                <w:rFonts w:ascii="Arial" w:hAnsi="Arial" w:cs="Arial"/>
                <w:b/>
                <w:sz w:val="22"/>
                <w:szCs w:val="22"/>
                <w:lang w:val="ro-RO"/>
              </w:rPr>
              <w:t xml:space="preserve">Utilizare profesională (interior) pentru soareci de casa, animale tinere si adulte </w:t>
            </w:r>
          </w:p>
          <w:p w14:paraId="32040D2D" w14:textId="77777777" w:rsidR="00E42ED7" w:rsidRPr="00A55143" w:rsidRDefault="00E42ED7" w:rsidP="009D2553">
            <w:pPr>
              <w:pStyle w:val="NoSpacing"/>
              <w:jc w:val="both"/>
              <w:rPr>
                <w:rFonts w:ascii="Arial" w:hAnsi="Arial" w:cs="Arial"/>
                <w:sz w:val="22"/>
                <w:szCs w:val="22"/>
                <w:lang w:val="ro-RO"/>
              </w:rPr>
            </w:pPr>
            <w:r w:rsidRPr="00A55143">
              <w:rPr>
                <w:rFonts w:ascii="Arial" w:hAnsi="Arial" w:cs="Arial"/>
                <w:sz w:val="22"/>
                <w:szCs w:val="22"/>
                <w:lang w:val="ro-RO"/>
              </w:rPr>
              <w:t>Dimensiune minimă a pachetului: 3 kg.</w:t>
            </w:r>
          </w:p>
          <w:p w14:paraId="607A577B" w14:textId="77777777" w:rsidR="00E42ED7" w:rsidRPr="00A55143" w:rsidRDefault="00E42ED7" w:rsidP="009D2553">
            <w:pPr>
              <w:pStyle w:val="NoSpacing"/>
              <w:jc w:val="both"/>
              <w:rPr>
                <w:rFonts w:ascii="Arial" w:hAnsi="Arial" w:cs="Arial"/>
                <w:sz w:val="22"/>
                <w:szCs w:val="22"/>
                <w:lang w:val="ro-RO"/>
              </w:rPr>
            </w:pPr>
            <w:r w:rsidRPr="00A55143">
              <w:rPr>
                <w:rFonts w:ascii="Arial" w:hAnsi="Arial" w:cs="Arial"/>
                <w:sz w:val="22"/>
                <w:szCs w:val="22"/>
                <w:lang w:val="ro-RO"/>
              </w:rPr>
              <w:t>Ambalajul este destinat exclusiv pentru saci separați, cu o greutate maximă individuală de 10 kg.</w:t>
            </w:r>
          </w:p>
          <w:p w14:paraId="5F304FCB" w14:textId="77777777" w:rsidR="006F5DD9" w:rsidRPr="00A55143" w:rsidRDefault="00E42ED7" w:rsidP="009D2553">
            <w:pPr>
              <w:pStyle w:val="NoSpacing"/>
              <w:jc w:val="both"/>
              <w:rPr>
                <w:rFonts w:ascii="Arial" w:hAnsi="Arial" w:cs="Arial"/>
                <w:sz w:val="22"/>
                <w:szCs w:val="22"/>
                <w:lang w:val="ro-RO"/>
              </w:rPr>
            </w:pPr>
            <w:r w:rsidRPr="00A55143">
              <w:rPr>
                <w:rFonts w:ascii="Arial" w:hAnsi="Arial" w:cs="Arial"/>
                <w:sz w:val="22"/>
                <w:szCs w:val="22"/>
                <w:lang w:val="ro-RO"/>
              </w:rPr>
              <w:t>Dimensiunea maximă a cutiei exterioare este de până la 25 kg.</w:t>
            </w:r>
          </w:p>
          <w:p w14:paraId="5B7207DE" w14:textId="77777777" w:rsidR="000E26C0" w:rsidRPr="00A55143" w:rsidRDefault="000E26C0" w:rsidP="009D2553">
            <w:pPr>
              <w:pStyle w:val="NoSpacing"/>
              <w:jc w:val="both"/>
              <w:rPr>
                <w:rFonts w:ascii="Arial" w:hAnsi="Arial" w:cs="Arial"/>
                <w:color w:val="000000" w:themeColor="text1"/>
                <w:sz w:val="22"/>
                <w:szCs w:val="22"/>
                <w:lang w:val="ro-RO"/>
              </w:rPr>
            </w:pPr>
            <w:r w:rsidRPr="00A55143">
              <w:rPr>
                <w:rFonts w:ascii="Arial" w:hAnsi="Arial" w:cs="Arial"/>
                <w:color w:val="000000" w:themeColor="text1"/>
                <w:sz w:val="22"/>
                <w:szCs w:val="22"/>
                <w:lang w:val="ro-RO"/>
              </w:rPr>
              <w:t>1. Momeală vrac ambalată în:</w:t>
            </w:r>
          </w:p>
          <w:p w14:paraId="40A4C9C8"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sau cutii de carton sau cutii fibrolemnoase - până la 20 kg</w:t>
            </w:r>
          </w:p>
          <w:p w14:paraId="0CDDDA59"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cu sac Natron sau găleţi PP/HDPE cu capac sau cutii de carton sau cutii fibrolemnoase - până la 25 kg</w:t>
            </w:r>
          </w:p>
          <w:p w14:paraId="360E2FE5"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ambalaje din PE sau PP - până la 25 kg</w:t>
            </w:r>
          </w:p>
          <w:p w14:paraId="59503A6F"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sac Natron - până la 25 kg</w:t>
            </w:r>
          </w:p>
          <w:p w14:paraId="75DE90C8"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PP sau PE  găleată cu capac - până la 20 kg</w:t>
            </w:r>
          </w:p>
          <w:p w14:paraId="76654E66"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lastRenderedPageBreak/>
              <w:t>- cutie de carton sau fibrolemnoasă sau cutie de carton cu punga sau căptuşeală din PE sau PP - până la 20 kg</w:t>
            </w:r>
          </w:p>
          <w:p w14:paraId="277DA81A"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1AA6A977"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țesut sac din PP - până la 25 kg</w:t>
            </w:r>
          </w:p>
          <w:p w14:paraId="06C000AB"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Sac din hârtie sau PE sau PP - până la 25 kg</w:t>
            </w:r>
          </w:p>
          <w:p w14:paraId="0EE649B6"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container cu momeală pentru şobolani (200 g) sau şoareci (40 g) din HDPE ambalat în cutii de carton sau cutii fibrolemnoase - până la 20 kg</w:t>
            </w:r>
          </w:p>
          <w:p w14:paraId="33A67753" w14:textId="77777777" w:rsidR="000E26C0" w:rsidRPr="00A55143" w:rsidRDefault="000E26C0" w:rsidP="009D2553">
            <w:pPr>
              <w:pStyle w:val="NoSpacing"/>
              <w:jc w:val="both"/>
              <w:rPr>
                <w:rFonts w:ascii="Arial" w:hAnsi="Arial" w:cs="Arial"/>
                <w:color w:val="000000" w:themeColor="text1"/>
                <w:sz w:val="22"/>
                <w:szCs w:val="22"/>
                <w:lang w:val="ro-RO"/>
              </w:rPr>
            </w:pPr>
            <w:r w:rsidRPr="00A55143">
              <w:rPr>
                <w:rFonts w:ascii="Arial" w:hAnsi="Arial" w:cs="Arial"/>
                <w:color w:val="000000" w:themeColor="text1"/>
                <w:sz w:val="22"/>
                <w:szCs w:val="22"/>
                <w:lang w:val="ro-RO"/>
              </w:rPr>
              <w:t>2. Momeală în pliculețe din hârtie comestibilă (10 g, 15 g, 20 g, 25 g, 35 g, 40 g) furnizat în următoarele ambalaje exterioare:</w:t>
            </w:r>
          </w:p>
          <w:p w14:paraId="143C8B70"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pliculeţe (polietilenă (PE) sau polipropilenă (PP) sau PE/PP sau hârtie/PE) cu sac Natron sau găleţi PP/HDPE cu capac sau cutii de carton sau cutii fibrolemnoase - până la 25 kg</w:t>
            </w:r>
          </w:p>
          <w:p w14:paraId="71BE0AD2"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ambalaje din PE sau PP - până la 25 kg</w:t>
            </w:r>
          </w:p>
          <w:p w14:paraId="22B210E7"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sac Natron - până la 25 kg</w:t>
            </w:r>
          </w:p>
          <w:p w14:paraId="243F3613"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PP sau PE  găleată cu capac - până la 20 kg</w:t>
            </w:r>
          </w:p>
          <w:p w14:paraId="280A4DAC"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2E528000"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2E05428A"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Staţie de intoxicare de unică folosinţă sau pentru mai multe utilizări din HDPE sau din PP pentru şobolani sau şoareci, cu ambalaj exterior din carton sau din material plastic sigilat la cald sau folie termocontractibilă - până la 20 kg</w:t>
            </w:r>
          </w:p>
          <w:p w14:paraId="1AD66700"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Staţie de intoxicare protejate împotriva deschiderii și a deteriorării (preumplute sau de unică folosinţă) pentru şobolani sau şoareci conținând până la 13 x 15 g de pliculeţi sau până la 20 x 10 g de pliculeţi. Staţie sunt ambalate în ambalaj exterior din carton sau din material plastic sigilat la cald sau folie termocontractibilă - până la 20 kg</w:t>
            </w:r>
          </w:p>
          <w:p w14:paraId="2E3A2DB0" w14:textId="77777777" w:rsidR="000E26C0" w:rsidRPr="00A55143" w:rsidRDefault="000E26C0" w:rsidP="009D2553">
            <w:pPr>
              <w:pStyle w:val="NoSpacing"/>
              <w:jc w:val="both"/>
              <w:rPr>
                <w:rFonts w:ascii="Arial" w:hAnsi="Arial" w:cs="Arial"/>
                <w:color w:val="000000" w:themeColor="text1"/>
                <w:sz w:val="22"/>
                <w:szCs w:val="22"/>
                <w:lang w:val="ro-RO"/>
              </w:rPr>
            </w:pPr>
            <w:r w:rsidRPr="00A55143">
              <w:rPr>
                <w:rFonts w:ascii="Arial" w:hAnsi="Arial" w:cs="Arial"/>
                <w:color w:val="000000" w:themeColor="text1"/>
                <w:sz w:val="22"/>
                <w:szCs w:val="22"/>
                <w:lang w:val="ro-RO"/>
              </w:rPr>
              <w:t>3. Momeală în pliculețe din cu folie de polipropilenă / hârtie, pliculeţe cu folie de PET / polietilenă, pliculeţe cu folie de polietilenă / hârtie sau pliculeţe cu folie de polietilenă / aluminiu (10g, 25g, 30g, 40g, 50g, 100g sau 200g) furnizat în următoarele ambalaje exterioare:</w:t>
            </w:r>
          </w:p>
          <w:p w14:paraId="08F785BE"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pliculeţe (PE sau PE / PP sau PP sau hârtie / PE) ambalate in pachet exterior/ cutie de carton - până la 20 kg</w:t>
            </w:r>
          </w:p>
          <w:p w14:paraId="1AD28478"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pachete PE sau PP - până la 25 kg</w:t>
            </w:r>
          </w:p>
          <w:p w14:paraId="1930BD26"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container din HDPE - până la 25 kg</w:t>
            </w:r>
          </w:p>
          <w:p w14:paraId="7DD50E34"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sac Natron - până la 25 kg</w:t>
            </w:r>
          </w:p>
          <w:p w14:paraId="718ED1F4"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sac de polipropilenă ţesută sau sac de hârtie multistrat - până la 25 kg</w:t>
            </w:r>
          </w:p>
          <w:p w14:paraId="0F198198"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găleată din polipropilenă sau PP sau PE cu capac - până la 20 kg</w:t>
            </w:r>
          </w:p>
          <w:p w14:paraId="608D52BF"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tub polipropilenă sau polietilenă - până la 20 kg</w:t>
            </w:r>
          </w:p>
          <w:p w14:paraId="28AC61E0"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Staţii de intoxicare preumplute sau reîncărcabile inviolabile din HDPE sau PP pentru şobolan sau şoarece. Staţiile de intoxicare sunt ambalate în carton exterior sau din material plastic sigilat la cald sau folie termocontractibilă - până la 20 kg</w:t>
            </w:r>
          </w:p>
          <w:p w14:paraId="783384D8"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pungi PET / polietilenă, polipropilenă / polietilenă sau hârtie / polietilenă - până la 10 kg</w:t>
            </w:r>
          </w:p>
          <w:p w14:paraId="6B7C54B1"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canistră cu capac cu înşurubare cu sigiliu - până la 10 kg</w:t>
            </w:r>
          </w:p>
          <w:p w14:paraId="1BC9FED1"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cutie din carton sau fibrolemnoase - până la 20 kg</w:t>
            </w:r>
          </w:p>
          <w:p w14:paraId="2F415CC9"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cutie din carton sau cutii fibrolemnoase cu sac sau căptuşeală de PE sau PP - până la 20 kg</w:t>
            </w:r>
          </w:p>
          <w:p w14:paraId="79916215" w14:textId="27DF6451" w:rsidR="000E26C0" w:rsidRPr="00A55143" w:rsidRDefault="000E26C0" w:rsidP="009D2553">
            <w:pPr>
              <w:pStyle w:val="NoSpacing"/>
              <w:jc w:val="both"/>
              <w:rPr>
                <w:rFonts w:ascii="Arial" w:hAnsi="Arial" w:cs="Arial"/>
                <w:b/>
                <w:sz w:val="22"/>
                <w:szCs w:val="22"/>
                <w:lang w:val="ro-RO"/>
              </w:rPr>
            </w:pPr>
            <w:bookmarkStart w:id="4" w:name="_Hlk10114181"/>
            <w:r w:rsidRPr="00A55143">
              <w:rPr>
                <w:rFonts w:ascii="Arial" w:hAnsi="Arial" w:cs="Arial"/>
                <w:b/>
                <w:sz w:val="22"/>
                <w:szCs w:val="22"/>
                <w:lang w:val="ro-RO"/>
              </w:rPr>
              <w:t>Utiliza</w:t>
            </w:r>
            <w:r w:rsidRPr="00A55143">
              <w:rPr>
                <w:rFonts w:ascii="Arial" w:hAnsi="Arial" w:cs="Arial"/>
                <w:b/>
                <w:sz w:val="22"/>
                <w:szCs w:val="22"/>
                <w:lang w:val="ro-RO"/>
              </w:rPr>
              <w:t xml:space="preserve">re profesională </w:t>
            </w:r>
            <w:bookmarkEnd w:id="4"/>
            <w:r w:rsidRPr="00A55143">
              <w:rPr>
                <w:rFonts w:ascii="Arial" w:hAnsi="Arial" w:cs="Arial"/>
                <w:b/>
                <w:sz w:val="22"/>
                <w:szCs w:val="22"/>
                <w:lang w:val="ro-RO"/>
              </w:rPr>
              <w:t xml:space="preserve">(interior) pentru sobolanul brun, animale tinere si adulte </w:t>
            </w:r>
          </w:p>
          <w:p w14:paraId="3C69DBBB"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Ambalajul este destinat exclusiv pentru saci separați, cu o greutate maximă individuală de 10 kg.</w:t>
            </w:r>
          </w:p>
          <w:p w14:paraId="0223738D"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1. Momeală vrac ambalată în:</w:t>
            </w:r>
          </w:p>
          <w:p w14:paraId="25148958"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sau cutii de carton sau cutii fibrolemnoase - până la 20 kg</w:t>
            </w:r>
          </w:p>
          <w:p w14:paraId="1FE5B363"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lastRenderedPageBreak/>
              <w:t>- Pungi de plastic (polietilenă (PE) sau polipropilenă (PP) sau PE/PP sau hârtie/PE) cu sac Natron sau găleţi PP/HDPE cu capac sau cutii de carton sau cutii fibrolemnoase - până la 25 kg</w:t>
            </w:r>
          </w:p>
          <w:p w14:paraId="4A1FB335"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ambalaje din PE sau PP - până la 25 kg</w:t>
            </w:r>
          </w:p>
          <w:p w14:paraId="3D2AD4B7"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sac Natron - până la 25 kg</w:t>
            </w:r>
          </w:p>
          <w:p w14:paraId="2F2F4FDE"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PP sau PE  găleată cu capac - până la 20 kg</w:t>
            </w:r>
          </w:p>
          <w:p w14:paraId="4517B3E4"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395D0D2B"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41CEEE35"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țesut sac din PP - până la 25 kg</w:t>
            </w:r>
          </w:p>
          <w:p w14:paraId="3A953AF3"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Sac din hârtie sau PE sau PP - până la 25 kg</w:t>
            </w:r>
          </w:p>
          <w:p w14:paraId="0A035200"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container cu momeală pentru şobolani (200 g) sau şoareci (40 g) din HDPE ambalat în cutii de carton sau cutii fibrolemnoase - până la 20 kg</w:t>
            </w:r>
          </w:p>
          <w:p w14:paraId="3C6D75AF"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2. Momeală în pliculețe din hârtie comestibilă (10 g, 15 g, 20 g, 25 g, 35 g, 40 g) furnizat în următoarele ambalaje exterioare:</w:t>
            </w:r>
          </w:p>
          <w:p w14:paraId="4E489071"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pliculeţe (polietilenă (PE) sau polipropilenă (PP) sau PE/PP sau hârtie/PE) cu sac Natron sau găleţi PP/HDPE cu capac sau cutii de carton sau cutii fibrolemnoase - până la 25 kg</w:t>
            </w:r>
          </w:p>
          <w:p w14:paraId="50DA1F09"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ambalaje din PE sau PP - până la 25 kg</w:t>
            </w:r>
          </w:p>
          <w:p w14:paraId="5AE569E5"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sac Natron - până la 25 kg</w:t>
            </w:r>
          </w:p>
          <w:p w14:paraId="2E1C56E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PP sau PE  găleată cu capac - până la 20 kg</w:t>
            </w:r>
          </w:p>
          <w:p w14:paraId="103F88AF"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706B5918"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6145DE69"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Staţie de intoxicare de unică folosinţă sau pentru mai multe utilizări din HDPE sau din PP pentru şobolani sau şoareci, cu ambalaj exterior din carton sau din material plastic sigilat la cald sau folie termocontractibilă - până la 20 kg</w:t>
            </w:r>
          </w:p>
          <w:p w14:paraId="5072432D"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Staţie de intoxicare protejate împotriva deschiderii și a deteriorării (preumplute sau de unică folosinţă) pentru şobolani sau şoareci conținând până la 13 x 15 g de pliculeţi sau până la 20 x 10 g de pliculeţi. Staţie sunt ambalate în ambalaj exterior din carton sau din material plastic sigilat la cald sau folie termocontractibilă - până la 20 kg</w:t>
            </w:r>
          </w:p>
          <w:p w14:paraId="4A87F7CE"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3. Momeală în pliculețe din cu folie de polipropilenă / hârtie, pliculeţe cu folie de PET / polietilenă, pliculeţe cu folie de polietilenă / hârtie sau pliculeţe cu folie de polietilenă / aluminiu (10g, 25g, 30g, 40g, 50g, 100g sau 200g) furnizat în următoarele ambalaje exterioare:</w:t>
            </w:r>
          </w:p>
          <w:p w14:paraId="5D3A673C"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pliculeţe (PE sau PE / PP sau PP sau hârtie / PE) ambalate in pachet exterior/ cutie de carton - până la 20 kg</w:t>
            </w:r>
          </w:p>
          <w:p w14:paraId="24975AFD"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pachete PE sau PP - până la 25 kg</w:t>
            </w:r>
          </w:p>
          <w:p w14:paraId="5D8A6EDB"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container din HDPE - până la 25 kg</w:t>
            </w:r>
          </w:p>
          <w:p w14:paraId="22CBA452"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sac Natron - până la 25 kg</w:t>
            </w:r>
          </w:p>
          <w:p w14:paraId="796BB2AE"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sac de polipropilenă ţesută sau sac de hârtie multistrat - până la 25 kg</w:t>
            </w:r>
          </w:p>
          <w:p w14:paraId="33B2B5B2"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găleată din polipropilenă sau PP sau PE cu capac - până la 20 kg</w:t>
            </w:r>
          </w:p>
          <w:p w14:paraId="69F14A7F"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tub polipropilenă sau polietilenă - până la 20 kg</w:t>
            </w:r>
          </w:p>
          <w:p w14:paraId="68C3EC5C"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Staţii de intoxicare preumplute sau reîncărcabile inviolabile din HDPE sau PP pentru şobolan sau şoarece. Staţiile de intoxicare sunt ambalate în carton exterior sau din material plastic sigilat la cald sau folie termocontractibilă - până la 20 kg</w:t>
            </w:r>
          </w:p>
          <w:p w14:paraId="3F4F79C9"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pungi PET / polietilenă, polipropilenă / polietilenă sau hârtie / polietilenă - până la 10 kg</w:t>
            </w:r>
          </w:p>
          <w:p w14:paraId="66FFF13A"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canistră cu capac cu înşurubare cu sigiliu - până la 10 kg</w:t>
            </w:r>
          </w:p>
          <w:p w14:paraId="03D63CC7"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cutie din carton sau fibrolemnoase - până la 20 kg</w:t>
            </w:r>
          </w:p>
          <w:p w14:paraId="4CE657B0"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cutie din carton sau cutii fibrolemnoase cu sac sau căptuşeală de PE sau PP - până la 20 kg.</w:t>
            </w:r>
          </w:p>
          <w:p w14:paraId="3BBEDA06" w14:textId="6FB0D779" w:rsidR="000E26C0" w:rsidRPr="002E0F51" w:rsidRDefault="000E26C0" w:rsidP="000E26C0">
            <w:pPr>
              <w:pStyle w:val="NoSpacing"/>
              <w:rPr>
                <w:rFonts w:ascii="Arial" w:hAnsi="Arial" w:cs="Arial"/>
                <w:sz w:val="22"/>
                <w:szCs w:val="22"/>
                <w:lang w:val="ro-RO"/>
              </w:rPr>
            </w:pPr>
            <w:r w:rsidRPr="002E0F51">
              <w:rPr>
                <w:rFonts w:ascii="Arial" w:hAnsi="Arial" w:cs="Arial"/>
                <w:sz w:val="22"/>
                <w:szCs w:val="22"/>
                <w:lang w:val="ro-RO"/>
              </w:rPr>
              <w:lastRenderedPageBreak/>
              <w:t>Utiliza</w:t>
            </w:r>
            <w:r w:rsidRPr="002E0F51">
              <w:rPr>
                <w:rFonts w:ascii="Arial" w:hAnsi="Arial" w:cs="Arial"/>
                <w:sz w:val="22"/>
                <w:szCs w:val="22"/>
                <w:lang w:val="ro-RO"/>
              </w:rPr>
              <w:t>re profesională (exterior, in jurul cladirilor) pentru sobolanul brun si şoarecele de casă, animale tinere si adulte</w:t>
            </w:r>
          </w:p>
          <w:p w14:paraId="23BEDEEA"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Dimensiune minimă a pachetului: 3 kg.</w:t>
            </w:r>
          </w:p>
          <w:p w14:paraId="6C7A7C77"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Ambalajul este destinat exclusiv pentru saci separați, cu o greutate maximă individuală de 10 kg.</w:t>
            </w:r>
          </w:p>
          <w:p w14:paraId="3205C9AF"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Dimensiunea maximă a cutiei exterioare este de până la 25 kg.</w:t>
            </w:r>
          </w:p>
          <w:p w14:paraId="2316FA25"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1. Momeală vrac ambalată în:</w:t>
            </w:r>
          </w:p>
          <w:p w14:paraId="4387206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sau cutii de carton sau cutii fibrolemnoase - până la 20 kg</w:t>
            </w:r>
          </w:p>
          <w:p w14:paraId="31F3DE46"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cu sac Natron sau găleţi PP/HDPE cu capac sau cutii de carton sau cutii fibrolemnoase - până la 25 kg</w:t>
            </w:r>
          </w:p>
          <w:p w14:paraId="73A2F3C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ambalaje din PE sau PP - până la 25 kg</w:t>
            </w:r>
          </w:p>
          <w:p w14:paraId="4D6E022A"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1055D103"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PP sau PE  găleată cu capac - până la 20 kg</w:t>
            </w:r>
          </w:p>
          <w:p w14:paraId="47402C11"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03E7691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5FB638F7"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țesut sac din PP - până la 25 kg</w:t>
            </w:r>
          </w:p>
          <w:p w14:paraId="6CB457BC"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din hârtie sau PE sau PP - până la 25 kg</w:t>
            </w:r>
          </w:p>
          <w:p w14:paraId="5D96B8B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container cu momeală pentru şobolani (200 g) sau şoareci (40 g) din HDPE ambalat în cutii de carton sau cutii fibrolemnoase - până la 20 kg</w:t>
            </w:r>
          </w:p>
          <w:p w14:paraId="7A3A04CC"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2. Momeală în pliculețe din hârtie comestibilă (10 g, 15 g, 20 g, 25 g, 35 g, 40 g) furnizat în următoarele ambalaje exterioare:</w:t>
            </w:r>
          </w:p>
          <w:p w14:paraId="1ED6F3A8"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pliculeţe (polietilenă (PE) sau polipropilenă (PP) sau PE/PP sau hârtie/PE) cu sac Natron sau găleţi PP/HDPE cu capac sau cutii de carton sau cutii fibrolemnoase - până la 25 kg</w:t>
            </w:r>
          </w:p>
          <w:p w14:paraId="374E3D16"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ambalaje din PE sau PP - până la 25 kg</w:t>
            </w:r>
          </w:p>
          <w:p w14:paraId="4F8A52A7"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0891AC75"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PP sau PE  găleată cu capac - până la 20 kg</w:t>
            </w:r>
          </w:p>
          <w:p w14:paraId="5791CB89"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0F3A281B"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45214569"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Staţie de intoxicare de unică folosinţă sau pentru mai multe utilizări din HDPE sau din PP pentru şobolani sau şoareci, cu ambalaj exterior din carton sau din material plastic sigilat la cald sau folie termocontractibilă - până la 20 kg</w:t>
            </w:r>
          </w:p>
          <w:p w14:paraId="2870B06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Staţie de intoxicare protejate împotriva deschiderii și a deteriorării (preumplute sau de unică folosinţă) pentru şobolani sau şoareci conținând până la 13 x 15 g de pliculeţi sau până la 20 x 10 g de pliculeţi. Staţie sunt ambalate în ambalaj exterior din carton sau din material plastic sigilat la cald sau folie termocontractibilă - până la 20 kg</w:t>
            </w:r>
          </w:p>
          <w:p w14:paraId="062D12E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3. Momeală în pliculețe din cu folie de polipropilenă / hârtie, pliculeţe cu folie de PET / polietilenă, pliculeţe cu folie de polietilenă / hârtie sau pliculeţe cu folie de polietilenă / aluminiu (10g, 25g, 30g, 40g, 50g, 100g sau 200g) furnizat în următoarele ambalaje exterioare:</w:t>
            </w:r>
          </w:p>
          <w:p w14:paraId="0A3BD2F6"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pliculeţe (PE sau PE / PP sau PP sau hârtie / PE) ambalate in pachet exterior/ cutie de carton - până la 20 kg</w:t>
            </w:r>
          </w:p>
          <w:p w14:paraId="3418D812"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pachete PE sau PP - până la 25 kg</w:t>
            </w:r>
          </w:p>
          <w:p w14:paraId="382606E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container din HDPE - până la 25 kg</w:t>
            </w:r>
          </w:p>
          <w:p w14:paraId="25E48A84"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4BA2AA51"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de polipropilenă ţesută sau sac de hârtie multistrat - până la 25 kg</w:t>
            </w:r>
          </w:p>
          <w:p w14:paraId="3A6CC064"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găleată din polipropilenă sau PP sau PE cu capac - până la 20 kg</w:t>
            </w:r>
          </w:p>
          <w:p w14:paraId="791D836F"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tub polipropilenă sau polietilenă - până la 20 kg</w:t>
            </w:r>
          </w:p>
          <w:p w14:paraId="7C48219F"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lastRenderedPageBreak/>
              <w:t>- Staţii de intoxicare preumplute sau reîncărcabile inviolabile din HDPE sau PP pentru şobolan sau şoarece. Staţiile de intoxicare sunt ambalate în carton exterior sau din material plastic sigilat la cald sau folie termocontractibilă - până la 20 kg</w:t>
            </w:r>
          </w:p>
          <w:p w14:paraId="763ECAF7"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PET / polietilenă, polipropilenă / polietilenă sau hârtie / polietilenă - până la 10 kg</w:t>
            </w:r>
          </w:p>
          <w:p w14:paraId="61FD6FD2"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canistră cu capac cu înşurubare cu sigiliu - până la 10 kg</w:t>
            </w:r>
          </w:p>
          <w:p w14:paraId="52B7C28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din carton sau fibrolemnoase - până la 20 kg</w:t>
            </w:r>
          </w:p>
          <w:p w14:paraId="6EAD81F6"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din carton sau cutii fibrolemnoase cu sac sau căptuşeală de PE sau PP - până la 20 kg</w:t>
            </w:r>
          </w:p>
          <w:p w14:paraId="115FB5E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Utilizatare pentru personal profesional instruit /expert (interior) pentru soarecele de casa şi sobolanul brun, animale tinere si adulte</w:t>
            </w:r>
          </w:p>
          <w:p w14:paraId="1FD30CCE"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Dimensiune minimă a pachetului: 3 kg.</w:t>
            </w:r>
          </w:p>
          <w:p w14:paraId="7E9F0E27"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Ambalajul este destinat exclusiv pentru saci separați, cu o greutate maximă individuală de 10 kg.</w:t>
            </w:r>
          </w:p>
          <w:p w14:paraId="36EEEDC6"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Dimensiunea maximă a cutiei exterioare este de până la 25 kg.</w:t>
            </w:r>
          </w:p>
          <w:p w14:paraId="0724854C"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1. Momeală vrac ambalată în:</w:t>
            </w:r>
          </w:p>
          <w:p w14:paraId="1F1A6936"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sau cutii de carton sau cutii fibrolemnoase - până la 20 kg</w:t>
            </w:r>
          </w:p>
          <w:p w14:paraId="534303B9"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cu sac Natron sau găleţi PP/HDPE cu capac sau cutii de carton sau cutii fibrolemnoase - până la 25 kg</w:t>
            </w:r>
          </w:p>
          <w:p w14:paraId="4CF2B882"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ambalaje din PE sau PP - până la 25 kg</w:t>
            </w:r>
          </w:p>
          <w:p w14:paraId="169D2713"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25F0C132"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PP sau PE  găleată cu capac - până la 20 kg</w:t>
            </w:r>
          </w:p>
          <w:p w14:paraId="203064F8"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7B9E54B5"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0424A310"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țesut sac din PP - până la 25 kg</w:t>
            </w:r>
          </w:p>
          <w:p w14:paraId="0C90414E"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Sac din hârtie sau PE sau PP - până la 25 kg</w:t>
            </w:r>
          </w:p>
          <w:p w14:paraId="1526126C"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container cu momeală pentru şobolani (200 g) sau şoareci (40 g) din HDPE ambalat în cutii de carton sau cutii fibrolemnoase - până la 20 kg</w:t>
            </w:r>
          </w:p>
          <w:p w14:paraId="709D7ED7"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2. Momeală în pliculețe din hârtie comestibilă (10 g, 15 g, 20 g, 25 g, 35 g, 40 g) furnizat în următoarele ambalaje exterioare:</w:t>
            </w:r>
          </w:p>
          <w:p w14:paraId="6517F47D"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pliculeţe (polietilenă (PE) sau polipropilenă (PP) sau PE/PP sau hârtie/PE) cu sac Natron sau găleţi PP/HDPE cu capac sau cutii de carton sau cutii fibrolemnoase - până la 25 kg</w:t>
            </w:r>
          </w:p>
          <w:p w14:paraId="630B5F50"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ambalaje din PE sau PP - până la 25 kg</w:t>
            </w:r>
          </w:p>
          <w:p w14:paraId="46545C39"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sac Natron - până la 25 kg</w:t>
            </w:r>
          </w:p>
          <w:p w14:paraId="2D62E095"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PP sau PE  găleată cu capac - până la 20 kg</w:t>
            </w:r>
          </w:p>
          <w:p w14:paraId="454E80DB"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6FB22B65"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2137B9BB"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Staţie de intoxicare de unică folosinţă sau pentru mai multe utilizări din HDPE sau din PP pentru şobolani sau şoareci, cu ambalaj exterior din carton sau din material plastic sigilat la cald sau folie termocontractibilă - până la 20 kg</w:t>
            </w:r>
          </w:p>
          <w:p w14:paraId="71DCEE1B"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 Staţie de intoxicare protejate împotriva deschiderii și a deteriorării (preumplute sau de unică folosinţă) pentru şobolani sau şoareci conținând până la 13 x 15 g de pliculeţi sau până la 20 x 10 g de pliculeţi. Staţie sunt ambalate în ambalaj exterior din carton sau din material plastic sigilat la cald sau folie termocontractibilă - până la 20 kg</w:t>
            </w:r>
          </w:p>
          <w:p w14:paraId="43A78455" w14:textId="77777777" w:rsidR="000E26C0" w:rsidRPr="00A55143" w:rsidRDefault="000E26C0" w:rsidP="009D2553">
            <w:pPr>
              <w:pStyle w:val="NoSpacing"/>
              <w:jc w:val="both"/>
              <w:rPr>
                <w:rFonts w:ascii="Arial" w:hAnsi="Arial" w:cs="Arial"/>
                <w:sz w:val="22"/>
                <w:szCs w:val="22"/>
                <w:lang w:val="ro-RO"/>
              </w:rPr>
            </w:pPr>
            <w:r w:rsidRPr="00A55143">
              <w:rPr>
                <w:rFonts w:ascii="Arial" w:hAnsi="Arial" w:cs="Arial"/>
                <w:sz w:val="22"/>
                <w:szCs w:val="22"/>
                <w:lang w:val="ro-RO"/>
              </w:rPr>
              <w:t>3. Momeală în pliculețe din cu folie de polipropilenă / hârtie, pliculeţe cu folie de PET / polietilenă, pliculeţe cu folie de polietilenă / hârtie sau pliculeţe cu folie de polietilenă / aluminiu (10g, 25g, 30g, 40g, 50g, 100g sau 200g) furnizat în următoarele ambalaje exterioare:</w:t>
            </w:r>
          </w:p>
          <w:p w14:paraId="0C8C9AE8"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lastRenderedPageBreak/>
              <w:t>- pliculeţe (PE sau PE / PP sau PP sau hârtie / PE) ambalate in pachet exterior/ cutie de carton - până la 20 kg</w:t>
            </w:r>
          </w:p>
          <w:p w14:paraId="091F6A96"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pachete PE sau PP - până la 25 kg</w:t>
            </w:r>
          </w:p>
          <w:p w14:paraId="1548A7BB"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container din HDPE - până la 25 kg</w:t>
            </w:r>
          </w:p>
          <w:p w14:paraId="1F575CFE"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75974E9E"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de polipropilenă ţesută sau sac de hârtie multistrat - până la 25 kg</w:t>
            </w:r>
          </w:p>
          <w:p w14:paraId="48AFF524"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găleată din polipropilenă sau PP sau PE cu capac - până la 20 kg</w:t>
            </w:r>
          </w:p>
          <w:p w14:paraId="215C35BB"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tub polipropilenă sau polietilenă - până la 20 kg</w:t>
            </w:r>
          </w:p>
          <w:p w14:paraId="6985FDA1"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Staţii de intoxicare preumplute sau reîncărcabile inviolabile din HDPE sau PP pentru şobolan sau şoarece. Staţiile de intoxicare sunt ambalate în carton exterior sau din material plastic sigilat la cald sau folie termocontractibilă - până la 20 kg</w:t>
            </w:r>
          </w:p>
          <w:p w14:paraId="545FFA41"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PET / polietilenă, polipropilenă / polietilenă sau hârtie / polietilenă - până la 10 kg</w:t>
            </w:r>
          </w:p>
          <w:p w14:paraId="0110779E"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canistră cu capac cu înşurubare cu sigiliu - până la 10 kg</w:t>
            </w:r>
          </w:p>
          <w:p w14:paraId="6FC9A05E"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din carton sau fibrolemnoase - până la 20 kg</w:t>
            </w:r>
          </w:p>
          <w:p w14:paraId="251A2A4A"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din carton sau cutii fibrolemnoase cu sac sau căptuşeală de PE sau PP - până la 20 kg</w:t>
            </w:r>
          </w:p>
          <w:p w14:paraId="77D52CB9" w14:textId="77777777" w:rsidR="000E26C0" w:rsidRPr="00A55143" w:rsidRDefault="000E26C0" w:rsidP="000E26C0">
            <w:pPr>
              <w:pStyle w:val="NoSpacing"/>
              <w:rPr>
                <w:rFonts w:ascii="Arial" w:hAnsi="Arial" w:cs="Arial"/>
                <w:sz w:val="22"/>
                <w:szCs w:val="22"/>
                <w:lang w:val="ro-RO"/>
              </w:rPr>
            </w:pPr>
            <w:bookmarkStart w:id="5" w:name="_Hlk10114791"/>
            <w:r w:rsidRPr="00A55143">
              <w:rPr>
                <w:rFonts w:ascii="Arial" w:hAnsi="Arial" w:cs="Arial"/>
                <w:sz w:val="22"/>
                <w:szCs w:val="22"/>
                <w:lang w:val="ro-RO"/>
              </w:rPr>
              <w:t>Utilizatare pentru personal profesional instruit</w:t>
            </w:r>
            <w:bookmarkEnd w:id="5"/>
            <w:r w:rsidRPr="00A55143">
              <w:rPr>
                <w:rFonts w:ascii="Arial" w:hAnsi="Arial" w:cs="Arial"/>
                <w:sz w:val="22"/>
                <w:szCs w:val="22"/>
                <w:lang w:val="ro-RO"/>
              </w:rPr>
              <w:t>/expert (exterior, în jurul clădirilor) pentru soarecele de casa şi sobolanul brun, animale tinere si adulte</w:t>
            </w:r>
          </w:p>
          <w:p w14:paraId="51B1DE06"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Ambalajul este destinat exclusiv pentru saci separați, cu o greutate maximă individuală de 10 kg.</w:t>
            </w:r>
          </w:p>
          <w:p w14:paraId="2F9F70BC"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Dimensiunea maximă a cutiei exterioare este de până la 25 kg.</w:t>
            </w:r>
          </w:p>
          <w:p w14:paraId="12B4ACFF"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1. Momeală vrac ambalată în:</w:t>
            </w:r>
          </w:p>
          <w:p w14:paraId="385D7E2A"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sau cutii de carton sau cutii fibrolemnoase - până la 20 kg</w:t>
            </w:r>
          </w:p>
          <w:p w14:paraId="75BDEEB1"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cu sac Natron sau găleţi PP/HDPE cu capac sau cutii de carton sau cutii fibrolemnoase - până la 25 kg</w:t>
            </w:r>
          </w:p>
          <w:p w14:paraId="127AE98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ambalaje din PE sau PP - până la 25 kg</w:t>
            </w:r>
          </w:p>
          <w:p w14:paraId="105E7368"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127E2491"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PP sau PE  găleată cu capac - până la 20 kg</w:t>
            </w:r>
          </w:p>
          <w:p w14:paraId="0C4D829B"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14982311"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2B8603D7"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țesut sac din PP - până la 25 kg</w:t>
            </w:r>
          </w:p>
          <w:p w14:paraId="4F4E1F94"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din hârtie sau PE sau PP - până la 25 kg</w:t>
            </w:r>
          </w:p>
          <w:p w14:paraId="031E4DC1"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container cu momeală pentru şobolani (200 g) sau şoareci (40 g) din HDPE ambalat în cutii de carton sau cutii fibrolemnoase - până la 20 kg</w:t>
            </w:r>
          </w:p>
          <w:p w14:paraId="3C99A88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2. Momeală în pliculețe din hârtie comestibilă (10 g, 15 g, 20 g, 25 g, 35 g, 40 g) furnizat în următoarele ambalaje exterioare:</w:t>
            </w:r>
          </w:p>
          <w:p w14:paraId="6DE3EEFB"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pliculeţe (polietilenă (PE) sau polipropilenă (PP) sau PE/PP sau hârtie/PE) cu sac Natron sau găleţi PP/HDPE cu capac sau cutii de carton sau cutii fibrolemnoase - până la 25 kg</w:t>
            </w:r>
          </w:p>
          <w:p w14:paraId="5C540825"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ambalaje din PE sau PP - până la 25 kg</w:t>
            </w:r>
          </w:p>
          <w:p w14:paraId="1EC9621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2EC5B0E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PP sau PE  găleată cu capac - până la 20 kg</w:t>
            </w:r>
          </w:p>
          <w:p w14:paraId="711F6002"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5BB3166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006E3F37"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Staţie de intoxicare de unică folosinţă sau pentru mai multe utilizări din HDPE sau din PP pentru şobolani sau şoareci, cu ambalaj exterior din carton sau din material plastic sigilat la cald sau folie termocontractibilă - până la 20 kg</w:t>
            </w:r>
          </w:p>
          <w:p w14:paraId="207BC865"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lastRenderedPageBreak/>
              <w:t>- Staţie de intoxicare protejate împotriva deschiderii și a deteriorării (preumplute sau de unică folosinţă) pentru şobolani sau şoareci conținând până la 13 x 15 g de pliculeţi sau până la 20 x 10 g de pliculeţi. Staţie sunt ambalate în ambalaj exterior din carton sau din material plastic sigilat la cald sau folie termocontractibilă - până la 20 kg</w:t>
            </w:r>
          </w:p>
          <w:p w14:paraId="47C3930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3. Momeală în pliculețe din cu folie de polipropilenă / hârtie, pliculeţe cu folie de PET / polietilenă, pliculeţe cu folie de polietilenă / hârtie sau pliculeţe cu folie de polietilenă / aluminiu (10g, 25g, 30g, 40g, 50g, 100g sau 200g) furnizat în următoarele ambalaje exterioare:</w:t>
            </w:r>
          </w:p>
          <w:p w14:paraId="34EB30D8"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pliculeţe (PE sau PE / PP sau PP sau hârtie / PE) ambalate in pachet exterior/ cutie de carton - până la 20 kg</w:t>
            </w:r>
          </w:p>
          <w:p w14:paraId="3DBD955A"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pachete PE sau PP - până la 25 kg</w:t>
            </w:r>
          </w:p>
          <w:p w14:paraId="2D177118"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container din HDPE - până la 25 kg</w:t>
            </w:r>
          </w:p>
          <w:p w14:paraId="775A5F8F"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6110F9D7"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de polipropilenă ţesută sau sac de hârtie multistrat - până la 25 kg</w:t>
            </w:r>
          </w:p>
          <w:p w14:paraId="634DA7E9"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găleată din polipropilenă sau PP sau PE cu capac - până la 20 kg</w:t>
            </w:r>
          </w:p>
          <w:p w14:paraId="352F8AAF"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tub polipropilenă sau polietilenă - până la 20 kg</w:t>
            </w:r>
          </w:p>
          <w:p w14:paraId="7BE82AC5"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Staţii de intoxicare preumplute sau reîncărcabile inviolabile din HDPE sau PP pentru şobolan sau şoarece. Staţiile de intoxicare sunt ambalate în carton exterior sau din material plastic sigilat la cald sau folie termocontractibilă - până la 20 kg</w:t>
            </w:r>
          </w:p>
          <w:p w14:paraId="14BDC78C"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PET / polietilenă, polipropilenă / polietilenă sau hârtie / polietilenă - până la 10 kg</w:t>
            </w:r>
          </w:p>
          <w:p w14:paraId="4F9D02A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canistră cu capac cu înşurubare cu sigiliu - până la 10 kg</w:t>
            </w:r>
          </w:p>
          <w:p w14:paraId="557A99E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din carton sau fibrolemnoase - până la 20 kg</w:t>
            </w:r>
          </w:p>
          <w:p w14:paraId="5B6E19D7"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din carton sau cutii fibrolemnoase cu sac sau căptuşeală de PE sau PP - până la 20 kg</w:t>
            </w:r>
          </w:p>
          <w:p w14:paraId="29E2236D" w14:textId="00725351"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Utilizare pentru personal profesional instruit/expert (zone exterioare deschise și depozite de deșeuri) pentru sobolanul brun, animale tinere si adulte</w:t>
            </w:r>
            <w:r w:rsidR="009D2553">
              <w:rPr>
                <w:rFonts w:ascii="Arial" w:hAnsi="Arial" w:cs="Arial"/>
                <w:sz w:val="22"/>
                <w:szCs w:val="22"/>
                <w:lang w:val="ro-RO"/>
              </w:rPr>
              <w:t>:</w:t>
            </w:r>
          </w:p>
          <w:p w14:paraId="6375C9AA"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Dimensiune minimă a pachetului: 3 kg.</w:t>
            </w:r>
          </w:p>
          <w:p w14:paraId="38C65A05"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Ambalajul este destinat exclusiv pentru saci separați, cu o greutate maximă individuală de 10 kg.</w:t>
            </w:r>
          </w:p>
          <w:p w14:paraId="2C7854CC"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Dimensiunea maximă a cutiei exterioare este de până la 25 kg.</w:t>
            </w:r>
          </w:p>
          <w:p w14:paraId="1F59EDE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1. Momeală vrac ambalată în:</w:t>
            </w:r>
          </w:p>
          <w:p w14:paraId="58097271"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sau cutii de carton sau cutii fibrolemnoase - până la 20 kg</w:t>
            </w:r>
          </w:p>
          <w:p w14:paraId="7D782E9E"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cu sac Natron sau găleţi PP/HDPE cu capac sau cutii de carton sau cutii fibrolemnoase - până la 25 kg</w:t>
            </w:r>
          </w:p>
          <w:p w14:paraId="06A14DE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ambalaje din PE sau PP - până la 25 kg</w:t>
            </w:r>
          </w:p>
          <w:p w14:paraId="75354232"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17395E5E"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PP sau PE  găleată cu capac - până la 20 kg</w:t>
            </w:r>
          </w:p>
          <w:p w14:paraId="0EE60CB3"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2A81EC9F"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555F4F13"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țesut sac din PP - până la 25 kg</w:t>
            </w:r>
          </w:p>
          <w:p w14:paraId="44697866"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din hârtie sau PE sau PP - până la 25 kg</w:t>
            </w:r>
          </w:p>
          <w:p w14:paraId="1D3CBB7F"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container cu momeală pentru şobolani (200 g) sau şoareci (40 g) din HDPE ambalat în cutii de carton sau cutii fibrolemnoase - până la 20 kg</w:t>
            </w:r>
          </w:p>
          <w:p w14:paraId="3DF1B3D4"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2. Momeală în pliculețe din hârtie comestibilă (10 g, 15 g, 20 g, 25 g, 35 g, 40 g) furnizat în următoarele ambalaje exterioare:</w:t>
            </w:r>
          </w:p>
          <w:p w14:paraId="7C8CAACC"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pliculeţe (polietilenă (PE) sau polipropilenă (PP) sau PE/PP sau hârtie/PE) cu sac Natron sau găleţi PP/HDPE cu capac sau cutii de carton sau cutii fibrolemnoase - până la 25 kg</w:t>
            </w:r>
          </w:p>
          <w:p w14:paraId="3B814BB2"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ambalaje din PE sau PP - până la 25 kg</w:t>
            </w:r>
          </w:p>
          <w:p w14:paraId="6A41C19B"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77AD3E42"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lastRenderedPageBreak/>
              <w:t>- PP sau PE  găleată cu capac - până la 20 kg</w:t>
            </w:r>
          </w:p>
          <w:p w14:paraId="4C3A59D8"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759594A6"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067494B3"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Staţie de intoxicare de unică folosinţă sau pentru mai multe utilizări din HDPE sau din PP pentru şobolani sau şoareci, cu ambalaj exterior din carton sau din material plastic sigilat la cald sau folie termocontractibilă - până la 20 kg</w:t>
            </w:r>
          </w:p>
          <w:p w14:paraId="41795C3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Staţie de intoxicare protejate împotriva deschiderii și a deteriorării (preumplute sau de unică folosinţă) pentru şobolani sau şoareci conținând până la 13 x 15 g de pliculeţi sau până la 20 x 10 g de pliculeţi. Staţie sunt ambalate în ambalaj exterior din carton sau din material plastic sigilat la cald sau folie termocontractibilă - până la 20 kg</w:t>
            </w:r>
          </w:p>
          <w:p w14:paraId="67D26A03"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3. Momeală în pliculețe din cu folie de polipropilenă / hârtie, pliculeţe cu folie de PET / polietilenă, pliculeţe cu folie de polietilenă / hârtie sau pliculeţe cu folie de polietilenă / aluminiu (10g, 25g, 30g, 40g, 50g, 100g sau 200g) furnizat în următoarele ambalaje exterioare:</w:t>
            </w:r>
          </w:p>
          <w:p w14:paraId="0E39E75C"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pliculeţe (PE sau PE / PP sau PP sau hârtie / PE) ambalate in pachet exterior/ cutie de carton - până la 20 kg</w:t>
            </w:r>
          </w:p>
          <w:p w14:paraId="5E6D67F9"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pachete PE sau PP - până la 25 kg</w:t>
            </w:r>
          </w:p>
          <w:p w14:paraId="263A9419"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container din HDPE - până la 25 kg</w:t>
            </w:r>
          </w:p>
          <w:p w14:paraId="3050585A"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155A434C"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de polipropilenă ţesută sau sac de hârtie multistrat - până la 25 kg</w:t>
            </w:r>
          </w:p>
          <w:p w14:paraId="42D482D7"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găleată din polipropilenă sau PP sau PE cu capac - până la 20 kg</w:t>
            </w:r>
          </w:p>
          <w:p w14:paraId="6DAC4FD7"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tub polipropilenă sau polietilenă - până la 20 kg</w:t>
            </w:r>
          </w:p>
          <w:p w14:paraId="067FCDD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Staţii de intoxicare preumplute sau reîncărcabile inviolabile din HDPE sau PP pentru şobolan sau şoarece. Staţiile de intoxicare sunt ambalate în carton exterior sau din material plastic sigilat la cald sau folie termocontractibilă - până la 20 kg</w:t>
            </w:r>
          </w:p>
          <w:p w14:paraId="70095A58"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PET / polietilenă, polipropilenă / polietilenă sau hârtie / polietilenă - până la 10 kg</w:t>
            </w:r>
          </w:p>
          <w:p w14:paraId="31DBD19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canistră cu capac cu înşurubare cu sigiliu - până la 10 kg</w:t>
            </w:r>
          </w:p>
          <w:p w14:paraId="59054063"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din carton sau fibrolemnoase - până la 20 kg</w:t>
            </w:r>
          </w:p>
          <w:p w14:paraId="3983F354"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din carton sau cutii fibrolemnoase cu sac sau căptuşeală de PE sau PP - până la 20 kg</w:t>
            </w:r>
          </w:p>
          <w:p w14:paraId="161A9D6F"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Utilizatare pentru personal profesional instruit/expert (in canalizare) pentru sobolanul brun, animale tinere si adulte</w:t>
            </w:r>
          </w:p>
          <w:p w14:paraId="16165C7B"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Momeala gata de utilizare se fixează sau se aplică în capcane astfel încât să se prevină intrarea în contact cu apele uzate.</w:t>
            </w:r>
          </w:p>
          <w:p w14:paraId="72E69427"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Dimensiune minimă a pachetului: 3 kg.</w:t>
            </w:r>
          </w:p>
          <w:p w14:paraId="12CE8239"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Ambalajul este destinat exclusiv pentru saci separați, cu o greutate maximă individuală de 10 kg.</w:t>
            </w:r>
          </w:p>
          <w:p w14:paraId="17668779"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Dimensiunea maximă a cutiei exterioare este de până la 25 kg.</w:t>
            </w:r>
          </w:p>
          <w:p w14:paraId="5367DA5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1. Momeală vrac ambalată în:</w:t>
            </w:r>
          </w:p>
          <w:p w14:paraId="5230FE78"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sau cutii de carton sau cutii fibrolemnoase - până la 20 kg</w:t>
            </w:r>
          </w:p>
          <w:p w14:paraId="3C9F35E2"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de plastic (polietilenă (PE) sau polipropilenă (PP) sau PE/PP sau hârtie/PE) cu sac Natron sau găleţi PP/HDPE cu capac sau cutii de carton sau cutii fibrolemnoase - până la 25 kg</w:t>
            </w:r>
          </w:p>
          <w:p w14:paraId="42E2F558"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ambalaje din PE sau PP - până la 25 kg</w:t>
            </w:r>
          </w:p>
          <w:p w14:paraId="17EB0D6F"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2F6F1459"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PP sau PE  găleată cu capac - până la 20 kg</w:t>
            </w:r>
          </w:p>
          <w:p w14:paraId="536C5693"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7E4220B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49EEDC9C"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țesut sac din PP - până la 25 kg</w:t>
            </w:r>
          </w:p>
          <w:p w14:paraId="6B922084"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lastRenderedPageBreak/>
              <w:t>- Sac din hârtie sau PE sau PP - până la 25 kg</w:t>
            </w:r>
          </w:p>
          <w:p w14:paraId="5FF64B9B"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container cu momeală pentru şobolani (200 g) sau şoareci (40 g) din HDPE ambalat în cutii de carton sau cutii fibrolemnoase - până la 20 kg</w:t>
            </w:r>
          </w:p>
          <w:p w14:paraId="06BF69A1"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2. Momeală în pliculețe din hârtie comestibilă (10 g, 15 g, 20 g, 25 g, 35 g, 40 g) furnizat în următoarele ambalaje exterioare:</w:t>
            </w:r>
          </w:p>
          <w:p w14:paraId="784403A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pliculeţe (polietilenă (PE) sau polipropilenă (PP) sau PE/PP sau hârtie/PE) cu sac Natron sau găleţi PP/HDPE cu capac sau cutii de carton sau cutii fibrolemnoase - până la 25 kg</w:t>
            </w:r>
          </w:p>
          <w:p w14:paraId="644DFAE8"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ambalaje din PE sau PP - până la 25 kg</w:t>
            </w:r>
          </w:p>
          <w:p w14:paraId="1E9F884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693ABD4A"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PP sau PE  găleată cu capac - până la 20 kg</w:t>
            </w:r>
          </w:p>
          <w:p w14:paraId="0D7CA903"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de carton sau fibrolemnoasă sau cutie de carton cu punga sau căptuşeală din PE sau PP - până la 20 kg</w:t>
            </w:r>
          </w:p>
          <w:p w14:paraId="026C858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cutii de carton sau fibrolemnoase - până la 20 kg</w:t>
            </w:r>
          </w:p>
          <w:p w14:paraId="184A35D3"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Staţie de intoxicare de unică folosinţă sau pentru mai multe utilizări din HDPE sau din PP pentru şobolani sau şoareci, cu ambalaj exterior din carton sau din material plastic sigilat la cald sau folie termocontractibilă - până la 20 kg</w:t>
            </w:r>
          </w:p>
          <w:p w14:paraId="71FFAD94"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Staţie de intoxicare protejate împotriva deschiderii și a deteriorării (preumplute sau de unică folosinţă) pentru şobolani sau şoareci conținând până la 13 x 15 g de pliculeţi sau până la 20 x 10 g de pliculeţi. Staţie sunt ambalate în ambalaj exterior din carton sau din material plastic sigilat la cald sau folie termocontractibilă - până la 20 kg</w:t>
            </w:r>
          </w:p>
          <w:p w14:paraId="78B2F402"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3. Momeală în pliculețe din cu folie de polipropilenă / hârtie, pliculeţe cu folie de PET / polietilenă, pliculeţe cu folie de polietilenă / hârtie sau pliculeţe cu folie de polietilenă / aluminiu (10g, 25g, 30g, 40g, 50g, 100g sau 200g) furnizat în următoarele ambalaje exterioare:</w:t>
            </w:r>
          </w:p>
          <w:p w14:paraId="0447EAA4"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pliculeţe (PE sau PE / PP sau PP sau hârtie / PE) ambalate in pachet exterior/ cutie de carton - până la 20 kg</w:t>
            </w:r>
          </w:p>
          <w:p w14:paraId="56013712"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pachete PE sau PP - până la 25 kg</w:t>
            </w:r>
          </w:p>
          <w:p w14:paraId="07AA8ECD"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container din HDPE - până la 25 kg</w:t>
            </w:r>
          </w:p>
          <w:p w14:paraId="3534F91C"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Natron - până la 25 kg</w:t>
            </w:r>
          </w:p>
          <w:p w14:paraId="4C456836"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sac de polipropilenă ţesută sau sac de hârtie multistrat - până la 25 kg</w:t>
            </w:r>
          </w:p>
          <w:p w14:paraId="1DBBAC92"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găleată din polipropilenă sau PP sau PE cu capac - până la 20 kg</w:t>
            </w:r>
          </w:p>
          <w:p w14:paraId="43D8256B"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tub polipropilenă sau polietilenă - până la 20 kg</w:t>
            </w:r>
          </w:p>
          <w:p w14:paraId="5620658B"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Staţii de intoxicare preumplute sau reîncărcabile inviolabile din HDPE sau PP pentru şobolan sau şoarece. Staţiile de intoxicare sunt ambalate în carton exterior sau din material plastic sigilat la cald sau folie termocontractibilă - până la 20 kg</w:t>
            </w:r>
          </w:p>
          <w:p w14:paraId="33E46003"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pungi PET / polietilenă, polipropilenă / polietilenă sau hârtie / polietilenă - până la 10 kg</w:t>
            </w:r>
          </w:p>
          <w:p w14:paraId="5B4416C0"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canistră cu capac cu înşurubare cu sigiliu - până la 10 kg</w:t>
            </w:r>
          </w:p>
          <w:p w14:paraId="5E299E69" w14:textId="77777777" w:rsidR="000E26C0" w:rsidRPr="00A55143" w:rsidRDefault="000E26C0" w:rsidP="000E26C0">
            <w:pPr>
              <w:pStyle w:val="NoSpacing"/>
              <w:rPr>
                <w:rFonts w:ascii="Arial" w:hAnsi="Arial" w:cs="Arial"/>
                <w:sz w:val="22"/>
                <w:szCs w:val="22"/>
                <w:lang w:val="ro-RO"/>
              </w:rPr>
            </w:pPr>
            <w:r w:rsidRPr="00A55143">
              <w:rPr>
                <w:rFonts w:ascii="Arial" w:hAnsi="Arial" w:cs="Arial"/>
                <w:sz w:val="22"/>
                <w:szCs w:val="22"/>
                <w:lang w:val="ro-RO"/>
              </w:rPr>
              <w:t>- cutie din carton sau fibrolemnoase - până la 20 kg</w:t>
            </w:r>
          </w:p>
          <w:p w14:paraId="08BDA497" w14:textId="7DAF1A1A" w:rsidR="000E26C0" w:rsidRPr="00A55143" w:rsidRDefault="000E26C0" w:rsidP="000E26C0">
            <w:pPr>
              <w:pStyle w:val="NoSpacing"/>
              <w:jc w:val="both"/>
              <w:rPr>
                <w:rFonts w:ascii="Arial" w:hAnsi="Arial" w:cs="Arial"/>
                <w:sz w:val="22"/>
                <w:szCs w:val="22"/>
                <w:lang w:val="ro-RO"/>
              </w:rPr>
            </w:pPr>
            <w:r w:rsidRPr="00A55143">
              <w:rPr>
                <w:rFonts w:ascii="Arial" w:hAnsi="Arial" w:cs="Arial"/>
                <w:sz w:val="22"/>
                <w:szCs w:val="22"/>
                <w:lang w:val="ro-RO"/>
              </w:rPr>
              <w:t>- cutie din carton sau cutii fibrolemnoase cu sac sau căptuşeală de PE sau PP -</w:t>
            </w:r>
          </w:p>
        </w:tc>
      </w:tr>
    </w:tbl>
    <w:p w14:paraId="02B1CA11" w14:textId="77777777" w:rsidR="008C7E92" w:rsidRPr="009D2553" w:rsidRDefault="008C7E92" w:rsidP="008C7E92">
      <w:pPr>
        <w:pStyle w:val="NoSpacing"/>
        <w:ind w:left="1080"/>
        <w:jc w:val="both"/>
        <w:rPr>
          <w:rFonts w:ascii="Arial" w:hAnsi="Arial" w:cs="Arial"/>
          <w:b/>
          <w:sz w:val="22"/>
          <w:szCs w:val="22"/>
          <w:lang w:val="ro-RO"/>
        </w:rPr>
      </w:pPr>
    </w:p>
    <w:p w14:paraId="0D64CA09" w14:textId="2D4810AA" w:rsidR="000676EE" w:rsidRPr="009D2553" w:rsidRDefault="00A55143" w:rsidP="009D2553">
      <w:pPr>
        <w:pStyle w:val="ListParagraph"/>
        <w:numPr>
          <w:ilvl w:val="0"/>
          <w:numId w:val="27"/>
        </w:numPr>
        <w:rPr>
          <w:rFonts w:ascii="Arial" w:eastAsia="Calibri" w:hAnsi="Arial" w:cs="Arial"/>
          <w:sz w:val="22"/>
          <w:szCs w:val="22"/>
          <w:lang w:val="en-GB"/>
        </w:rPr>
      </w:pPr>
      <w:r w:rsidRPr="009D2553">
        <w:rPr>
          <w:rFonts w:ascii="Arial" w:eastAsia="Calibri" w:hAnsi="Arial" w:cs="Arial"/>
          <w:sz w:val="22"/>
          <w:szCs w:val="22"/>
          <w:lang w:val="en-GB"/>
        </w:rPr>
        <w:t xml:space="preserve"> </w:t>
      </w:r>
      <w:r w:rsidRPr="009D2553">
        <w:rPr>
          <w:rFonts w:ascii="Arial" w:hAnsi="Arial" w:cs="Arial"/>
          <w:b/>
          <w:sz w:val="22"/>
          <w:szCs w:val="22"/>
          <w:lang w:val="ro-RO"/>
        </w:rPr>
        <w:t>INS</w:t>
      </w:r>
      <w:r w:rsidR="009D2553">
        <w:rPr>
          <w:rFonts w:ascii="Arial" w:hAnsi="Arial" w:cs="Arial"/>
          <w:b/>
          <w:sz w:val="22"/>
          <w:szCs w:val="22"/>
          <w:lang w:val="ro-RO"/>
        </w:rPr>
        <w:t>T</w:t>
      </w:r>
      <w:r w:rsidRPr="009D2553">
        <w:rPr>
          <w:rFonts w:ascii="Arial" w:hAnsi="Arial" w:cs="Arial"/>
          <w:b/>
          <w:sz w:val="22"/>
          <w:szCs w:val="22"/>
          <w:lang w:val="ro-RO"/>
        </w:rPr>
        <w:t>RUCTIUNILE  SI DOZELE DE APLICARE</w:t>
      </w:r>
      <w:r w:rsidRPr="009D2553">
        <w:rPr>
          <w:rFonts w:ascii="Arial" w:hAnsi="Arial" w:cs="Arial"/>
          <w:sz w:val="22"/>
          <w:szCs w:val="22"/>
          <w:lang w:val="ro-RO"/>
        </w:rPr>
        <w:t xml:space="preserve"> :</w:t>
      </w:r>
    </w:p>
    <w:tbl>
      <w:tblPr>
        <w:tblStyle w:val="TableGrid"/>
        <w:tblW w:w="0" w:type="auto"/>
        <w:tblLook w:val="04A0" w:firstRow="1" w:lastRow="0" w:firstColumn="1" w:lastColumn="0" w:noHBand="0" w:noVBand="1"/>
      </w:tblPr>
      <w:tblGrid>
        <w:gridCol w:w="9962"/>
      </w:tblGrid>
      <w:tr w:rsidR="00F16E97" w:rsidRPr="009D2553" w14:paraId="6CAEA25C" w14:textId="77777777" w:rsidTr="00F16E97">
        <w:tc>
          <w:tcPr>
            <w:tcW w:w="9962" w:type="dxa"/>
          </w:tcPr>
          <w:p w14:paraId="046783FF" w14:textId="63D453A0" w:rsidR="00A55143" w:rsidRDefault="00A55143" w:rsidP="00A55143">
            <w:pPr>
              <w:pStyle w:val="NoSpacing"/>
              <w:rPr>
                <w:rFonts w:ascii="Arial" w:hAnsi="Arial" w:cs="Arial"/>
                <w:bCs/>
                <w:sz w:val="22"/>
                <w:szCs w:val="22"/>
              </w:rPr>
            </w:pPr>
            <w:r w:rsidRPr="009D2553">
              <w:rPr>
                <w:rFonts w:ascii="Arial" w:hAnsi="Arial" w:cs="Arial"/>
                <w:bCs/>
                <w:sz w:val="22"/>
                <w:szCs w:val="22"/>
              </w:rPr>
              <w:t>Aria de utilizare: la interior şi la exterior, în jurul clădirilor (în proximitatea clădirii). Nu se va folosi în nici un fel în spaţii deschise.</w:t>
            </w:r>
          </w:p>
          <w:p w14:paraId="123F6DA2" w14:textId="77777777" w:rsidR="00A55143" w:rsidRPr="009D2553" w:rsidRDefault="00A55143" w:rsidP="009D2553">
            <w:pPr>
              <w:pStyle w:val="NoSpacing"/>
              <w:rPr>
                <w:rFonts w:ascii="Arial" w:hAnsi="Arial" w:cs="Arial"/>
                <w:bCs/>
                <w:sz w:val="22"/>
                <w:szCs w:val="22"/>
              </w:rPr>
            </w:pPr>
            <w:r w:rsidRPr="009D2553">
              <w:rPr>
                <w:rFonts w:ascii="Arial" w:hAnsi="Arial" w:cs="Arial"/>
                <w:bCs/>
                <w:sz w:val="22"/>
                <w:szCs w:val="22"/>
              </w:rPr>
              <w:t xml:space="preserve">Metoda și/sau frecvența de aplicare: </w:t>
            </w:r>
          </w:p>
          <w:p w14:paraId="265DA8D5" w14:textId="77777777" w:rsidR="00A55143" w:rsidRPr="009D2553" w:rsidRDefault="00A55143" w:rsidP="009D2553">
            <w:pPr>
              <w:pStyle w:val="NoSpacing"/>
              <w:rPr>
                <w:rFonts w:ascii="Arial" w:hAnsi="Arial" w:cs="Arial"/>
                <w:bCs/>
                <w:sz w:val="22"/>
                <w:szCs w:val="22"/>
              </w:rPr>
            </w:pPr>
            <w:r w:rsidRPr="009D2553">
              <w:rPr>
                <w:rFonts w:ascii="Arial" w:hAnsi="Arial" w:cs="Arial"/>
                <w:bCs/>
                <w:i/>
                <w:sz w:val="22"/>
                <w:szCs w:val="22"/>
                <w:u w:val="single"/>
              </w:rPr>
              <w:t>La interior</w:t>
            </w:r>
            <w:r w:rsidRPr="009D2553">
              <w:rPr>
                <w:rFonts w:ascii="Arial" w:hAnsi="Arial" w:cs="Arial"/>
                <w:bCs/>
                <w:i/>
                <w:sz w:val="22"/>
                <w:szCs w:val="22"/>
              </w:rPr>
              <w:t>:</w:t>
            </w:r>
            <w:r w:rsidRPr="009D2553">
              <w:rPr>
                <w:rFonts w:ascii="Arial" w:hAnsi="Arial" w:cs="Arial"/>
                <w:bCs/>
                <w:sz w:val="22"/>
                <w:szCs w:val="22"/>
              </w:rPr>
              <w:t xml:space="preserve"> Momeală gata de utilizare (plicuri) în capcane sigure, protejate împotriva deschiderii și a deteriorării, şi etichetate corespunzător. </w:t>
            </w:r>
          </w:p>
          <w:p w14:paraId="7222CA11" w14:textId="77777777" w:rsidR="00A55143" w:rsidRPr="009D2553" w:rsidRDefault="00A55143" w:rsidP="009D2553">
            <w:pPr>
              <w:pStyle w:val="NoSpacing"/>
              <w:jc w:val="both"/>
              <w:rPr>
                <w:rFonts w:ascii="Arial" w:hAnsi="Arial" w:cs="Arial"/>
                <w:bCs/>
                <w:sz w:val="22"/>
                <w:szCs w:val="22"/>
              </w:rPr>
            </w:pPr>
            <w:r w:rsidRPr="009D2553">
              <w:rPr>
                <w:rFonts w:ascii="Arial" w:hAnsi="Arial" w:cs="Arial"/>
                <w:bCs/>
                <w:sz w:val="22"/>
                <w:szCs w:val="22"/>
              </w:rPr>
              <w:t xml:space="preserve">In infestare cu şoareci scăzută: 10-40 g momeală în statii de intoxicare sau puncte momeala acoperite la fiecare 5 metri. In infestare puternică: 10-40 g momeala in statii de intoxicare sau puncte momeala acoperite la fiecare 2 metri. Capcanele se inspectează cel puțin o dată la 2-3 zile la începerea </w:t>
            </w:r>
            <w:r w:rsidRPr="009D2553">
              <w:rPr>
                <w:rFonts w:ascii="Arial" w:hAnsi="Arial" w:cs="Arial"/>
                <w:bCs/>
                <w:sz w:val="22"/>
                <w:szCs w:val="22"/>
              </w:rPr>
              <w:lastRenderedPageBreak/>
              <w:t>tratamentului și cel puțin săptămânal ulterior, pentru a verifica dacă momeala este acceptată și dacă se menține integritatea capcanelor, precum și pentru a îndepărta rozătoarele moarte.</w:t>
            </w:r>
          </w:p>
          <w:p w14:paraId="3BAEF473" w14:textId="77777777" w:rsidR="00A55143" w:rsidRDefault="00A55143" w:rsidP="009D2553">
            <w:pPr>
              <w:pStyle w:val="NoSpacing"/>
              <w:jc w:val="both"/>
              <w:rPr>
                <w:rFonts w:ascii="Arial" w:hAnsi="Arial" w:cs="Arial"/>
                <w:bCs/>
                <w:sz w:val="22"/>
                <w:szCs w:val="22"/>
              </w:rPr>
            </w:pPr>
            <w:r w:rsidRPr="009D2553">
              <w:rPr>
                <w:rFonts w:ascii="Arial" w:hAnsi="Arial" w:cs="Arial"/>
                <w:bCs/>
                <w:sz w:val="22"/>
                <w:szCs w:val="22"/>
              </w:rPr>
              <w:t>Infestarea cu şobolani uşoara, 20-200 g momeala în statii de intoxicare sau puncte momeala acoperite la fiecare 10 metri. Infestare puternică, 20-200 g momeala în statii de intoxicare sau puncte momeala acoperite la fiecare 5 metri. Capcanele se inspectează doar după 5-7 zile de la începerea tratamentului și cel puțin săptămânal ulterior, pentru a verifica dacă momeala este acceptată și dacă se menține integritatea capcanelor, precum și pentru a îndepărta rozătoarele moarte. Momeala se recompletează atunci când este necesar. Respectați instrucțiunile suplimentare prevăzute de codul de bune practici relevant. Dacă amplasați capcanele în apropierea sistemelor de scurgere a apei, asigurați-vă că momeala nu intră în contact cu apa.</w:t>
            </w:r>
          </w:p>
          <w:p w14:paraId="41E4A66F" w14:textId="77777777" w:rsidR="00A55143" w:rsidRPr="009D2553" w:rsidRDefault="00A55143" w:rsidP="009D2553">
            <w:pPr>
              <w:pStyle w:val="NoSpacing"/>
              <w:rPr>
                <w:rFonts w:ascii="Arial" w:hAnsi="Arial" w:cs="Arial"/>
                <w:bCs/>
                <w:i/>
                <w:sz w:val="22"/>
                <w:szCs w:val="22"/>
                <w:u w:val="single"/>
              </w:rPr>
            </w:pPr>
            <w:r w:rsidRPr="009D2553">
              <w:rPr>
                <w:rFonts w:ascii="Arial" w:hAnsi="Arial" w:cs="Arial"/>
                <w:bCs/>
                <w:i/>
                <w:sz w:val="22"/>
                <w:szCs w:val="22"/>
                <w:u w:val="single"/>
              </w:rPr>
              <w:t>La exterior, în jurul clădirilor</w:t>
            </w:r>
          </w:p>
          <w:p w14:paraId="7BD1D52D" w14:textId="77777777" w:rsidR="00A55143" w:rsidRPr="009D2553" w:rsidRDefault="00A55143" w:rsidP="009D2553">
            <w:pPr>
              <w:pStyle w:val="NoSpacing"/>
              <w:jc w:val="both"/>
              <w:rPr>
                <w:rFonts w:ascii="Arial" w:hAnsi="Arial" w:cs="Arial"/>
                <w:bCs/>
                <w:sz w:val="22"/>
                <w:szCs w:val="22"/>
              </w:rPr>
            </w:pPr>
            <w:r w:rsidRPr="009D2553">
              <w:rPr>
                <w:rFonts w:ascii="Arial" w:hAnsi="Arial" w:cs="Arial"/>
                <w:bCs/>
                <w:sz w:val="22"/>
                <w:szCs w:val="22"/>
              </w:rPr>
              <w:t>In infestarea cu şoareci scăzută: 10-40 g momeală în statii de intoxicare sau puncte momeala acoperite la fiecare 5 metri. In infestare puternică: 10-40 g momeala in statii de intoxicare sau puncte momeala acoperite la fiecare 2 metri.</w:t>
            </w:r>
          </w:p>
          <w:p w14:paraId="3BEC0BEB" w14:textId="77777777" w:rsidR="00A55143" w:rsidRPr="009D2553" w:rsidRDefault="00A55143" w:rsidP="009D2553">
            <w:pPr>
              <w:pStyle w:val="NoSpacing"/>
              <w:jc w:val="both"/>
              <w:rPr>
                <w:rFonts w:ascii="Arial" w:hAnsi="Arial" w:cs="Arial"/>
                <w:bCs/>
                <w:sz w:val="22"/>
                <w:szCs w:val="22"/>
              </w:rPr>
            </w:pPr>
            <w:r w:rsidRPr="009D2553">
              <w:rPr>
                <w:rFonts w:ascii="Arial" w:hAnsi="Arial" w:cs="Arial"/>
                <w:bCs/>
                <w:sz w:val="22"/>
                <w:szCs w:val="22"/>
              </w:rPr>
              <w:t xml:space="preserve">In infestarea cu şobolani scăzută: 20-200 g momeala în statii de intoxicare sau puncte momeala acoperite la fiecare 10 metri. Infestare puternica: 20-200 g momeala în statii de intoxicare sau puncte momeala acoperite la fiecare 5 metri. </w:t>
            </w:r>
          </w:p>
          <w:p w14:paraId="699217DA" w14:textId="77777777" w:rsidR="00A55143" w:rsidRPr="009D2553" w:rsidRDefault="00A55143" w:rsidP="009D2553">
            <w:pPr>
              <w:pStyle w:val="NoSpacing"/>
              <w:jc w:val="both"/>
              <w:rPr>
                <w:rFonts w:ascii="Arial" w:hAnsi="Arial" w:cs="Arial"/>
                <w:bCs/>
                <w:sz w:val="22"/>
                <w:szCs w:val="22"/>
              </w:rPr>
            </w:pPr>
            <w:r w:rsidRPr="009D2553">
              <w:rPr>
                <w:rFonts w:ascii="Arial" w:hAnsi="Arial" w:cs="Arial"/>
                <w:bCs/>
                <w:sz w:val="22"/>
                <w:szCs w:val="22"/>
              </w:rPr>
              <w:t xml:space="preserve">Protejați momeala de intemperii (de exemplu, ploaie, zăpadă etc.). Amplasați capcanele în zone fără risc de inundare. Capcanele se inspectează [în cazul șoarecilor – cel puțin o dată la 2-3 zile la] [în cazul șobolanilor – numai după 5-7 zile - de la începerea tratamentului și cel puțin săptămânal ulterior, pentru a verifica dacă momeala este acceptată și dacă se menține integritatea capcanelor, precum și pentru a îndepărta rozătoarele moarte. Realimentați cu momeală atunci când este necesar. Înlocuiți momelile deteriorate de apă sau contaminate cu pământ din interiorul capcanelor. </w:t>
            </w:r>
          </w:p>
          <w:p w14:paraId="527BA67B" w14:textId="24A9EC1A" w:rsidR="00F16E97" w:rsidRPr="009D2553" w:rsidRDefault="00A55143" w:rsidP="009D2553">
            <w:pPr>
              <w:jc w:val="both"/>
              <w:rPr>
                <w:rFonts w:ascii="Arial" w:hAnsi="Arial" w:cs="Arial"/>
                <w:sz w:val="22"/>
                <w:szCs w:val="22"/>
                <w:lang w:val="en-GB"/>
              </w:rPr>
            </w:pPr>
            <w:r w:rsidRPr="009D2553">
              <w:rPr>
                <w:rFonts w:ascii="Arial" w:hAnsi="Arial" w:cs="Arial"/>
                <w:bCs/>
                <w:sz w:val="22"/>
                <w:szCs w:val="22"/>
              </w:rPr>
              <w:t>Respectați instrucțiunile suplimentare prevăzute de codul de bune practici relevant. Nu introduceți produsul direct în vizuini. Atunci când amplasați capcanele în apropierea apelor de suprafață (de exemplu, râuri, iazuri, canale navigabile, diguri, canale de irigații) sau a sistemelor de scurgere a apei, asigurați-vă că momeala nu intră în contact cu apa.</w:t>
            </w:r>
          </w:p>
        </w:tc>
      </w:tr>
    </w:tbl>
    <w:p w14:paraId="3435AA8D" w14:textId="77777777" w:rsidR="000676EE" w:rsidRPr="00A1536C" w:rsidRDefault="000676EE" w:rsidP="000676EE">
      <w:pPr>
        <w:jc w:val="both"/>
        <w:rPr>
          <w:rFonts w:ascii="Arial" w:hAnsi="Arial" w:cs="Arial"/>
          <w:sz w:val="22"/>
          <w:szCs w:val="22"/>
          <w:lang w:val="en-GB"/>
        </w:rPr>
      </w:pPr>
    </w:p>
    <w:p w14:paraId="28484837" w14:textId="4E2666A6" w:rsidR="00380E7E" w:rsidRPr="009D2553" w:rsidRDefault="00B66405" w:rsidP="009D2553">
      <w:pPr>
        <w:pStyle w:val="ListParagraph"/>
        <w:numPr>
          <w:ilvl w:val="0"/>
          <w:numId w:val="27"/>
        </w:numPr>
        <w:autoSpaceDE w:val="0"/>
        <w:autoSpaceDN w:val="0"/>
        <w:adjustRightInd w:val="0"/>
        <w:rPr>
          <w:rFonts w:ascii="Arial" w:hAnsi="Arial" w:cs="Arial"/>
          <w:color w:val="000000"/>
          <w:sz w:val="22"/>
          <w:szCs w:val="22"/>
          <w:lang w:val="ro-RO"/>
        </w:rPr>
      </w:pPr>
      <w:r w:rsidRPr="009D2553">
        <w:rPr>
          <w:rFonts w:ascii="Arial" w:hAnsi="Arial" w:cs="Arial"/>
          <w:b/>
          <w:color w:val="000000"/>
          <w:sz w:val="22"/>
          <w:szCs w:val="22"/>
          <w:lang w:val="ro-RO"/>
        </w:rPr>
        <w:t>CONDI</w:t>
      </w:r>
      <w:r w:rsidR="00102C5F" w:rsidRPr="009D2553">
        <w:rPr>
          <w:rFonts w:ascii="Arial" w:hAnsi="Arial" w:cs="Arial"/>
          <w:b/>
          <w:color w:val="000000"/>
          <w:sz w:val="22"/>
          <w:szCs w:val="22"/>
          <w:lang w:val="ro-RO"/>
        </w:rPr>
        <w:t>T</w:t>
      </w:r>
      <w:r w:rsidRPr="009D2553">
        <w:rPr>
          <w:rFonts w:ascii="Arial" w:hAnsi="Arial" w:cs="Arial"/>
          <w:b/>
          <w:color w:val="000000"/>
          <w:sz w:val="22"/>
          <w:szCs w:val="22"/>
          <w:lang w:val="ro-RO"/>
        </w:rPr>
        <w:t>IILE DE DEPOZITARE</w:t>
      </w:r>
      <w:r w:rsidR="00B166CD" w:rsidRPr="009D2553">
        <w:rPr>
          <w:rFonts w:ascii="Arial" w:hAnsi="Arial" w:cs="Arial"/>
          <w:color w:val="000000"/>
          <w:sz w:val="22"/>
          <w:szCs w:val="22"/>
          <w:lang w:val="ro-RO"/>
        </w:rPr>
        <w:t xml:space="preserve">: </w:t>
      </w:r>
    </w:p>
    <w:tbl>
      <w:tblPr>
        <w:tblStyle w:val="TableGrid"/>
        <w:tblW w:w="0" w:type="auto"/>
        <w:tblInd w:w="-5" w:type="dxa"/>
        <w:tblLook w:val="04A0" w:firstRow="1" w:lastRow="0" w:firstColumn="1" w:lastColumn="0" w:noHBand="0" w:noVBand="1"/>
      </w:tblPr>
      <w:tblGrid>
        <w:gridCol w:w="9967"/>
      </w:tblGrid>
      <w:tr w:rsidR="004760E4" w:rsidRPr="00A1536C" w14:paraId="2DFF75CC" w14:textId="77777777" w:rsidTr="009D2553">
        <w:trPr>
          <w:trHeight w:val="717"/>
        </w:trPr>
        <w:tc>
          <w:tcPr>
            <w:tcW w:w="9967" w:type="dxa"/>
          </w:tcPr>
          <w:p w14:paraId="5D76B4B5" w14:textId="593F4C0A" w:rsidR="00F16E97" w:rsidRPr="009D2553" w:rsidRDefault="00A55143" w:rsidP="009D2553">
            <w:pPr>
              <w:rPr>
                <w:rFonts w:ascii="Arial" w:hAnsi="Arial" w:cs="Arial"/>
                <w:sz w:val="22"/>
                <w:szCs w:val="22"/>
                <w:lang w:val="ro-RO"/>
              </w:rPr>
            </w:pPr>
            <w:r w:rsidRPr="009D2553">
              <w:rPr>
                <w:rFonts w:ascii="Arial" w:hAnsi="Arial" w:cs="Arial"/>
                <w:color w:val="000000" w:themeColor="text1"/>
                <w:sz w:val="22"/>
                <w:szCs w:val="22"/>
                <w:lang w:val="ro-RO"/>
              </w:rPr>
              <w:t xml:space="preserve">A se păstra într-un loc uscat, răcoros și bine ventilat. A se păstra recipientul închis și ferit de lumina directă a soarelui. A se păstra în locuri unde nu au acces copii, păsări, animale de companie și animale de fermă. </w:t>
            </w:r>
          </w:p>
        </w:tc>
      </w:tr>
    </w:tbl>
    <w:p w14:paraId="53D1CBB2" w14:textId="77777777" w:rsidR="00A1536C" w:rsidRDefault="00A1536C" w:rsidP="00D319D5">
      <w:pPr>
        <w:jc w:val="both"/>
        <w:rPr>
          <w:rFonts w:ascii="Arial" w:hAnsi="Arial" w:cs="Arial"/>
          <w:sz w:val="22"/>
          <w:szCs w:val="22"/>
          <w:lang w:val="ro-RO"/>
        </w:rPr>
      </w:pPr>
    </w:p>
    <w:p w14:paraId="6D961A46" w14:textId="77777777" w:rsidR="00B66405" w:rsidRPr="00A1536C" w:rsidRDefault="00B66405" w:rsidP="00D319D5">
      <w:pPr>
        <w:jc w:val="both"/>
        <w:rPr>
          <w:rFonts w:ascii="Arial" w:hAnsi="Arial" w:cs="Arial"/>
          <w:sz w:val="22"/>
          <w:szCs w:val="22"/>
          <w:lang w:val="ro-RO"/>
        </w:rPr>
      </w:pPr>
      <w:r w:rsidRPr="00A1536C">
        <w:rPr>
          <w:rFonts w:ascii="Arial" w:hAnsi="Arial" w:cs="Arial"/>
          <w:sz w:val="22"/>
          <w:szCs w:val="22"/>
          <w:lang w:val="ro-RO"/>
        </w:rPr>
        <w:t>DURATA DE CONSERVARE A PRODUSELOR BIOCIDE ÎN CONDI</w:t>
      </w:r>
      <w:r w:rsidR="00102C5F" w:rsidRPr="00A1536C">
        <w:rPr>
          <w:rFonts w:ascii="Arial" w:hAnsi="Arial" w:cs="Arial"/>
          <w:sz w:val="22"/>
          <w:szCs w:val="22"/>
          <w:lang w:val="ro-RO"/>
        </w:rPr>
        <w:t>T</w:t>
      </w:r>
      <w:r w:rsidRPr="00A1536C">
        <w:rPr>
          <w:rFonts w:ascii="Arial" w:hAnsi="Arial" w:cs="Arial"/>
          <w:sz w:val="22"/>
          <w:szCs w:val="22"/>
          <w:lang w:val="ro-RO"/>
        </w:rPr>
        <w:t xml:space="preserve">II NORMALE DE DEPOZITARE </w:t>
      </w:r>
    </w:p>
    <w:p w14:paraId="327AD136" w14:textId="14ACF9DD" w:rsidR="00B66405" w:rsidRPr="00A1536C" w:rsidRDefault="00B66405" w:rsidP="00D319D5">
      <w:pPr>
        <w:jc w:val="both"/>
        <w:rPr>
          <w:rFonts w:ascii="Arial" w:hAnsi="Arial" w:cs="Arial"/>
          <w:color w:val="000000"/>
          <w:sz w:val="22"/>
          <w:szCs w:val="22"/>
          <w:lang w:val="ro-RO"/>
        </w:rPr>
      </w:pPr>
      <w:r w:rsidRPr="00A1536C">
        <w:rPr>
          <w:rFonts w:ascii="Arial" w:hAnsi="Arial" w:cs="Arial"/>
          <w:color w:val="000000"/>
          <w:sz w:val="22"/>
          <w:szCs w:val="22"/>
          <w:lang w:val="ro-RO"/>
        </w:rPr>
        <w:t>ALTE INFORMA</w:t>
      </w:r>
      <w:r w:rsidR="00102C5F" w:rsidRPr="00A1536C">
        <w:rPr>
          <w:rFonts w:ascii="Arial" w:hAnsi="Arial" w:cs="Arial"/>
          <w:color w:val="000000"/>
          <w:sz w:val="22"/>
          <w:szCs w:val="22"/>
          <w:lang w:val="ro-RO"/>
        </w:rPr>
        <w:t>T</w:t>
      </w:r>
      <w:r w:rsidR="00C96112" w:rsidRPr="00A1536C">
        <w:rPr>
          <w:rFonts w:ascii="Arial" w:hAnsi="Arial" w:cs="Arial"/>
          <w:color w:val="000000"/>
          <w:sz w:val="22"/>
          <w:szCs w:val="22"/>
          <w:lang w:val="ro-RO"/>
        </w:rPr>
        <w:t>II:</w:t>
      </w:r>
      <w:r w:rsidR="000F3B56" w:rsidRPr="00A1536C">
        <w:rPr>
          <w:rFonts w:ascii="Arial" w:hAnsi="Arial" w:cs="Arial"/>
          <w:color w:val="000000"/>
          <w:sz w:val="22"/>
          <w:szCs w:val="22"/>
          <w:lang w:val="ro-RO"/>
        </w:rPr>
        <w:t xml:space="preserve"> </w:t>
      </w:r>
      <w:r w:rsidR="00A55143">
        <w:rPr>
          <w:rFonts w:ascii="Arial" w:hAnsi="Arial" w:cs="Arial"/>
          <w:color w:val="000000"/>
          <w:sz w:val="22"/>
          <w:szCs w:val="22"/>
          <w:lang w:val="ro-RO"/>
        </w:rPr>
        <w:t>2</w:t>
      </w:r>
      <w:r w:rsidR="000F3B56" w:rsidRPr="00A1536C">
        <w:rPr>
          <w:rFonts w:ascii="Arial" w:hAnsi="Arial" w:cs="Arial"/>
          <w:color w:val="000000"/>
          <w:sz w:val="22"/>
          <w:szCs w:val="22"/>
          <w:lang w:val="ro-RO"/>
        </w:rPr>
        <w:t xml:space="preserve"> ani</w:t>
      </w:r>
    </w:p>
    <w:p w14:paraId="4B7A3D55" w14:textId="25D85DEB" w:rsidR="000943B0" w:rsidRPr="00A1536C" w:rsidRDefault="00C96112" w:rsidP="00D319D5">
      <w:pPr>
        <w:jc w:val="both"/>
        <w:rPr>
          <w:rFonts w:ascii="Arial" w:hAnsi="Arial" w:cs="Arial"/>
          <w:color w:val="000000"/>
          <w:sz w:val="22"/>
          <w:szCs w:val="22"/>
          <w:lang w:val="ro-RO"/>
        </w:rPr>
      </w:pPr>
      <w:r w:rsidRPr="00A1536C">
        <w:rPr>
          <w:rFonts w:ascii="Arial" w:hAnsi="Arial" w:cs="Arial"/>
          <w:color w:val="000000"/>
          <w:sz w:val="22"/>
          <w:szCs w:val="22"/>
          <w:lang w:val="ro-RO"/>
        </w:rPr>
        <w:t>Restrictii pent</w:t>
      </w:r>
      <w:r w:rsidR="000943B0" w:rsidRPr="00A1536C">
        <w:rPr>
          <w:rFonts w:ascii="Arial" w:hAnsi="Arial" w:cs="Arial"/>
          <w:color w:val="000000"/>
          <w:sz w:val="22"/>
          <w:szCs w:val="22"/>
          <w:lang w:val="ro-RO"/>
        </w:rPr>
        <w:t>ru utilizarea produsului biocid</w:t>
      </w:r>
      <w:r w:rsidR="00A1536C">
        <w:rPr>
          <w:rFonts w:ascii="Arial" w:hAnsi="Arial" w:cs="Arial"/>
          <w:color w:val="000000"/>
          <w:sz w:val="22"/>
          <w:szCs w:val="22"/>
          <w:lang w:val="ro-RO"/>
        </w:rPr>
        <w:t xml:space="preserve">: </w:t>
      </w:r>
      <w:r w:rsidR="00A1536C" w:rsidRPr="00A1536C">
        <w:rPr>
          <w:rFonts w:ascii="Arial" w:hAnsi="Arial" w:cs="Arial"/>
          <w:color w:val="000000"/>
          <w:sz w:val="22"/>
          <w:szCs w:val="22"/>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B66405" w:rsidRPr="00A1536C" w14:paraId="7C99644F" w14:textId="77777777" w:rsidTr="009D2553">
        <w:tc>
          <w:tcPr>
            <w:tcW w:w="9967" w:type="dxa"/>
          </w:tcPr>
          <w:p w14:paraId="58E02313" w14:textId="77777777" w:rsidR="00BD7C3E" w:rsidRPr="00A1536C" w:rsidRDefault="00BD7C3E" w:rsidP="00BD7C3E">
            <w:pPr>
              <w:pBdr>
                <w:top w:val="single" w:sz="4" w:space="1" w:color="auto"/>
                <w:left w:val="single" w:sz="4" w:space="4" w:color="auto"/>
                <w:bottom w:val="single" w:sz="4" w:space="1" w:color="auto"/>
                <w:right w:val="single" w:sz="4" w:space="4" w:color="auto"/>
              </w:pBdr>
              <w:rPr>
                <w:rFonts w:ascii="Arial" w:hAnsi="Arial" w:cs="Arial"/>
                <w:color w:val="000000"/>
                <w:sz w:val="22"/>
                <w:szCs w:val="22"/>
                <w:lang w:val="ro-RO"/>
              </w:rPr>
            </w:pPr>
            <w:r w:rsidRPr="00A1536C">
              <w:rPr>
                <w:rFonts w:ascii="Arial" w:hAnsi="Arial" w:cs="Arial"/>
                <w:color w:val="000000"/>
                <w:sz w:val="22"/>
                <w:szCs w:val="22"/>
                <w:lang w:val="ro-RO"/>
              </w:rPr>
              <w:t>Prezenta autorizaţie este însoţită de următoarele documente:</w:t>
            </w:r>
          </w:p>
          <w:p w14:paraId="29AE6F36" w14:textId="77777777" w:rsidR="00BD7C3E" w:rsidRPr="00A1536C" w:rsidRDefault="00BD7C3E" w:rsidP="00BD7C3E">
            <w:pPr>
              <w:pBdr>
                <w:top w:val="single" w:sz="4" w:space="1" w:color="auto"/>
                <w:left w:val="single" w:sz="4" w:space="4" w:color="auto"/>
                <w:bottom w:val="single" w:sz="4" w:space="1" w:color="auto"/>
                <w:right w:val="single" w:sz="4" w:space="4" w:color="auto"/>
              </w:pBdr>
              <w:rPr>
                <w:rFonts w:ascii="Arial" w:hAnsi="Arial" w:cs="Arial"/>
                <w:color w:val="000000"/>
                <w:sz w:val="22"/>
                <w:szCs w:val="22"/>
                <w:lang w:val="ro-RO"/>
              </w:rPr>
            </w:pPr>
            <w:r w:rsidRPr="00A1536C">
              <w:rPr>
                <w:rFonts w:ascii="Arial" w:hAnsi="Arial" w:cs="Arial"/>
                <w:color w:val="000000"/>
                <w:sz w:val="22"/>
                <w:szCs w:val="22"/>
                <w:lang w:val="ro-RO"/>
              </w:rPr>
              <w:t>- proiect de etichetă a produsului biocid</w:t>
            </w:r>
          </w:p>
          <w:p w14:paraId="23ED4642" w14:textId="77777777" w:rsidR="00BD7C3E" w:rsidRPr="00A1536C" w:rsidRDefault="00BD7C3E" w:rsidP="00BD7C3E">
            <w:pPr>
              <w:pBdr>
                <w:top w:val="single" w:sz="4" w:space="1" w:color="auto"/>
                <w:left w:val="single" w:sz="4" w:space="4" w:color="auto"/>
                <w:bottom w:val="single" w:sz="4" w:space="1" w:color="auto"/>
                <w:right w:val="single" w:sz="4" w:space="4" w:color="auto"/>
              </w:pBdr>
              <w:rPr>
                <w:rFonts w:ascii="Arial" w:hAnsi="Arial" w:cs="Arial"/>
                <w:color w:val="000000"/>
                <w:sz w:val="22"/>
                <w:szCs w:val="22"/>
                <w:lang w:val="ro-RO"/>
              </w:rPr>
            </w:pPr>
            <w:r w:rsidRPr="00A1536C">
              <w:rPr>
                <w:rFonts w:ascii="Arial" w:hAnsi="Arial" w:cs="Arial"/>
                <w:color w:val="000000"/>
                <w:sz w:val="22"/>
                <w:szCs w:val="22"/>
                <w:lang w:val="ro-RO"/>
              </w:rPr>
              <w:t>- fișa cu date de securitate a produsului biocid</w:t>
            </w:r>
          </w:p>
          <w:p w14:paraId="21315512" w14:textId="77E7CB06" w:rsidR="00B66405" w:rsidRPr="00A1536C" w:rsidRDefault="00BD7C3E" w:rsidP="00BD7C3E">
            <w:pPr>
              <w:pBdr>
                <w:top w:val="single" w:sz="4" w:space="1" w:color="auto"/>
                <w:left w:val="single" w:sz="4" w:space="4" w:color="auto"/>
                <w:bottom w:val="single" w:sz="4" w:space="1" w:color="auto"/>
                <w:right w:val="single" w:sz="4" w:space="4" w:color="auto"/>
              </w:pBdr>
              <w:rPr>
                <w:rFonts w:ascii="Arial" w:hAnsi="Arial" w:cs="Arial"/>
                <w:color w:val="000000"/>
                <w:sz w:val="22"/>
                <w:szCs w:val="22"/>
                <w:lang w:val="ro-RO"/>
              </w:rPr>
            </w:pPr>
            <w:r w:rsidRPr="00A1536C">
              <w:rPr>
                <w:rFonts w:ascii="Arial" w:hAnsi="Arial" w:cs="Arial"/>
                <w:color w:val="000000"/>
                <w:sz w:val="22"/>
                <w:szCs w:val="22"/>
                <w:lang w:val="ro-RO"/>
              </w:rPr>
              <w:t>- rezumatul caracterisiticilor produsului biocid</w:t>
            </w:r>
          </w:p>
        </w:tc>
      </w:tr>
    </w:tbl>
    <w:p w14:paraId="23AA2390" w14:textId="77777777" w:rsidR="00B66405" w:rsidRPr="00A1536C" w:rsidRDefault="00B66405" w:rsidP="00D319D5">
      <w:pPr>
        <w:numPr>
          <w:ilvl w:val="0"/>
          <w:numId w:val="7"/>
        </w:numPr>
        <w:ind w:left="709"/>
        <w:jc w:val="both"/>
        <w:rPr>
          <w:rFonts w:ascii="Arial" w:hAnsi="Arial" w:cs="Arial"/>
          <w:sz w:val="22"/>
          <w:szCs w:val="22"/>
          <w:lang w:val="ro-RO"/>
        </w:rPr>
      </w:pPr>
      <w:r w:rsidRPr="00A1536C">
        <w:rPr>
          <w:rFonts w:ascii="Arial" w:hAnsi="Arial" w:cs="Arial"/>
          <w:sz w:val="22"/>
          <w:szCs w:val="22"/>
          <w:lang w:val="ro-RO"/>
        </w:rPr>
        <w:t>Este oblig</w:t>
      </w:r>
      <w:r w:rsidR="00102C5F" w:rsidRPr="00A1536C">
        <w:rPr>
          <w:rFonts w:ascii="Arial" w:hAnsi="Arial" w:cs="Arial"/>
          <w:sz w:val="22"/>
          <w:szCs w:val="22"/>
          <w:lang w:val="ro-RO"/>
        </w:rPr>
        <w:t>atorie transmiterea de către detinătorul autorizatiei a fis</w:t>
      </w:r>
      <w:r w:rsidRPr="00A1536C">
        <w:rPr>
          <w:rFonts w:ascii="Arial" w:hAnsi="Arial" w:cs="Arial"/>
          <w:sz w:val="22"/>
          <w:szCs w:val="22"/>
          <w:lang w:val="ro-RO"/>
        </w:rPr>
        <w:t xml:space="preserve">ei cu date de securitate </w:t>
      </w:r>
      <w:r w:rsidR="00102C5F" w:rsidRPr="00A1536C">
        <w:rPr>
          <w:rFonts w:ascii="Arial" w:hAnsi="Arial" w:cs="Arial"/>
          <w:sz w:val="22"/>
          <w:szCs w:val="22"/>
          <w:lang w:val="ro-RO"/>
        </w:rPr>
        <w:t>către Institutul Nat</w:t>
      </w:r>
      <w:r w:rsidRPr="00A1536C">
        <w:rPr>
          <w:rFonts w:ascii="Arial" w:hAnsi="Arial" w:cs="Arial"/>
          <w:sz w:val="22"/>
          <w:szCs w:val="22"/>
          <w:lang w:val="ro-RO"/>
        </w:rPr>
        <w:t>ional de</w:t>
      </w:r>
      <w:r w:rsidR="00102C5F" w:rsidRPr="00A1536C">
        <w:rPr>
          <w:rFonts w:ascii="Arial" w:hAnsi="Arial" w:cs="Arial"/>
          <w:sz w:val="22"/>
          <w:szCs w:val="22"/>
          <w:lang w:val="ro-RO"/>
        </w:rPr>
        <w:t xml:space="preserve"> Sănătate Publică – Biroul RSI s</w:t>
      </w:r>
      <w:r w:rsidRPr="00A1536C">
        <w:rPr>
          <w:rFonts w:ascii="Arial" w:hAnsi="Arial" w:cs="Arial"/>
          <w:sz w:val="22"/>
          <w:szCs w:val="22"/>
          <w:lang w:val="ro-RO"/>
        </w:rPr>
        <w:t>i Informare Toxicologică</w:t>
      </w:r>
    </w:p>
    <w:p w14:paraId="5122FE57" w14:textId="77777777" w:rsidR="00B66405" w:rsidRPr="00A1536C" w:rsidRDefault="00B66405" w:rsidP="00D319D5">
      <w:pPr>
        <w:numPr>
          <w:ilvl w:val="0"/>
          <w:numId w:val="7"/>
        </w:numPr>
        <w:ind w:left="709"/>
        <w:jc w:val="both"/>
        <w:rPr>
          <w:rFonts w:ascii="Arial" w:hAnsi="Arial" w:cs="Arial"/>
          <w:sz w:val="22"/>
          <w:szCs w:val="22"/>
          <w:lang w:val="ro-RO"/>
        </w:rPr>
      </w:pPr>
      <w:r w:rsidRPr="00A1536C">
        <w:rPr>
          <w:rFonts w:ascii="Arial" w:hAnsi="Arial" w:cs="Arial"/>
          <w:sz w:val="22"/>
          <w:szCs w:val="22"/>
          <w:lang w:val="ro-RO"/>
        </w:rPr>
        <w:t>P</w:t>
      </w:r>
      <w:r w:rsidR="00102C5F" w:rsidRPr="00A1536C">
        <w:rPr>
          <w:rFonts w:ascii="Arial" w:hAnsi="Arial" w:cs="Arial"/>
          <w:sz w:val="22"/>
          <w:szCs w:val="22"/>
          <w:lang w:val="ro-RO"/>
        </w:rPr>
        <w:t>rezentul document poate fi însot</w:t>
      </w:r>
      <w:r w:rsidRPr="00A1536C">
        <w:rPr>
          <w:rFonts w:ascii="Arial" w:hAnsi="Arial" w:cs="Arial"/>
          <w:sz w:val="22"/>
          <w:szCs w:val="22"/>
          <w:lang w:val="ro-RO"/>
        </w:rPr>
        <w:t>it de anexă în cazul modificărilor administrative</w:t>
      </w:r>
    </w:p>
    <w:p w14:paraId="55794021" w14:textId="77777777" w:rsidR="00D319D5" w:rsidRPr="00E873B9" w:rsidRDefault="00D319D5" w:rsidP="00D319D5">
      <w:pPr>
        <w:jc w:val="both"/>
        <w:rPr>
          <w:rFonts w:ascii="Arial" w:hAnsi="Arial" w:cs="Arial"/>
          <w:sz w:val="22"/>
          <w:szCs w:val="22"/>
          <w:lang w:val="ro-RO"/>
        </w:rPr>
      </w:pPr>
    </w:p>
    <w:p w14:paraId="279E2455" w14:textId="73074437" w:rsidR="00372BED" w:rsidRPr="00E873B9" w:rsidRDefault="00B66405" w:rsidP="00D319D5">
      <w:pPr>
        <w:jc w:val="both"/>
        <w:rPr>
          <w:rFonts w:ascii="Arial" w:hAnsi="Arial" w:cs="Arial"/>
          <w:sz w:val="22"/>
          <w:szCs w:val="22"/>
          <w:lang w:val="ro-RO"/>
        </w:rPr>
      </w:pPr>
      <w:r w:rsidRPr="00E873B9">
        <w:rPr>
          <w:rFonts w:ascii="Arial" w:hAnsi="Arial" w:cs="Arial"/>
          <w:color w:val="FF0000"/>
          <w:sz w:val="22"/>
          <w:szCs w:val="22"/>
          <w:lang w:val="ro-RO"/>
        </w:rPr>
        <w:tab/>
      </w:r>
      <w:r w:rsidRPr="00E873B9">
        <w:rPr>
          <w:rFonts w:ascii="Arial" w:hAnsi="Arial" w:cs="Arial"/>
          <w:color w:val="FF0000"/>
          <w:sz w:val="22"/>
          <w:szCs w:val="22"/>
          <w:lang w:val="ro-RO"/>
        </w:rPr>
        <w:tab/>
      </w:r>
      <w:r w:rsidRPr="00E873B9">
        <w:rPr>
          <w:rFonts w:ascii="Arial" w:hAnsi="Arial" w:cs="Arial"/>
          <w:color w:val="FF0000"/>
          <w:sz w:val="22"/>
          <w:szCs w:val="22"/>
          <w:lang w:val="ro-RO"/>
        </w:rPr>
        <w:tab/>
      </w:r>
      <w:r w:rsidRPr="00E873B9">
        <w:rPr>
          <w:rFonts w:ascii="Arial" w:hAnsi="Arial" w:cs="Arial"/>
          <w:color w:val="FF0000"/>
          <w:sz w:val="22"/>
          <w:szCs w:val="22"/>
          <w:lang w:val="ro-RO"/>
        </w:rPr>
        <w:tab/>
      </w:r>
      <w:r w:rsidRPr="00E873B9">
        <w:rPr>
          <w:rFonts w:ascii="Arial" w:hAnsi="Arial" w:cs="Arial"/>
          <w:color w:val="FF0000"/>
          <w:sz w:val="22"/>
          <w:szCs w:val="22"/>
          <w:lang w:val="ro-RO"/>
        </w:rPr>
        <w:tab/>
      </w:r>
      <w:r w:rsidRPr="00E873B9">
        <w:rPr>
          <w:rFonts w:ascii="Arial" w:hAnsi="Arial" w:cs="Arial"/>
          <w:color w:val="FF0000"/>
          <w:sz w:val="22"/>
          <w:szCs w:val="22"/>
          <w:lang w:val="ro-RO"/>
        </w:rPr>
        <w:tab/>
      </w:r>
      <w:r w:rsidRPr="00E873B9">
        <w:rPr>
          <w:rFonts w:ascii="Arial" w:hAnsi="Arial" w:cs="Arial"/>
          <w:color w:val="FF0000"/>
          <w:sz w:val="22"/>
          <w:szCs w:val="22"/>
          <w:lang w:val="ro-RO"/>
        </w:rPr>
        <w:tab/>
      </w:r>
      <w:r w:rsidRPr="00E873B9">
        <w:rPr>
          <w:rFonts w:ascii="Arial" w:hAnsi="Arial" w:cs="Arial"/>
          <w:color w:val="FF0000"/>
          <w:sz w:val="22"/>
          <w:szCs w:val="22"/>
          <w:lang w:val="ro-RO"/>
        </w:rPr>
        <w:tab/>
      </w:r>
      <w:r w:rsidR="009D2553">
        <w:rPr>
          <w:rFonts w:ascii="Arial" w:hAnsi="Arial" w:cs="Arial"/>
          <w:color w:val="FF0000"/>
          <w:sz w:val="22"/>
          <w:szCs w:val="22"/>
          <w:lang w:val="ro-RO"/>
        </w:rPr>
        <w:t xml:space="preserve">                                </w:t>
      </w:r>
      <w:r w:rsidR="00372BED" w:rsidRPr="00E873B9">
        <w:rPr>
          <w:rFonts w:ascii="Arial" w:hAnsi="Arial" w:cs="Arial"/>
          <w:sz w:val="22"/>
          <w:szCs w:val="22"/>
          <w:lang w:val="ro-RO"/>
        </w:rPr>
        <w:t>PRESEDINTE,</w:t>
      </w:r>
    </w:p>
    <w:p w14:paraId="78E48B65" w14:textId="52A730C8" w:rsidR="00322FFE" w:rsidRPr="00E873B9" w:rsidRDefault="009D2553" w:rsidP="00D319D5">
      <w:pPr>
        <w:ind w:left="5040" w:firstLine="720"/>
        <w:jc w:val="both"/>
        <w:rPr>
          <w:rFonts w:ascii="Arial" w:hAnsi="Arial" w:cs="Arial"/>
          <w:sz w:val="22"/>
          <w:szCs w:val="22"/>
        </w:rPr>
      </w:pPr>
      <w:r>
        <w:rPr>
          <w:rFonts w:ascii="Arial" w:hAnsi="Arial" w:cs="Arial"/>
          <w:sz w:val="22"/>
          <w:szCs w:val="22"/>
          <w:lang w:val="ro-RO"/>
        </w:rPr>
        <w:t xml:space="preserve">                            </w:t>
      </w:r>
      <w:r w:rsidR="00372BED" w:rsidRPr="00E873B9">
        <w:rPr>
          <w:rFonts w:ascii="Arial" w:hAnsi="Arial" w:cs="Arial"/>
          <w:sz w:val="22"/>
          <w:szCs w:val="22"/>
          <w:lang w:val="ro-RO"/>
        </w:rPr>
        <w:t>Dr. Chim. Gabriela Cilinca</w:t>
      </w:r>
    </w:p>
    <w:sectPr w:rsidR="00322FFE" w:rsidRPr="00E873B9" w:rsidSect="007A7A2C">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82D0B" w14:textId="77777777" w:rsidR="007E1BCF" w:rsidRDefault="007E1BCF">
      <w:r>
        <w:separator/>
      </w:r>
    </w:p>
  </w:endnote>
  <w:endnote w:type="continuationSeparator" w:id="0">
    <w:p w14:paraId="6815722C" w14:textId="77777777" w:rsidR="007E1BCF" w:rsidRDefault="007E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76A8C" w14:paraId="5A38605F" w14:textId="77777777">
      <w:trPr>
        <w:cantSplit/>
      </w:trPr>
      <w:tc>
        <w:tcPr>
          <w:tcW w:w="1701" w:type="dxa"/>
          <w:shd w:val="clear" w:color="auto" w:fill="auto"/>
        </w:tcPr>
        <w:p w14:paraId="549115D1" w14:textId="77777777" w:rsidR="00C42415" w:rsidRPr="00776A8C" w:rsidRDefault="00B66405" w:rsidP="007716CC">
          <w:pPr>
            <w:pStyle w:val="Header"/>
            <w:rPr>
              <w:rFonts w:ascii="Arial" w:hAnsi="Arial"/>
              <w:sz w:val="22"/>
              <w:szCs w:val="22"/>
            </w:rPr>
          </w:pPr>
          <w:r w:rsidRPr="00776A8C">
            <w:rPr>
              <w:rFonts w:ascii="Arial" w:hAnsi="Arial"/>
              <w:sz w:val="22"/>
              <w:szCs w:val="22"/>
            </w:rPr>
            <w:t xml:space="preserve">Pagina </w:t>
          </w:r>
          <w:r w:rsidRPr="00776A8C">
            <w:rPr>
              <w:rFonts w:ascii="Arial" w:hAnsi="Arial"/>
              <w:sz w:val="22"/>
              <w:szCs w:val="22"/>
            </w:rPr>
            <w:fldChar w:fldCharType="begin"/>
          </w:r>
          <w:r w:rsidRPr="00776A8C">
            <w:rPr>
              <w:rFonts w:ascii="Arial" w:hAnsi="Arial"/>
              <w:sz w:val="22"/>
              <w:szCs w:val="22"/>
            </w:rPr>
            <w:instrText xml:space="preserve"> PAGE </w:instrText>
          </w:r>
          <w:r w:rsidRPr="00776A8C">
            <w:rPr>
              <w:rFonts w:ascii="Arial" w:hAnsi="Arial"/>
              <w:sz w:val="22"/>
              <w:szCs w:val="22"/>
            </w:rPr>
            <w:fldChar w:fldCharType="separate"/>
          </w:r>
          <w:r w:rsidR="00C43F26">
            <w:rPr>
              <w:rFonts w:ascii="Arial" w:hAnsi="Arial"/>
              <w:noProof/>
              <w:sz w:val="22"/>
              <w:szCs w:val="22"/>
            </w:rPr>
            <w:t>2</w:t>
          </w:r>
          <w:r w:rsidRPr="00776A8C">
            <w:rPr>
              <w:rFonts w:ascii="Arial" w:hAnsi="Arial"/>
              <w:sz w:val="22"/>
              <w:szCs w:val="22"/>
            </w:rPr>
            <w:fldChar w:fldCharType="end"/>
          </w:r>
          <w:r w:rsidRPr="00776A8C">
            <w:rPr>
              <w:rFonts w:ascii="Arial" w:hAnsi="Arial"/>
              <w:sz w:val="22"/>
              <w:szCs w:val="22"/>
            </w:rPr>
            <w:t xml:space="preserve"> din </w:t>
          </w:r>
          <w:r w:rsidRPr="00776A8C">
            <w:rPr>
              <w:rFonts w:ascii="Arial" w:hAnsi="Arial"/>
              <w:sz w:val="22"/>
              <w:szCs w:val="22"/>
            </w:rPr>
            <w:fldChar w:fldCharType="begin"/>
          </w:r>
          <w:r w:rsidRPr="00776A8C">
            <w:rPr>
              <w:rFonts w:ascii="Arial" w:hAnsi="Arial"/>
              <w:sz w:val="22"/>
              <w:szCs w:val="22"/>
            </w:rPr>
            <w:instrText xml:space="preserve"> NUMPAGES </w:instrText>
          </w:r>
          <w:r w:rsidRPr="00776A8C">
            <w:rPr>
              <w:rFonts w:ascii="Arial" w:hAnsi="Arial"/>
              <w:sz w:val="22"/>
              <w:szCs w:val="22"/>
            </w:rPr>
            <w:fldChar w:fldCharType="separate"/>
          </w:r>
          <w:r w:rsidR="00C43F26">
            <w:rPr>
              <w:rFonts w:ascii="Arial" w:hAnsi="Arial"/>
              <w:noProof/>
              <w:sz w:val="22"/>
              <w:szCs w:val="22"/>
            </w:rPr>
            <w:t>11</w:t>
          </w:r>
          <w:r w:rsidRPr="00776A8C">
            <w:rPr>
              <w:rFonts w:ascii="Arial" w:hAnsi="Arial"/>
              <w:sz w:val="22"/>
              <w:szCs w:val="22"/>
            </w:rPr>
            <w:fldChar w:fldCharType="end"/>
          </w:r>
        </w:p>
      </w:tc>
      <w:tc>
        <w:tcPr>
          <w:tcW w:w="8222" w:type="dxa"/>
          <w:shd w:val="clear" w:color="auto" w:fill="auto"/>
        </w:tcPr>
        <w:p w14:paraId="35A37125" w14:textId="31B8C442" w:rsidR="00C42415" w:rsidRPr="000E26C0" w:rsidRDefault="00B66405" w:rsidP="000E26C0">
          <w:pPr>
            <w:pStyle w:val="Header"/>
            <w:jc w:val="center"/>
            <w:rPr>
              <w:rFonts w:ascii="Arial" w:hAnsi="Arial" w:cs="Arial"/>
            </w:rPr>
          </w:pPr>
          <w:r w:rsidRPr="000E26C0">
            <w:rPr>
              <w:rFonts w:ascii="Arial" w:hAnsi="Arial" w:cs="Arial"/>
            </w:rPr>
            <w:t>Autorizatie nr.</w:t>
          </w:r>
          <w:r w:rsidR="009768E9" w:rsidRPr="000E26C0">
            <w:rPr>
              <w:rFonts w:ascii="Arial" w:hAnsi="Arial" w:cs="Arial"/>
            </w:rPr>
            <w:t xml:space="preserve"> </w:t>
          </w:r>
          <w:r w:rsidR="000E26C0" w:rsidRPr="000E26C0">
            <w:rPr>
              <w:rFonts w:ascii="Arial" w:hAnsi="Arial" w:cs="Arial"/>
              <w:b/>
              <w:lang w:val="it-IT"/>
            </w:rPr>
            <w:t>RO/2019/0071</w:t>
          </w:r>
          <w:r w:rsidR="0039070B" w:rsidRPr="000E26C0">
            <w:rPr>
              <w:rFonts w:ascii="Arial" w:hAnsi="Arial" w:cs="Arial"/>
              <w:b/>
              <w:lang w:val="it-IT"/>
            </w:rPr>
            <w:t>/MRA/</w:t>
          </w:r>
          <w:r w:rsidR="009A4E28" w:rsidRPr="000E26C0">
            <w:rPr>
              <w:rFonts w:ascii="Arial" w:hAnsi="Arial" w:cs="Arial"/>
              <w:b/>
              <w:lang w:val="ro-RO"/>
            </w:rPr>
            <w:t xml:space="preserve"> </w:t>
          </w:r>
          <w:r w:rsidR="000E26C0" w:rsidRPr="000E26C0">
            <w:rPr>
              <w:rFonts w:ascii="Arial" w:hAnsi="Arial" w:cs="Arial"/>
              <w:b/>
              <w:lang w:val="it-IT"/>
            </w:rPr>
            <w:t xml:space="preserve">UK-2012-0658 </w:t>
          </w:r>
        </w:p>
      </w:tc>
    </w:tr>
  </w:tbl>
  <w:p w14:paraId="3FD604BD" w14:textId="77777777" w:rsidR="00C42415" w:rsidRPr="00776A8C" w:rsidRDefault="007E1BCF">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496B8" w14:textId="77777777" w:rsidR="007E1BCF" w:rsidRDefault="007E1BCF">
      <w:r>
        <w:separator/>
      </w:r>
    </w:p>
  </w:footnote>
  <w:footnote w:type="continuationSeparator" w:id="0">
    <w:p w14:paraId="02FF18D6" w14:textId="77777777" w:rsidR="007E1BCF" w:rsidRDefault="007E1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14:paraId="50DB1BCF" w14:textId="77777777" w:rsidTr="007A7A2C">
      <w:trPr>
        <w:trHeight w:val="1080"/>
      </w:trPr>
      <w:tc>
        <w:tcPr>
          <w:tcW w:w="1622" w:type="dxa"/>
          <w:shd w:val="clear" w:color="auto" w:fill="auto"/>
          <w:vAlign w:val="center"/>
        </w:tcPr>
        <w:p w14:paraId="7CE979DB" w14:textId="77777777" w:rsidR="00C42415" w:rsidRPr="007A1CBD" w:rsidRDefault="00B66405" w:rsidP="007A7A2C">
          <w:pPr>
            <w:pStyle w:val="Header"/>
            <w:ind w:left="523"/>
            <w:jc w:val="center"/>
          </w:pPr>
          <w:r>
            <w:rPr>
              <w:noProof/>
              <w:lang w:val="en-GB" w:eastAsia="en-GB"/>
            </w:rPr>
            <w:drawing>
              <wp:inline distT="0" distB="0" distL="0" distR="0" wp14:anchorId="7B3B8249" wp14:editId="35022B06">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14:paraId="23F4CD82" w14:textId="77777777"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14:paraId="017CACF4" w14:textId="77777777"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14:paraId="2703AD03" w14:textId="77777777"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14:paraId="5311118C" w14:textId="77777777"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14:paraId="00C6C499" w14:textId="77777777" w:rsidR="00C42415" w:rsidRDefault="007E1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62A"/>
    <w:multiLevelType w:val="hybridMultilevel"/>
    <w:tmpl w:val="16841AD4"/>
    <w:lvl w:ilvl="0" w:tplc="1660B4B2">
      <w:start w:val="1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E531A"/>
    <w:multiLevelType w:val="hybridMultilevel"/>
    <w:tmpl w:val="8116CF2C"/>
    <w:lvl w:ilvl="0" w:tplc="1660B4B2">
      <w:start w:val="1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DB6377"/>
    <w:multiLevelType w:val="hybridMultilevel"/>
    <w:tmpl w:val="402A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9156D"/>
    <w:multiLevelType w:val="hybridMultilevel"/>
    <w:tmpl w:val="592C5788"/>
    <w:lvl w:ilvl="0" w:tplc="6CD0D2F4">
      <w:start w:val="1"/>
      <w:numFmt w:val="bullet"/>
      <w:lvlText w:val=""/>
      <w:lvlJc w:val="left"/>
      <w:pPr>
        <w:ind w:left="360" w:hanging="360"/>
      </w:pPr>
      <w:rPr>
        <w:rFonts w:ascii="Symbol" w:hAnsi="Symbol"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01F3213"/>
    <w:multiLevelType w:val="hybridMultilevel"/>
    <w:tmpl w:val="A8CE8D98"/>
    <w:lvl w:ilvl="0" w:tplc="9DDA4E84">
      <w:start w:val="1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825DD4"/>
    <w:multiLevelType w:val="hybridMultilevel"/>
    <w:tmpl w:val="D35C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90798"/>
    <w:multiLevelType w:val="hybridMultilevel"/>
    <w:tmpl w:val="0B4244C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D4238"/>
    <w:multiLevelType w:val="hybridMultilevel"/>
    <w:tmpl w:val="54AC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54AD8"/>
    <w:multiLevelType w:val="hybridMultilevel"/>
    <w:tmpl w:val="B996398C"/>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6677CAF"/>
    <w:multiLevelType w:val="hybridMultilevel"/>
    <w:tmpl w:val="7012D9F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6FB289D"/>
    <w:multiLevelType w:val="hybridMultilevel"/>
    <w:tmpl w:val="08923BA0"/>
    <w:lvl w:ilvl="0" w:tplc="1660B4B2">
      <w:start w:val="1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AD07A2"/>
    <w:multiLevelType w:val="hybridMultilevel"/>
    <w:tmpl w:val="0A90AC3A"/>
    <w:lvl w:ilvl="0" w:tplc="08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1064A"/>
    <w:multiLevelType w:val="hybridMultilevel"/>
    <w:tmpl w:val="F488D164"/>
    <w:lvl w:ilvl="0" w:tplc="7BA26128">
      <w:start w:val="1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F6F7B"/>
    <w:multiLevelType w:val="hybridMultilevel"/>
    <w:tmpl w:val="9B8CB42A"/>
    <w:lvl w:ilvl="0" w:tplc="4CBAE65C">
      <w:start w:val="1"/>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610B"/>
    <w:multiLevelType w:val="hybridMultilevel"/>
    <w:tmpl w:val="650039E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37E80A5C"/>
    <w:multiLevelType w:val="hybridMultilevel"/>
    <w:tmpl w:val="3E72F8C8"/>
    <w:lvl w:ilvl="0" w:tplc="4CBAE65C">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7770E"/>
    <w:multiLevelType w:val="hybridMultilevel"/>
    <w:tmpl w:val="5392919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B63881"/>
    <w:multiLevelType w:val="hybridMultilevel"/>
    <w:tmpl w:val="C65E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82E7E"/>
    <w:multiLevelType w:val="hybridMultilevel"/>
    <w:tmpl w:val="CBD6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F08D2"/>
    <w:multiLevelType w:val="hybridMultilevel"/>
    <w:tmpl w:val="2CA87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C26CF8"/>
    <w:multiLevelType w:val="hybridMultilevel"/>
    <w:tmpl w:val="6AB64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7163405"/>
    <w:multiLevelType w:val="hybridMultilevel"/>
    <w:tmpl w:val="D53622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7867A11"/>
    <w:multiLevelType w:val="hybridMultilevel"/>
    <w:tmpl w:val="795C3EB0"/>
    <w:lvl w:ilvl="0" w:tplc="1660B4B2">
      <w:start w:val="1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C3635"/>
    <w:multiLevelType w:val="hybridMultilevel"/>
    <w:tmpl w:val="154A0A6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592E05FD"/>
    <w:multiLevelType w:val="hybridMultilevel"/>
    <w:tmpl w:val="1662FEE6"/>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CA4411C"/>
    <w:multiLevelType w:val="hybridMultilevel"/>
    <w:tmpl w:val="0C8EF24A"/>
    <w:lvl w:ilvl="0" w:tplc="08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D0D98"/>
    <w:multiLevelType w:val="hybridMultilevel"/>
    <w:tmpl w:val="28A6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F4213"/>
    <w:multiLevelType w:val="hybridMultilevel"/>
    <w:tmpl w:val="51C8EE8E"/>
    <w:lvl w:ilvl="0" w:tplc="4CBAE65C">
      <w:start w:val="1"/>
      <w:numFmt w:val="bullet"/>
      <w:lvlText w:val="-"/>
      <w:lvlJc w:val="left"/>
      <w:pPr>
        <w:ind w:left="644" w:hanging="360"/>
      </w:pPr>
      <w:rPr>
        <w:rFonts w:ascii="Arial" w:eastAsia="Times New Roman" w:hAnsi="Arial" w:cs="Arial"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EF326CC"/>
    <w:multiLevelType w:val="hybridMultilevel"/>
    <w:tmpl w:val="45DC6164"/>
    <w:lvl w:ilvl="0" w:tplc="1660B4B2">
      <w:start w:val="1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04A6C"/>
    <w:multiLevelType w:val="hybridMultilevel"/>
    <w:tmpl w:val="DA9067E6"/>
    <w:lvl w:ilvl="0" w:tplc="1660B4B2">
      <w:start w:val="10"/>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D90549"/>
    <w:multiLevelType w:val="hybridMultilevel"/>
    <w:tmpl w:val="E2380628"/>
    <w:lvl w:ilvl="0" w:tplc="D2D6E9E6">
      <w:start w:val="1"/>
      <w:numFmt w:val="decimal"/>
      <w:lvlText w:val="%1."/>
      <w:lvlJc w:val="left"/>
      <w:pPr>
        <w:ind w:left="-320" w:hanging="360"/>
      </w:pPr>
      <w:rPr>
        <w:rFonts w:hint="default"/>
      </w:rPr>
    </w:lvl>
    <w:lvl w:ilvl="1" w:tplc="04180019" w:tentative="1">
      <w:start w:val="1"/>
      <w:numFmt w:val="lowerLetter"/>
      <w:lvlText w:val="%2."/>
      <w:lvlJc w:val="left"/>
      <w:pPr>
        <w:ind w:left="400" w:hanging="360"/>
      </w:pPr>
    </w:lvl>
    <w:lvl w:ilvl="2" w:tplc="0418001B" w:tentative="1">
      <w:start w:val="1"/>
      <w:numFmt w:val="lowerRoman"/>
      <w:lvlText w:val="%3."/>
      <w:lvlJc w:val="right"/>
      <w:pPr>
        <w:ind w:left="1120" w:hanging="180"/>
      </w:pPr>
    </w:lvl>
    <w:lvl w:ilvl="3" w:tplc="0418000F" w:tentative="1">
      <w:start w:val="1"/>
      <w:numFmt w:val="decimal"/>
      <w:lvlText w:val="%4."/>
      <w:lvlJc w:val="left"/>
      <w:pPr>
        <w:ind w:left="1840" w:hanging="360"/>
      </w:pPr>
    </w:lvl>
    <w:lvl w:ilvl="4" w:tplc="04180019" w:tentative="1">
      <w:start w:val="1"/>
      <w:numFmt w:val="lowerLetter"/>
      <w:lvlText w:val="%5."/>
      <w:lvlJc w:val="left"/>
      <w:pPr>
        <w:ind w:left="2560" w:hanging="360"/>
      </w:pPr>
    </w:lvl>
    <w:lvl w:ilvl="5" w:tplc="0418001B" w:tentative="1">
      <w:start w:val="1"/>
      <w:numFmt w:val="lowerRoman"/>
      <w:lvlText w:val="%6."/>
      <w:lvlJc w:val="right"/>
      <w:pPr>
        <w:ind w:left="3280" w:hanging="180"/>
      </w:pPr>
    </w:lvl>
    <w:lvl w:ilvl="6" w:tplc="0418000F" w:tentative="1">
      <w:start w:val="1"/>
      <w:numFmt w:val="decimal"/>
      <w:lvlText w:val="%7."/>
      <w:lvlJc w:val="left"/>
      <w:pPr>
        <w:ind w:left="4000" w:hanging="360"/>
      </w:pPr>
    </w:lvl>
    <w:lvl w:ilvl="7" w:tplc="04180019" w:tentative="1">
      <w:start w:val="1"/>
      <w:numFmt w:val="lowerLetter"/>
      <w:lvlText w:val="%8."/>
      <w:lvlJc w:val="left"/>
      <w:pPr>
        <w:ind w:left="4720" w:hanging="360"/>
      </w:pPr>
    </w:lvl>
    <w:lvl w:ilvl="8" w:tplc="0418001B" w:tentative="1">
      <w:start w:val="1"/>
      <w:numFmt w:val="lowerRoman"/>
      <w:lvlText w:val="%9."/>
      <w:lvlJc w:val="right"/>
      <w:pPr>
        <w:ind w:left="5440" w:hanging="180"/>
      </w:pPr>
    </w:lvl>
  </w:abstractNum>
  <w:num w:numId="1">
    <w:abstractNumId w:val="15"/>
  </w:num>
  <w:num w:numId="2">
    <w:abstractNumId w:val="10"/>
  </w:num>
  <w:num w:numId="3">
    <w:abstractNumId w:val="31"/>
  </w:num>
  <w:num w:numId="4">
    <w:abstractNumId w:val="25"/>
  </w:num>
  <w:num w:numId="5">
    <w:abstractNumId w:val="1"/>
  </w:num>
  <w:num w:numId="6">
    <w:abstractNumId w:val="30"/>
  </w:num>
  <w:num w:numId="7">
    <w:abstractNumId w:val="8"/>
  </w:num>
  <w:num w:numId="8">
    <w:abstractNumId w:val="34"/>
  </w:num>
  <w:num w:numId="9">
    <w:abstractNumId w:val="27"/>
  </w:num>
  <w:num w:numId="10">
    <w:abstractNumId w:val="14"/>
  </w:num>
  <w:num w:numId="11">
    <w:abstractNumId w:val="20"/>
  </w:num>
  <w:num w:numId="12">
    <w:abstractNumId w:val="29"/>
  </w:num>
  <w:num w:numId="13">
    <w:abstractNumId w:val="36"/>
  </w:num>
  <w:num w:numId="14">
    <w:abstractNumId w:val="26"/>
  </w:num>
  <w:num w:numId="15">
    <w:abstractNumId w:val="4"/>
  </w:num>
  <w:num w:numId="16">
    <w:abstractNumId w:val="16"/>
  </w:num>
  <w:num w:numId="17">
    <w:abstractNumId w:val="28"/>
  </w:num>
  <w:num w:numId="18">
    <w:abstractNumId w:val="22"/>
  </w:num>
  <w:num w:numId="19">
    <w:abstractNumId w:val="21"/>
  </w:num>
  <w:num w:numId="20">
    <w:abstractNumId w:val="23"/>
  </w:num>
  <w:num w:numId="21">
    <w:abstractNumId w:val="32"/>
  </w:num>
  <w:num w:numId="22">
    <w:abstractNumId w:val="17"/>
  </w:num>
  <w:num w:numId="23">
    <w:abstractNumId w:val="13"/>
  </w:num>
  <w:num w:numId="24">
    <w:abstractNumId w:val="11"/>
  </w:num>
  <w:num w:numId="25">
    <w:abstractNumId w:val="19"/>
  </w:num>
  <w:num w:numId="26">
    <w:abstractNumId w:val="9"/>
  </w:num>
  <w:num w:numId="27">
    <w:abstractNumId w:val="5"/>
  </w:num>
  <w:num w:numId="28">
    <w:abstractNumId w:val="18"/>
  </w:num>
  <w:num w:numId="29">
    <w:abstractNumId w:val="6"/>
  </w:num>
  <w:num w:numId="30">
    <w:abstractNumId w:val="3"/>
  </w:num>
  <w:num w:numId="31">
    <w:abstractNumId w:val="7"/>
  </w:num>
  <w:num w:numId="32">
    <w:abstractNumId w:val="33"/>
  </w:num>
  <w:num w:numId="33">
    <w:abstractNumId w:val="24"/>
  </w:num>
  <w:num w:numId="34">
    <w:abstractNumId w:val="12"/>
  </w:num>
  <w:num w:numId="35">
    <w:abstractNumId w:val="2"/>
  </w:num>
  <w:num w:numId="36">
    <w:abstractNumId w:val="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04AB1"/>
    <w:rsid w:val="000622B9"/>
    <w:rsid w:val="000676EE"/>
    <w:rsid w:val="00075137"/>
    <w:rsid w:val="000943B0"/>
    <w:rsid w:val="00097502"/>
    <w:rsid w:val="000B2588"/>
    <w:rsid w:val="000D0332"/>
    <w:rsid w:val="000E26C0"/>
    <w:rsid w:val="000E2B6B"/>
    <w:rsid w:val="000F3B56"/>
    <w:rsid w:val="000F464A"/>
    <w:rsid w:val="00102C5F"/>
    <w:rsid w:val="00121957"/>
    <w:rsid w:val="001859C3"/>
    <w:rsid w:val="001B099B"/>
    <w:rsid w:val="001C3A94"/>
    <w:rsid w:val="001D54B1"/>
    <w:rsid w:val="001D6DD4"/>
    <w:rsid w:val="001F16EE"/>
    <w:rsid w:val="0023284D"/>
    <w:rsid w:val="00241812"/>
    <w:rsid w:val="002519BE"/>
    <w:rsid w:val="00284315"/>
    <w:rsid w:val="002858F6"/>
    <w:rsid w:val="002D5D8E"/>
    <w:rsid w:val="002E0F51"/>
    <w:rsid w:val="002F096A"/>
    <w:rsid w:val="00307A55"/>
    <w:rsid w:val="00307EE5"/>
    <w:rsid w:val="00322856"/>
    <w:rsid w:val="00340CD1"/>
    <w:rsid w:val="00347CD9"/>
    <w:rsid w:val="00356ABE"/>
    <w:rsid w:val="00356D37"/>
    <w:rsid w:val="00372BED"/>
    <w:rsid w:val="00372E9A"/>
    <w:rsid w:val="00380E7E"/>
    <w:rsid w:val="0039070B"/>
    <w:rsid w:val="003A5548"/>
    <w:rsid w:val="003B37AF"/>
    <w:rsid w:val="003C543F"/>
    <w:rsid w:val="0041174E"/>
    <w:rsid w:val="0043150F"/>
    <w:rsid w:val="00432A96"/>
    <w:rsid w:val="00445FF8"/>
    <w:rsid w:val="004760E4"/>
    <w:rsid w:val="00480289"/>
    <w:rsid w:val="00483BE0"/>
    <w:rsid w:val="00484869"/>
    <w:rsid w:val="004B1C03"/>
    <w:rsid w:val="00504E8F"/>
    <w:rsid w:val="00516E28"/>
    <w:rsid w:val="00534916"/>
    <w:rsid w:val="00546950"/>
    <w:rsid w:val="005543BD"/>
    <w:rsid w:val="00556F9F"/>
    <w:rsid w:val="00557358"/>
    <w:rsid w:val="00560585"/>
    <w:rsid w:val="00597AAD"/>
    <w:rsid w:val="005A64D2"/>
    <w:rsid w:val="005E5573"/>
    <w:rsid w:val="00604F65"/>
    <w:rsid w:val="00616F52"/>
    <w:rsid w:val="006207D5"/>
    <w:rsid w:val="0068484D"/>
    <w:rsid w:val="006A0ABA"/>
    <w:rsid w:val="006B6ABA"/>
    <w:rsid w:val="006C36ED"/>
    <w:rsid w:val="006D44F4"/>
    <w:rsid w:val="006F5DD9"/>
    <w:rsid w:val="00741FBD"/>
    <w:rsid w:val="00752895"/>
    <w:rsid w:val="00772CBF"/>
    <w:rsid w:val="00776A8C"/>
    <w:rsid w:val="0079100F"/>
    <w:rsid w:val="007E1BCF"/>
    <w:rsid w:val="00805618"/>
    <w:rsid w:val="008306EE"/>
    <w:rsid w:val="00837B1E"/>
    <w:rsid w:val="0087034F"/>
    <w:rsid w:val="00884803"/>
    <w:rsid w:val="008C0E3D"/>
    <w:rsid w:val="008C5688"/>
    <w:rsid w:val="008C7E92"/>
    <w:rsid w:val="008F4FDA"/>
    <w:rsid w:val="009210C6"/>
    <w:rsid w:val="00935FE9"/>
    <w:rsid w:val="009768E9"/>
    <w:rsid w:val="0098469F"/>
    <w:rsid w:val="009A4E28"/>
    <w:rsid w:val="009D2553"/>
    <w:rsid w:val="009E178B"/>
    <w:rsid w:val="009E28D4"/>
    <w:rsid w:val="009F00D0"/>
    <w:rsid w:val="00A1536C"/>
    <w:rsid w:val="00A372CA"/>
    <w:rsid w:val="00A4062B"/>
    <w:rsid w:val="00A55143"/>
    <w:rsid w:val="00AF3E38"/>
    <w:rsid w:val="00B166CD"/>
    <w:rsid w:val="00B62B74"/>
    <w:rsid w:val="00B64855"/>
    <w:rsid w:val="00B66405"/>
    <w:rsid w:val="00B86A54"/>
    <w:rsid w:val="00BD7C3E"/>
    <w:rsid w:val="00C02372"/>
    <w:rsid w:val="00C07A7A"/>
    <w:rsid w:val="00C26073"/>
    <w:rsid w:val="00C432E6"/>
    <w:rsid w:val="00C43F26"/>
    <w:rsid w:val="00C47593"/>
    <w:rsid w:val="00C7109B"/>
    <w:rsid w:val="00C84B4C"/>
    <w:rsid w:val="00C96112"/>
    <w:rsid w:val="00CD06FA"/>
    <w:rsid w:val="00CF6D9A"/>
    <w:rsid w:val="00D319D5"/>
    <w:rsid w:val="00D419F9"/>
    <w:rsid w:val="00D45B89"/>
    <w:rsid w:val="00D478E7"/>
    <w:rsid w:val="00D9188F"/>
    <w:rsid w:val="00D91FBD"/>
    <w:rsid w:val="00DB512E"/>
    <w:rsid w:val="00E205D3"/>
    <w:rsid w:val="00E42ED7"/>
    <w:rsid w:val="00E51A39"/>
    <w:rsid w:val="00E71068"/>
    <w:rsid w:val="00E873B9"/>
    <w:rsid w:val="00EC73B8"/>
    <w:rsid w:val="00ED7434"/>
    <w:rsid w:val="00F03D68"/>
    <w:rsid w:val="00F051FC"/>
    <w:rsid w:val="00F07B10"/>
    <w:rsid w:val="00F16E97"/>
    <w:rsid w:val="00F8318E"/>
    <w:rsid w:val="00FA15B9"/>
    <w:rsid w:val="00FB76C2"/>
    <w:rsid w:val="00FC0B70"/>
    <w:rsid w:val="00FC17D3"/>
    <w:rsid w:val="00FD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3490"/>
  <w15:docId w15:val="{A0547D02-2781-4EE2-854A-DF02B533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0676EE"/>
    <w:pPr>
      <w:keepNext/>
      <w:widowControl w:val="0"/>
      <w:autoSpaceDE w:val="0"/>
      <w:autoSpaceDN w:val="0"/>
      <w:adjustRightInd w:val="0"/>
      <w:spacing w:before="240" w:after="60"/>
      <w:outlineLvl w:val="1"/>
    </w:pPr>
    <w:rPr>
      <w:rFonts w:ascii="Verdana" w:hAnsi="Verdana"/>
      <w:b/>
      <w:bCs/>
      <w:i/>
      <w:iCs/>
      <w:sz w:val="28"/>
      <w:szCs w:val="2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2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2D5D8E"/>
    <w:rPr>
      <w:rFonts w:ascii="Courier New" w:eastAsia="Times New Roman" w:hAnsi="Courier New" w:cs="Courier New"/>
      <w:sz w:val="20"/>
      <w:szCs w:val="20"/>
      <w:lang w:val="en-GB" w:eastAsia="en-GB"/>
    </w:rPr>
  </w:style>
  <w:style w:type="table" w:styleId="TableGrid">
    <w:name w:val="Table Grid"/>
    <w:basedOn w:val="TableNormal"/>
    <w:uiPriority w:val="59"/>
    <w:rsid w:val="0047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76EE"/>
    <w:rPr>
      <w:rFonts w:ascii="Verdana" w:eastAsia="Times New Roman" w:hAnsi="Verdana" w:cs="Times New Roman"/>
      <w:b/>
      <w:bCs/>
      <w:i/>
      <w:iCs/>
      <w:sz w:val="28"/>
      <w:szCs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7092">
      <w:bodyDiv w:val="1"/>
      <w:marLeft w:val="0"/>
      <w:marRight w:val="0"/>
      <w:marTop w:val="0"/>
      <w:marBottom w:val="0"/>
      <w:divBdr>
        <w:top w:val="none" w:sz="0" w:space="0" w:color="auto"/>
        <w:left w:val="none" w:sz="0" w:space="0" w:color="auto"/>
        <w:bottom w:val="none" w:sz="0" w:space="0" w:color="auto"/>
        <w:right w:val="none" w:sz="0" w:space="0" w:color="auto"/>
      </w:divBdr>
    </w:div>
    <w:div w:id="799494801">
      <w:bodyDiv w:val="1"/>
      <w:marLeft w:val="0"/>
      <w:marRight w:val="0"/>
      <w:marTop w:val="0"/>
      <w:marBottom w:val="0"/>
      <w:divBdr>
        <w:top w:val="none" w:sz="0" w:space="0" w:color="auto"/>
        <w:left w:val="none" w:sz="0" w:space="0" w:color="auto"/>
        <w:bottom w:val="none" w:sz="0" w:space="0" w:color="auto"/>
        <w:right w:val="none" w:sz="0" w:space="0" w:color="auto"/>
      </w:divBdr>
    </w:div>
    <w:div w:id="1092434195">
      <w:bodyDiv w:val="1"/>
      <w:marLeft w:val="0"/>
      <w:marRight w:val="0"/>
      <w:marTop w:val="0"/>
      <w:marBottom w:val="0"/>
      <w:divBdr>
        <w:top w:val="none" w:sz="0" w:space="0" w:color="auto"/>
        <w:left w:val="none" w:sz="0" w:space="0" w:color="auto"/>
        <w:bottom w:val="none" w:sz="0" w:space="0" w:color="auto"/>
        <w:right w:val="none" w:sz="0" w:space="0" w:color="auto"/>
      </w:divBdr>
    </w:div>
    <w:div w:id="20231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4868</Words>
  <Characters>27749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User</cp:lastModifiedBy>
  <cp:revision>3</cp:revision>
  <cp:lastPrinted>2020-10-21T09:20:00Z</cp:lastPrinted>
  <dcterms:created xsi:type="dcterms:W3CDTF">2020-10-21T09:22:00Z</dcterms:created>
  <dcterms:modified xsi:type="dcterms:W3CDTF">2020-10-21T09:22:00Z</dcterms:modified>
</cp:coreProperties>
</file>