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405" w:rsidRDefault="001605CE" w:rsidP="00B66405">
      <w:pPr>
        <w:jc w:val="center"/>
        <w:rPr>
          <w:b/>
          <w:sz w:val="28"/>
          <w:szCs w:val="28"/>
          <w:lang w:val="ro-RO"/>
        </w:rPr>
      </w:pPr>
      <w:r>
        <w:rPr>
          <w:b/>
          <w:sz w:val="28"/>
          <w:szCs w:val="28"/>
          <w:lang w:val="ro-RO"/>
        </w:rPr>
        <w:t xml:space="preserve">  </w:t>
      </w:r>
      <w:r w:rsidR="00B66405" w:rsidRPr="007707AC">
        <w:rPr>
          <w:b/>
          <w:sz w:val="28"/>
          <w:szCs w:val="28"/>
          <w:lang w:val="ro-RO"/>
        </w:rPr>
        <w:t>CERTIFICAT PENTRU AUTORIZAREA PRODUSULUI BIOCID</w:t>
      </w:r>
    </w:p>
    <w:p w:rsidR="00631E8B" w:rsidRPr="00631E8B" w:rsidRDefault="00631E8B" w:rsidP="00631E8B">
      <w:pPr>
        <w:jc w:val="center"/>
        <w:rPr>
          <w:b/>
          <w:sz w:val="28"/>
          <w:szCs w:val="28"/>
          <w:lang w:val="pt-BR"/>
        </w:rPr>
      </w:pPr>
      <w:proofErr w:type="spellStart"/>
      <w:r w:rsidRPr="00631E8B">
        <w:rPr>
          <w:b/>
          <w:sz w:val="28"/>
          <w:szCs w:val="28"/>
        </w:rPr>
        <w:t>Nr</w:t>
      </w:r>
      <w:proofErr w:type="spellEnd"/>
      <w:r w:rsidRPr="00631E8B">
        <w:rPr>
          <w:b/>
          <w:sz w:val="28"/>
          <w:szCs w:val="28"/>
        </w:rPr>
        <w:t xml:space="preserve">. </w:t>
      </w:r>
      <w:r w:rsidR="009B471E">
        <w:rPr>
          <w:b/>
          <w:sz w:val="28"/>
          <w:szCs w:val="28"/>
          <w:lang w:val="it-IT"/>
        </w:rPr>
        <w:t>RO/</w:t>
      </w:r>
      <w:r w:rsidR="00B7342B" w:rsidRPr="00B7342B">
        <w:rPr>
          <w:b/>
          <w:sz w:val="28"/>
          <w:szCs w:val="28"/>
          <w:lang w:val="it-IT"/>
        </w:rPr>
        <w:t>2018</w:t>
      </w:r>
      <w:r w:rsidRPr="00B7342B">
        <w:rPr>
          <w:b/>
          <w:sz w:val="28"/>
          <w:szCs w:val="28"/>
          <w:lang w:val="it-IT"/>
        </w:rPr>
        <w:t>/0</w:t>
      </w:r>
      <w:r w:rsidR="002F314B">
        <w:rPr>
          <w:b/>
          <w:sz w:val="28"/>
          <w:szCs w:val="28"/>
          <w:lang w:val="it-IT"/>
        </w:rPr>
        <w:t>117</w:t>
      </w:r>
      <w:r w:rsidRPr="00631E8B">
        <w:rPr>
          <w:b/>
          <w:sz w:val="28"/>
          <w:szCs w:val="28"/>
          <w:lang w:val="it-IT"/>
        </w:rPr>
        <w:t>/MRA/</w:t>
      </w:r>
      <w:r w:rsidR="00415624">
        <w:rPr>
          <w:b/>
          <w:sz w:val="28"/>
          <w:szCs w:val="28"/>
          <w:lang w:val="it-IT"/>
        </w:rPr>
        <w:t>DE-0002228-14</w:t>
      </w:r>
    </w:p>
    <w:p w:rsidR="0063288A" w:rsidRPr="007707AC" w:rsidRDefault="0063288A" w:rsidP="0063288A">
      <w:pPr>
        <w:rPr>
          <w:sz w:val="28"/>
          <w:szCs w:val="28"/>
          <w:lang w:val="ro-RO"/>
        </w:rPr>
      </w:pPr>
      <w:r>
        <w:rPr>
          <w:sz w:val="28"/>
          <w:szCs w:val="28"/>
          <w:lang w:val="ro-RO"/>
        </w:rPr>
        <w:t xml:space="preserve">                                             </w:t>
      </w:r>
    </w:p>
    <w:p w:rsidR="00B66405" w:rsidRPr="001E7E17" w:rsidRDefault="00B66405" w:rsidP="001E7E17">
      <w:pPr>
        <w:pStyle w:val="Default"/>
        <w:ind w:right="49" w:firstLine="567"/>
        <w:jc w:val="both"/>
        <w:rPr>
          <w:rFonts w:ascii="Times New Roman" w:hAnsi="Times New Roman" w:cs="Times New Roman"/>
          <w:lang w:val="ro-RO"/>
        </w:rPr>
      </w:pPr>
      <w:r w:rsidRPr="001E7E17">
        <w:rPr>
          <w:rFonts w:ascii="Times New Roman" w:hAnsi="Times New Roman" w:cs="Times New Roman"/>
          <w:lang w:val="ro-RO"/>
        </w:rPr>
        <w:t xml:space="preserve">In conformitate cu prevederilor </w:t>
      </w:r>
      <w:r w:rsidRPr="001E7E17">
        <w:rPr>
          <w:rFonts w:ascii="Times New Roman" w:hAnsi="Times New Roman" w:cs="Times New Roman"/>
          <w:bCs/>
          <w:lang w:val="ro-RO"/>
        </w:rPr>
        <w:t>REGULAMENTULUI (UE) NR. 528/2012 al Parlamentului European si al Consiliului privind punerea la dispozitție pe piață și utilizarea produselor biocide</w:t>
      </w:r>
      <w:r w:rsidRPr="001E7E17">
        <w:rPr>
          <w:rFonts w:ascii="Times New Roman" w:hAnsi="Times New Roman" w:cs="Times New Roman"/>
          <w:b/>
          <w:bCs/>
          <w:lang w:val="ro-RO"/>
        </w:rPr>
        <w:t xml:space="preserve"> </w:t>
      </w:r>
      <w:r w:rsidRPr="001E7E17">
        <w:rPr>
          <w:rFonts w:ascii="Times New Roman" w:hAnsi="Times New Roman" w:cs="Times New Roman"/>
          <w:lang w:val="ro-RO"/>
        </w:rPr>
        <w:t>şi ale HOTĂRÂRII GUVERNULUI nr. 617/2014 privind stabilirea cadrului instituţional şi a unor măsuri pentru punerea în aplicare a Regulamentului (UE) nr. 528/2012 al Parlamentului European şi al Consiliului din 22 mai 2013 privind punerea la dispoziţie pe piaţă şi utilizarea produselor biocide, în baza documentelor depuse în dosarul tehnic, Comisia Națională pentru Produs</w:t>
      </w:r>
      <w:r w:rsidR="008272C5" w:rsidRPr="001E7E17">
        <w:rPr>
          <w:rFonts w:ascii="Times New Roman" w:hAnsi="Times New Roman" w:cs="Times New Roman"/>
          <w:lang w:val="ro-RO"/>
        </w:rPr>
        <w:t xml:space="preserve">e Biocide, în şedinţa din data </w:t>
      </w:r>
      <w:r w:rsidR="00732309" w:rsidRPr="001E7E17">
        <w:rPr>
          <w:rFonts w:ascii="Times New Roman" w:hAnsi="Times New Roman" w:cs="Times New Roman"/>
          <w:color w:val="auto"/>
          <w:lang w:val="ro-RO"/>
        </w:rPr>
        <w:t>12.09.</w:t>
      </w:r>
      <w:r w:rsidR="008B3E71" w:rsidRPr="001E7E17">
        <w:rPr>
          <w:rFonts w:ascii="Times New Roman" w:hAnsi="Times New Roman" w:cs="Times New Roman"/>
          <w:color w:val="auto"/>
          <w:lang w:val="ro-RO"/>
        </w:rPr>
        <w:t>2018</w:t>
      </w:r>
      <w:r w:rsidRPr="001E7E17">
        <w:rPr>
          <w:rFonts w:ascii="Times New Roman" w:hAnsi="Times New Roman" w:cs="Times New Roman"/>
          <w:lang w:val="ro-RO"/>
        </w:rPr>
        <w:t>, a decis că produsul biocid poate fi plasat pe piaţă în România, conform prevederilor legale în vigoare.</w:t>
      </w:r>
    </w:p>
    <w:p w:rsidR="00B66405" w:rsidRPr="001E7E17" w:rsidRDefault="00B66405" w:rsidP="001E7E17">
      <w:pPr>
        <w:pStyle w:val="Default"/>
        <w:rPr>
          <w:rFonts w:ascii="Times New Roman" w:hAnsi="Times New Roman" w:cs="Times New Roman"/>
          <w:lang w:val="ro-RO"/>
        </w:rPr>
      </w:pPr>
    </w:p>
    <w:p w:rsidR="00B66405" w:rsidRPr="001E7E17" w:rsidRDefault="00B66405" w:rsidP="001E7E17">
      <w:pPr>
        <w:rPr>
          <w:b/>
          <w:lang w:val="ro-RO"/>
        </w:rPr>
      </w:pPr>
      <w:r w:rsidRPr="001E7E17">
        <w:rPr>
          <w:b/>
          <w:lang w:val="ro-RO"/>
        </w:rPr>
        <w:t>I. TIPUL AUTORIZA</w:t>
      </w:r>
      <w:r w:rsidR="002D65DA" w:rsidRPr="001E7E17">
        <w:rPr>
          <w:b/>
          <w:lang w:val="ro-RO"/>
        </w:rPr>
        <w:t>T</w:t>
      </w:r>
      <w:r w:rsidRPr="001E7E17">
        <w:rPr>
          <w:b/>
          <w:lang w:val="ro-RO"/>
        </w:rPr>
        <w:t>IEI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1E7E17" w:rsidTr="006B235A">
        <w:tc>
          <w:tcPr>
            <w:tcW w:w="9923" w:type="dxa"/>
          </w:tcPr>
          <w:p w:rsidR="00B66405" w:rsidRPr="001E7E17" w:rsidRDefault="00B66405" w:rsidP="001E7E17">
            <w:pPr>
              <w:rPr>
                <w:bCs/>
                <w:lang w:val="ro-RO"/>
              </w:rPr>
            </w:pPr>
            <w:r w:rsidRPr="001E7E17">
              <w:rPr>
                <w:b/>
                <w:i/>
                <w:lang w:val="ro-RO"/>
              </w:rPr>
              <w:t>autorizaţia prin recunoaşterea reciprocă succesiva</w:t>
            </w:r>
            <w:r w:rsidRPr="001E7E17">
              <w:rPr>
                <w:lang w:val="ro-RO"/>
              </w:rPr>
              <w:t xml:space="preserve"> eliberată în conformitate cu prevederile art. 33 din </w:t>
            </w:r>
            <w:r w:rsidRPr="001E7E17">
              <w:rPr>
                <w:bCs/>
                <w:lang w:val="ro-RO"/>
              </w:rPr>
              <w:t>Regulamentul (UE) nr. 528/2012;</w:t>
            </w:r>
          </w:p>
          <w:p w:rsidR="00DA7192" w:rsidRPr="001E7E17" w:rsidRDefault="002D65DA" w:rsidP="001E7E17">
            <w:pPr>
              <w:numPr>
                <w:ilvl w:val="0"/>
                <w:numId w:val="1"/>
              </w:numPr>
              <w:rPr>
                <w:bCs/>
                <w:lang w:val="ro-RO"/>
              </w:rPr>
            </w:pPr>
            <w:r w:rsidRPr="001E7E17">
              <w:rPr>
                <w:lang w:val="ro-RO"/>
              </w:rPr>
              <w:t>Statul membru al Uniunii Europene emitent:</w:t>
            </w:r>
            <w:r w:rsidR="00DA7192" w:rsidRPr="001E7E17">
              <w:rPr>
                <w:bCs/>
                <w:lang w:val="pt-BR"/>
              </w:rPr>
              <w:t xml:space="preserve"> </w:t>
            </w:r>
            <w:r w:rsidR="00415624" w:rsidRPr="001E7E17">
              <w:rPr>
                <w:bCs/>
                <w:lang w:val="pt-BR"/>
              </w:rPr>
              <w:t>GERMANIA</w:t>
            </w:r>
          </w:p>
          <w:p w:rsidR="00B66405" w:rsidRPr="001E7E17" w:rsidRDefault="002D65DA" w:rsidP="001E7E17">
            <w:pPr>
              <w:pStyle w:val="ListParagraph"/>
              <w:numPr>
                <w:ilvl w:val="0"/>
                <w:numId w:val="1"/>
              </w:numPr>
              <w:rPr>
                <w:b/>
                <w:lang w:val="pt-BR"/>
              </w:rPr>
            </w:pPr>
            <w:r w:rsidRPr="001E7E17">
              <w:rPr>
                <w:lang w:val="ro-RO"/>
              </w:rPr>
              <w:t xml:space="preserve">Nr. Autorizației din statul membru emitent </w:t>
            </w:r>
            <w:r w:rsidR="00DA7192" w:rsidRPr="001E7E17">
              <w:rPr>
                <w:lang w:val="ro-RO"/>
              </w:rPr>
              <w:t>Nr.</w:t>
            </w:r>
            <w:r w:rsidR="00DA7192" w:rsidRPr="001E7E17">
              <w:rPr>
                <w:b/>
                <w:lang w:val="pt-BR"/>
              </w:rPr>
              <w:t>:</w:t>
            </w:r>
            <w:r w:rsidR="009B471E" w:rsidRPr="001E7E17">
              <w:rPr>
                <w:b/>
                <w:lang w:val="pt-BR"/>
              </w:rPr>
              <w:t xml:space="preserve"> </w:t>
            </w:r>
            <w:r w:rsidR="00415624" w:rsidRPr="001E7E17">
              <w:rPr>
                <w:b/>
                <w:lang w:val="it-IT"/>
              </w:rPr>
              <w:t>DE-0002228-14</w:t>
            </w:r>
          </w:p>
        </w:tc>
      </w:tr>
    </w:tbl>
    <w:p w:rsidR="00B66405" w:rsidRPr="001E7E17" w:rsidRDefault="00B66405" w:rsidP="001E7E17">
      <w:pPr>
        <w:rPr>
          <w:b/>
          <w:color w:val="000000"/>
          <w:lang w:val="ro-RO"/>
        </w:rPr>
      </w:pPr>
      <w:r w:rsidRPr="001E7E17">
        <w:rPr>
          <w:b/>
          <w:color w:val="000000"/>
          <w:lang w:val="ro-RO"/>
        </w:rPr>
        <w:t>I</w:t>
      </w:r>
      <w:r w:rsidR="002D65DA" w:rsidRPr="001E7E17">
        <w:rPr>
          <w:b/>
          <w:color w:val="000000"/>
          <w:lang w:val="ro-RO"/>
        </w:rPr>
        <w:t>I. Data emiterii autorizat</w:t>
      </w:r>
      <w:r w:rsidRPr="001E7E17">
        <w:rPr>
          <w:b/>
          <w:color w:val="000000"/>
          <w:lang w:val="ro-RO"/>
        </w:rPr>
        <w:t>iei</w:t>
      </w:r>
      <w:r w:rsidR="00C43A97" w:rsidRPr="001E7E17">
        <w:rPr>
          <w:b/>
          <w:color w:val="000000"/>
          <w:lang w:val="ro-RO"/>
        </w:rPr>
        <w:t xml:space="preserve">: </w:t>
      </w:r>
      <w:r w:rsidR="00500D9D" w:rsidRPr="001E7E17">
        <w:rPr>
          <w:b/>
          <w:color w:val="000000"/>
          <w:lang w:val="ro-RO"/>
        </w:rPr>
        <w:t>19.10</w:t>
      </w:r>
      <w:r w:rsidR="008B3E71" w:rsidRPr="001E7E17">
        <w:rPr>
          <w:b/>
          <w:color w:val="000000"/>
          <w:lang w:val="ro-RO"/>
        </w:rPr>
        <w:t>.2018</w:t>
      </w:r>
      <w:r w:rsidRPr="001E7E17">
        <w:rPr>
          <w:b/>
          <w:color w:val="000000"/>
          <w:lang w:val="ro-RO"/>
        </w:rPr>
        <w:t xml:space="preserve"> </w:t>
      </w:r>
    </w:p>
    <w:p w:rsidR="001E7E17" w:rsidRDefault="00B66405" w:rsidP="001E7E17">
      <w:pPr>
        <w:rPr>
          <w:b/>
          <w:color w:val="000000"/>
          <w:lang w:val="it-IT"/>
        </w:rPr>
      </w:pPr>
      <w:r w:rsidRPr="001E7E17">
        <w:rPr>
          <w:b/>
          <w:color w:val="000000"/>
          <w:lang w:val="ro-RO"/>
        </w:rPr>
        <w:t>III. Data expirării autoriza</w:t>
      </w:r>
      <w:r w:rsidR="00DA7192" w:rsidRPr="001E7E17">
        <w:rPr>
          <w:b/>
          <w:color w:val="000000"/>
          <w:lang w:val="ro-RO"/>
        </w:rPr>
        <w:t>t</w:t>
      </w:r>
      <w:r w:rsidR="00500D9D" w:rsidRPr="001E7E17">
        <w:rPr>
          <w:b/>
          <w:color w:val="000000"/>
          <w:lang w:val="ro-RO"/>
        </w:rPr>
        <w:t>iei</w:t>
      </w:r>
      <w:r w:rsidR="00DA7192" w:rsidRPr="001E7E17">
        <w:rPr>
          <w:b/>
          <w:color w:val="000000"/>
          <w:lang w:val="ro-RO"/>
        </w:rPr>
        <w:t>:</w:t>
      </w:r>
      <w:r w:rsidR="00A64BFA" w:rsidRPr="001E7E17">
        <w:rPr>
          <w:b/>
          <w:color w:val="000000"/>
          <w:lang w:val="it-IT"/>
        </w:rPr>
        <w:t xml:space="preserve"> </w:t>
      </w:r>
      <w:r w:rsidR="00415624" w:rsidRPr="001E7E17">
        <w:rPr>
          <w:b/>
          <w:color w:val="000000"/>
          <w:lang w:val="it-IT"/>
        </w:rPr>
        <w:t>14.02</w:t>
      </w:r>
      <w:r w:rsidR="00522E43" w:rsidRPr="001E7E17">
        <w:rPr>
          <w:b/>
          <w:color w:val="000000"/>
          <w:lang w:val="it-IT"/>
        </w:rPr>
        <w:t>.2023</w:t>
      </w:r>
      <w:r w:rsidR="00A64BFA" w:rsidRPr="001E7E17">
        <w:rPr>
          <w:b/>
          <w:color w:val="000000"/>
          <w:lang w:val="it-IT"/>
        </w:rPr>
        <w:t xml:space="preserve">     </w:t>
      </w:r>
    </w:p>
    <w:p w:rsidR="00B66405" w:rsidRPr="001E7E17" w:rsidRDefault="00A64BFA" w:rsidP="001E7E17">
      <w:pPr>
        <w:rPr>
          <w:b/>
          <w:color w:val="000000"/>
          <w:lang w:val="ro-RO"/>
        </w:rPr>
      </w:pPr>
      <w:r w:rsidRPr="001E7E17">
        <w:rPr>
          <w:b/>
          <w:color w:val="000000"/>
          <w:lang w:val="it-IT"/>
        </w:rPr>
        <w:t xml:space="preserve">                                                                                                                                                                                                                                                                                                                                                                                                                                           </w:t>
      </w:r>
    </w:p>
    <w:p w:rsidR="00B66405" w:rsidRPr="001E7E17" w:rsidRDefault="00B66405" w:rsidP="001E7E17">
      <w:pPr>
        <w:pStyle w:val="NoSpacing"/>
        <w:rPr>
          <w:b/>
          <w:color w:val="FF0000"/>
          <w:lang w:val="ro-RO"/>
        </w:rPr>
      </w:pPr>
      <w:r w:rsidRPr="001E7E17">
        <w:rPr>
          <w:b/>
          <w:lang w:val="ro-RO"/>
        </w:rPr>
        <w:t>IV</w:t>
      </w:r>
      <w:r w:rsidRPr="001E7E17">
        <w:rPr>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1E7E17" w:rsidTr="006B235A">
        <w:tc>
          <w:tcPr>
            <w:tcW w:w="9923" w:type="dxa"/>
          </w:tcPr>
          <w:p w:rsidR="00BF2997" w:rsidRPr="001E7E17" w:rsidRDefault="00385365" w:rsidP="001E7E17">
            <w:pPr>
              <w:pStyle w:val="NoSpacing"/>
              <w:rPr>
                <w:b/>
                <w:lang w:val="ro-RO"/>
              </w:rPr>
            </w:pPr>
            <w:r w:rsidRPr="001E7E17">
              <w:rPr>
                <w:b/>
                <w:lang w:val="ro-RO"/>
              </w:rPr>
              <w:t>DENUMIREA COMERCIALĂ A PRODUSULUI BIOCID</w:t>
            </w:r>
            <w:r w:rsidRPr="001E7E17">
              <w:rPr>
                <w:b/>
                <w:lang w:val="it-IT"/>
              </w:rPr>
              <w:t xml:space="preserve">: </w:t>
            </w:r>
            <w:r w:rsidR="00415624" w:rsidRPr="001E7E17">
              <w:rPr>
                <w:b/>
                <w:lang w:val="it-IT"/>
              </w:rPr>
              <w:t>RACUMIN  FOAM</w:t>
            </w:r>
          </w:p>
        </w:tc>
      </w:tr>
    </w:tbl>
    <w:p w:rsidR="00B66405" w:rsidRPr="001E7E17" w:rsidRDefault="00B66405" w:rsidP="001E7E17">
      <w:pPr>
        <w:pStyle w:val="Default"/>
        <w:rPr>
          <w:rFonts w:ascii="Times New Roman" w:hAnsi="Times New Roman" w:cs="Times New Roman"/>
          <w:b/>
          <w:lang w:val="ro-RO"/>
        </w:rPr>
      </w:pPr>
    </w:p>
    <w:p w:rsidR="00B66405" w:rsidRPr="001E7E17" w:rsidRDefault="00B66405" w:rsidP="001E7E17">
      <w:pPr>
        <w:pStyle w:val="Default"/>
        <w:rPr>
          <w:rFonts w:ascii="Times New Roman" w:hAnsi="Times New Roman" w:cs="Times New Roman"/>
          <w:b/>
          <w:lang w:val="ro-RO"/>
        </w:rPr>
      </w:pPr>
      <w:r w:rsidRPr="001E7E17">
        <w:rPr>
          <w:rFonts w:ascii="Times New Roman" w:hAnsi="Times New Roman" w:cs="Times New Roman"/>
          <w:b/>
          <w:lang w:val="ro-RO"/>
        </w:rPr>
        <w:t xml:space="preserve">V.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1E7E17" w:rsidTr="008D09E1">
        <w:trPr>
          <w:trHeight w:val="327"/>
        </w:trPr>
        <w:tc>
          <w:tcPr>
            <w:tcW w:w="9923" w:type="dxa"/>
          </w:tcPr>
          <w:p w:rsidR="00B57803" w:rsidRPr="002015A0" w:rsidRDefault="00B66405" w:rsidP="00B57803">
            <w:pPr>
              <w:rPr>
                <w:lang w:val="ro-RO"/>
              </w:rPr>
            </w:pPr>
            <w:r w:rsidRPr="001E7E17">
              <w:rPr>
                <w:b/>
                <w:lang w:val="ro-RO"/>
              </w:rPr>
              <w:t>NUMELE TITULARULUI AUTORIZA</w:t>
            </w:r>
            <w:r w:rsidR="002D65DA" w:rsidRPr="001E7E17">
              <w:rPr>
                <w:b/>
                <w:lang w:val="ro-RO"/>
              </w:rPr>
              <w:t>T</w:t>
            </w:r>
            <w:r w:rsidRPr="001E7E17">
              <w:rPr>
                <w:b/>
                <w:lang w:val="ro-RO"/>
              </w:rPr>
              <w:t>IEI</w:t>
            </w:r>
            <w:r w:rsidR="00CE732B" w:rsidRPr="001E7E17">
              <w:rPr>
                <w:lang w:val="ro-RO"/>
              </w:rPr>
              <w:t xml:space="preserve">: </w:t>
            </w:r>
            <w:r w:rsidR="00B57803" w:rsidRPr="002015A0">
              <w:rPr>
                <w:b/>
                <w:lang w:val="ro-RO"/>
              </w:rPr>
              <w:t>Bayer S.R.L. Romania</w:t>
            </w:r>
            <w:r w:rsidR="00B57803" w:rsidRPr="002015A0">
              <w:rPr>
                <w:lang w:val="ro-RO"/>
              </w:rPr>
              <w:t xml:space="preserve"> </w:t>
            </w:r>
          </w:p>
          <w:p w:rsidR="00B66405" w:rsidRPr="001E7E17" w:rsidRDefault="00B57803" w:rsidP="00B57803">
            <w:pPr>
              <w:rPr>
                <w:lang w:val="ro-RO"/>
              </w:rPr>
            </w:pPr>
            <w:r w:rsidRPr="002015A0">
              <w:rPr>
                <w:lang w:val="ro-RO"/>
              </w:rPr>
              <w:t>Sos. Pipera, nr. 42, et. 1, 16, 17,  cod postal  020112, Bucuresti, Romania</w:t>
            </w:r>
          </w:p>
        </w:tc>
      </w:tr>
    </w:tbl>
    <w:p w:rsidR="00B66405" w:rsidRPr="001E7E17" w:rsidRDefault="00B66405" w:rsidP="001E7E17">
      <w:pPr>
        <w:rPr>
          <w:color w:val="00000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1E7E17" w:rsidTr="006A3624">
        <w:trPr>
          <w:trHeight w:val="323"/>
        </w:trPr>
        <w:tc>
          <w:tcPr>
            <w:tcW w:w="9923" w:type="dxa"/>
          </w:tcPr>
          <w:p w:rsidR="00415624" w:rsidRPr="001E7E17" w:rsidRDefault="00385365" w:rsidP="001E7E17">
            <w:pPr>
              <w:rPr>
                <w:b/>
                <w:lang w:val="ro-RO"/>
              </w:rPr>
            </w:pPr>
            <w:r w:rsidRPr="001E7E17">
              <w:rPr>
                <w:b/>
                <w:lang w:val="ro-RO"/>
              </w:rPr>
              <w:t>NUMELE TITULARULUI AUTORIZATIEI</w:t>
            </w:r>
            <w:r w:rsidRPr="001E7E17">
              <w:rPr>
                <w:lang w:val="ro-RO"/>
              </w:rPr>
              <w:t xml:space="preserve"> recunoscută reciproc:</w:t>
            </w:r>
            <w:r w:rsidR="00573130" w:rsidRPr="001E7E17">
              <w:rPr>
                <w:b/>
                <w:lang w:val="ro-RO"/>
              </w:rPr>
              <w:t xml:space="preserve"> </w:t>
            </w:r>
          </w:p>
          <w:p w:rsidR="00415624" w:rsidRPr="001E7E17" w:rsidRDefault="00415624" w:rsidP="001E7E17">
            <w:pPr>
              <w:rPr>
                <w:b/>
                <w:lang w:val="ro-RO"/>
              </w:rPr>
            </w:pPr>
            <w:r w:rsidRPr="001E7E17">
              <w:rPr>
                <w:b/>
                <w:lang w:val="ro-RO"/>
              </w:rPr>
              <w:t>Bayer CorpScience DeutschlandGmbH</w:t>
            </w:r>
          </w:p>
          <w:p w:rsidR="006A3624" w:rsidRPr="001E7E17" w:rsidRDefault="00DB144F" w:rsidP="001E7E17">
            <w:pPr>
              <w:rPr>
                <w:lang w:val="ro-RO"/>
              </w:rPr>
            </w:pPr>
            <w:r w:rsidRPr="001E7E17">
              <w:rPr>
                <w:lang w:val="ro-RO"/>
              </w:rPr>
              <w:t xml:space="preserve">Adresa: </w:t>
            </w:r>
            <w:r w:rsidR="00415624" w:rsidRPr="001E7E17">
              <w:rPr>
                <w:lang w:val="ro-RO"/>
              </w:rPr>
              <w:t>Elisabeth-Selbert-Str.4a, 40764 Langenfeld, Germania</w:t>
            </w:r>
          </w:p>
        </w:tc>
      </w:tr>
    </w:tbl>
    <w:p w:rsidR="00B66405" w:rsidRPr="001E7E17" w:rsidRDefault="00B66405" w:rsidP="001E7E17">
      <w:pPr>
        <w:rPr>
          <w:color w:val="00000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1E7E17" w:rsidTr="006B235A">
        <w:tc>
          <w:tcPr>
            <w:tcW w:w="9923" w:type="dxa"/>
          </w:tcPr>
          <w:p w:rsidR="00415624" w:rsidRPr="001E7E17" w:rsidRDefault="00385365" w:rsidP="001E7E17">
            <w:r w:rsidRPr="001E7E17">
              <w:rPr>
                <w:b/>
                <w:lang w:val="ro-RO"/>
              </w:rPr>
              <w:t>NUMELE FABRICANTULUI  PRODUSULUI BIOCID</w:t>
            </w:r>
            <w:r w:rsidRPr="001E7E17">
              <w:rPr>
                <w:lang w:val="ro-RO"/>
              </w:rPr>
              <w:t xml:space="preserve">: </w:t>
            </w:r>
            <w:r w:rsidR="00B57803">
              <w:rPr>
                <w:b/>
                <w:lang w:val="ro-RO"/>
              </w:rPr>
              <w:t>Frowei G</w:t>
            </w:r>
            <w:r w:rsidR="00415624" w:rsidRPr="001E7E17">
              <w:rPr>
                <w:b/>
                <w:lang w:val="ro-RO"/>
              </w:rPr>
              <w:t>mbH &amp; Co. KG</w:t>
            </w:r>
          </w:p>
          <w:p w:rsidR="006C64F0" w:rsidRPr="001E7E17" w:rsidRDefault="00DB144F" w:rsidP="001E7E17">
            <w:proofErr w:type="spellStart"/>
            <w:r w:rsidRPr="001E7E17">
              <w:t>Adresa</w:t>
            </w:r>
            <w:proofErr w:type="spellEnd"/>
            <w:r w:rsidRPr="001E7E17">
              <w:t xml:space="preserve">: </w:t>
            </w:r>
            <w:r w:rsidR="00415624" w:rsidRPr="001E7E17">
              <w:t xml:space="preserve">Am </w:t>
            </w:r>
            <w:proofErr w:type="spellStart"/>
            <w:r w:rsidR="00415624" w:rsidRPr="001E7E17">
              <w:t>Reislebach</w:t>
            </w:r>
            <w:proofErr w:type="spellEnd"/>
            <w:r w:rsidR="00415624" w:rsidRPr="001E7E17">
              <w:t xml:space="preserve"> 83, 72461 </w:t>
            </w:r>
            <w:proofErr w:type="spellStart"/>
            <w:r w:rsidR="00415624" w:rsidRPr="001E7E17">
              <w:t>Albstadt</w:t>
            </w:r>
            <w:proofErr w:type="spellEnd"/>
            <w:r w:rsidR="00415624" w:rsidRPr="001E7E17">
              <w:t>, Germania</w:t>
            </w:r>
          </w:p>
          <w:p w:rsidR="00415624" w:rsidRPr="001E7E17" w:rsidRDefault="00500D9D" w:rsidP="001E7E17">
            <w:proofErr w:type="spellStart"/>
            <w:r w:rsidRPr="001E7E17">
              <w:t>Loc</w:t>
            </w:r>
            <w:proofErr w:type="spellEnd"/>
            <w:r w:rsidRPr="001E7E17">
              <w:t xml:space="preserve"> de </w:t>
            </w:r>
            <w:proofErr w:type="spellStart"/>
            <w:r w:rsidRPr="001E7E17">
              <w:t>productie</w:t>
            </w:r>
            <w:proofErr w:type="spellEnd"/>
            <w:r w:rsidR="00415624" w:rsidRPr="001E7E17">
              <w:t xml:space="preserve">: </w:t>
            </w:r>
            <w:r w:rsidR="00A827EB" w:rsidRPr="001E7E17">
              <w:t xml:space="preserve">Am </w:t>
            </w:r>
            <w:proofErr w:type="spellStart"/>
            <w:r w:rsidR="00A827EB" w:rsidRPr="001E7E17">
              <w:t>Reislebach</w:t>
            </w:r>
            <w:proofErr w:type="spellEnd"/>
            <w:r w:rsidR="00A827EB" w:rsidRPr="001E7E17">
              <w:t xml:space="preserve"> 83, 72461 </w:t>
            </w:r>
            <w:proofErr w:type="spellStart"/>
            <w:r w:rsidR="00A827EB" w:rsidRPr="001E7E17">
              <w:t>Albstadt</w:t>
            </w:r>
            <w:proofErr w:type="spellEnd"/>
            <w:r w:rsidR="00A827EB" w:rsidRPr="001E7E17">
              <w:t>, Germania</w:t>
            </w:r>
          </w:p>
        </w:tc>
      </w:tr>
    </w:tbl>
    <w:p w:rsidR="003E25B6" w:rsidRPr="001E7E17" w:rsidRDefault="00B66405" w:rsidP="001E7E17">
      <w:pPr>
        <w:pStyle w:val="CM4"/>
        <w:rPr>
          <w:rFonts w:ascii="Times New Roman" w:hAnsi="Times New Roman"/>
          <w:lang w:val="ro-RO"/>
        </w:rPr>
      </w:pPr>
      <w:r w:rsidRPr="001E7E17">
        <w:rPr>
          <w:rFonts w:ascii="Times New Roman" w:hAnsi="Times New Roman"/>
          <w:color w:val="000000"/>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1E7E17" w:rsidTr="006B235A">
        <w:tc>
          <w:tcPr>
            <w:tcW w:w="9923" w:type="dxa"/>
          </w:tcPr>
          <w:p w:rsidR="00415624" w:rsidRPr="001E7E17" w:rsidRDefault="00385365" w:rsidP="001E7E17">
            <w:r w:rsidRPr="001E7E17">
              <w:rPr>
                <w:b/>
                <w:lang w:val="ro-RO"/>
              </w:rPr>
              <w:t xml:space="preserve">NUMELE FABRICANTULUI  SUBSTANTEI </w:t>
            </w:r>
            <w:r w:rsidR="00003357" w:rsidRPr="001E7E17">
              <w:rPr>
                <w:b/>
                <w:lang w:val="ro-RO"/>
              </w:rPr>
              <w:t xml:space="preserve"> </w:t>
            </w:r>
            <w:r w:rsidRPr="001E7E17">
              <w:rPr>
                <w:b/>
                <w:lang w:val="ro-RO"/>
              </w:rPr>
              <w:t>ACTIVE:</w:t>
            </w:r>
            <w:r w:rsidR="00EC4992" w:rsidRPr="001E7E17">
              <w:rPr>
                <w:b/>
                <w:lang w:val="ro-RO"/>
              </w:rPr>
              <w:t xml:space="preserve"> </w:t>
            </w:r>
            <w:r w:rsidR="00991BC7" w:rsidRPr="001E7E17">
              <w:rPr>
                <w:b/>
                <w:lang w:val="ro-RO"/>
              </w:rPr>
              <w:t>Bayer S.A.S. Environmental</w:t>
            </w:r>
            <w:r w:rsidR="00500D9D" w:rsidRPr="001E7E17">
              <w:rPr>
                <w:b/>
                <w:lang w:val="ro-RO"/>
              </w:rPr>
              <w:t xml:space="preserve"> </w:t>
            </w:r>
            <w:r w:rsidR="00991BC7" w:rsidRPr="001E7E17">
              <w:rPr>
                <w:b/>
                <w:lang w:val="ro-RO"/>
              </w:rPr>
              <w:t xml:space="preserve">                                                                                                   Science</w:t>
            </w:r>
          </w:p>
          <w:p w:rsidR="00062B98" w:rsidRPr="001E7E17" w:rsidRDefault="00DB144F" w:rsidP="001E7E17">
            <w:proofErr w:type="spellStart"/>
            <w:r w:rsidRPr="001E7E17">
              <w:t>Adresa</w:t>
            </w:r>
            <w:proofErr w:type="spellEnd"/>
            <w:r w:rsidRPr="001E7E17">
              <w:t xml:space="preserve">: </w:t>
            </w:r>
            <w:r w:rsidR="00991BC7" w:rsidRPr="001E7E17">
              <w:t xml:space="preserve">16 rue Jean Marie </w:t>
            </w:r>
            <w:proofErr w:type="spellStart"/>
            <w:r w:rsidR="00991BC7" w:rsidRPr="001E7E17">
              <w:t>Leclair</w:t>
            </w:r>
            <w:proofErr w:type="spellEnd"/>
            <w:r w:rsidR="00991BC7" w:rsidRPr="001E7E17">
              <w:t xml:space="preserve">, CS 90106, 69266 Lyon </w:t>
            </w:r>
            <w:proofErr w:type="spellStart"/>
            <w:r w:rsidR="00991BC7" w:rsidRPr="001E7E17">
              <w:t>Cedex</w:t>
            </w:r>
            <w:proofErr w:type="spellEnd"/>
            <w:r w:rsidR="00991BC7" w:rsidRPr="001E7E17">
              <w:t xml:space="preserve"> 09, </w:t>
            </w:r>
            <w:proofErr w:type="spellStart"/>
            <w:r w:rsidR="00991BC7" w:rsidRPr="001E7E17">
              <w:t>Franta</w:t>
            </w:r>
            <w:proofErr w:type="spellEnd"/>
          </w:p>
          <w:p w:rsidR="00991BC7" w:rsidRPr="001E7E17" w:rsidRDefault="00991BC7" w:rsidP="001E7E17">
            <w:proofErr w:type="spellStart"/>
            <w:r w:rsidRPr="001E7E17">
              <w:t>Loc</w:t>
            </w:r>
            <w:proofErr w:type="spellEnd"/>
            <w:r w:rsidRPr="001E7E17">
              <w:t xml:space="preserve"> de </w:t>
            </w:r>
            <w:proofErr w:type="spellStart"/>
            <w:r w:rsidRPr="001E7E17">
              <w:t>productie</w:t>
            </w:r>
            <w:proofErr w:type="spellEnd"/>
            <w:r w:rsidRPr="001E7E17">
              <w:t xml:space="preserve">: </w:t>
            </w:r>
            <w:proofErr w:type="spellStart"/>
            <w:r w:rsidRPr="001E7E17">
              <w:rPr>
                <w:b/>
              </w:rPr>
              <w:t>AlzChem</w:t>
            </w:r>
            <w:proofErr w:type="spellEnd"/>
            <w:r w:rsidRPr="001E7E17">
              <w:rPr>
                <w:b/>
              </w:rPr>
              <w:t xml:space="preserve"> </w:t>
            </w:r>
            <w:proofErr w:type="spellStart"/>
            <w:r w:rsidRPr="001E7E17">
              <w:rPr>
                <w:b/>
              </w:rPr>
              <w:t>Trostberg</w:t>
            </w:r>
            <w:proofErr w:type="spellEnd"/>
            <w:r w:rsidRPr="001E7E17">
              <w:rPr>
                <w:b/>
              </w:rPr>
              <w:t xml:space="preserve"> GmbH, </w:t>
            </w:r>
            <w:proofErr w:type="spellStart"/>
            <w:r w:rsidRPr="001E7E17">
              <w:t>Chemiepark</w:t>
            </w:r>
            <w:proofErr w:type="spellEnd"/>
            <w:r w:rsidRPr="001E7E17">
              <w:t xml:space="preserve"> </w:t>
            </w:r>
            <w:proofErr w:type="spellStart"/>
            <w:r w:rsidRPr="001E7E17">
              <w:t>Trostberg</w:t>
            </w:r>
            <w:proofErr w:type="spellEnd"/>
            <w:r w:rsidRPr="001E7E17">
              <w:t xml:space="preserve">, Dr. Albert Frank str. 32, 83308 </w:t>
            </w:r>
            <w:proofErr w:type="spellStart"/>
            <w:r w:rsidRPr="001E7E17">
              <w:t>Trostberg</w:t>
            </w:r>
            <w:proofErr w:type="spellEnd"/>
            <w:r w:rsidRPr="001E7E17">
              <w:t>, Germania</w:t>
            </w:r>
          </w:p>
        </w:tc>
      </w:tr>
    </w:tbl>
    <w:p w:rsidR="004E17C7" w:rsidRPr="001E7E17" w:rsidRDefault="004E17C7" w:rsidP="001E7E17">
      <w:pPr>
        <w:pStyle w:val="Default"/>
        <w:rPr>
          <w:rFonts w:ascii="Times New Roman" w:hAnsi="Times New Roman" w:cs="Times New Roman"/>
          <w:lang w:val="ro-RO"/>
        </w:rPr>
      </w:pPr>
    </w:p>
    <w:p w:rsidR="00B66405" w:rsidRPr="001E7E17" w:rsidRDefault="00AB2496" w:rsidP="001E7E17">
      <w:pPr>
        <w:pStyle w:val="NoSpacing"/>
        <w:rPr>
          <w:b/>
          <w:lang w:val="ro-RO"/>
        </w:rPr>
      </w:pPr>
      <w:r w:rsidRPr="001E7E17">
        <w:rPr>
          <w:b/>
          <w:lang w:val="ro-RO"/>
        </w:rPr>
        <w:lastRenderedPageBreak/>
        <w:t>VI.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1E7E17" w:rsidTr="006B235A">
        <w:tc>
          <w:tcPr>
            <w:tcW w:w="9923" w:type="dxa"/>
          </w:tcPr>
          <w:p w:rsidR="00B66405" w:rsidRPr="001E7E17" w:rsidRDefault="00467F1E" w:rsidP="001E7E17">
            <w:pPr>
              <w:pStyle w:val="NoSpacing"/>
              <w:rPr>
                <w:lang w:val="ro-RO"/>
              </w:rPr>
            </w:pPr>
            <w:r w:rsidRPr="001E7E17">
              <w:rPr>
                <w:b/>
                <w:lang w:val="ro-RO"/>
              </w:rPr>
              <w:t>TIPUL DE PRODUS</w:t>
            </w:r>
            <w:r w:rsidR="00AB2496" w:rsidRPr="001E7E17">
              <w:rPr>
                <w:lang w:val="fr-FR"/>
              </w:rPr>
              <w:t>:</w:t>
            </w:r>
            <w:r w:rsidR="004B30C0" w:rsidRPr="001E7E17">
              <w:rPr>
                <w:rFonts w:eastAsiaTheme="minorHAnsi"/>
              </w:rPr>
              <w:t xml:space="preserve"> TP </w:t>
            </w:r>
            <w:r w:rsidR="00573130" w:rsidRPr="001E7E17">
              <w:rPr>
                <w:rFonts w:eastAsiaTheme="minorHAnsi"/>
              </w:rPr>
              <w:t>14-Rodenticide</w:t>
            </w:r>
          </w:p>
        </w:tc>
      </w:tr>
    </w:tbl>
    <w:p w:rsidR="00B66405" w:rsidRPr="001E7E17" w:rsidRDefault="00B66405" w:rsidP="001E7E17">
      <w:pPr>
        <w:pStyle w:val="CM4"/>
        <w:rPr>
          <w:rFonts w:ascii="Times New Roman" w:hAnsi="Times New Roman"/>
          <w:color w:val="000000"/>
          <w:lang w:val="ro-RO"/>
        </w:rPr>
      </w:pPr>
    </w:p>
    <w:p w:rsidR="00B66405" w:rsidRPr="001E7E17" w:rsidRDefault="00AB2496" w:rsidP="001E7E17">
      <w:pPr>
        <w:pStyle w:val="Default"/>
        <w:rPr>
          <w:rFonts w:ascii="Times New Roman" w:hAnsi="Times New Roman" w:cs="Times New Roman"/>
          <w:b/>
          <w:lang w:val="ro-RO"/>
        </w:rPr>
      </w:pPr>
      <w:r w:rsidRPr="001E7E17">
        <w:rPr>
          <w:rFonts w:ascii="Times New Roman" w:hAnsi="Times New Roman" w:cs="Times New Roman"/>
          <w:b/>
          <w:lang w:val="ro-RO"/>
        </w:rPr>
        <w:t>VII.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1E7E17" w:rsidTr="006B235A">
        <w:tc>
          <w:tcPr>
            <w:tcW w:w="9923" w:type="dxa"/>
          </w:tcPr>
          <w:p w:rsidR="00B66405" w:rsidRPr="001E7E17" w:rsidRDefault="00467F1E" w:rsidP="001E7E17">
            <w:pPr>
              <w:rPr>
                <w:lang w:val="ro-RO"/>
              </w:rPr>
            </w:pPr>
            <w:r w:rsidRPr="001E7E17">
              <w:rPr>
                <w:b/>
                <w:lang w:val="ro-RO"/>
              </w:rPr>
              <w:t>CATEGORIILE DE UTILIZATORI</w:t>
            </w:r>
            <w:r w:rsidR="00AF0C71" w:rsidRPr="001E7E17">
              <w:rPr>
                <w:lang w:val="ro-RO"/>
              </w:rPr>
              <w:t>:</w:t>
            </w:r>
            <w:r w:rsidR="00AF0C71" w:rsidRPr="001E7E17">
              <w:rPr>
                <w:rFonts w:eastAsiaTheme="minorHAnsi"/>
              </w:rPr>
              <w:t xml:space="preserve"> </w:t>
            </w:r>
            <w:proofErr w:type="spellStart"/>
            <w:r w:rsidR="00FE0740" w:rsidRPr="001E7E17">
              <w:rPr>
                <w:rFonts w:eastAsiaTheme="minorHAnsi"/>
              </w:rPr>
              <w:t>Utilizatori</w:t>
            </w:r>
            <w:proofErr w:type="spellEnd"/>
            <w:r w:rsidR="00FE0740" w:rsidRPr="001E7E17">
              <w:rPr>
                <w:rFonts w:eastAsiaTheme="minorHAnsi"/>
              </w:rPr>
              <w:t xml:space="preserve"> </w:t>
            </w:r>
            <w:proofErr w:type="spellStart"/>
            <w:r w:rsidR="00B57803">
              <w:rPr>
                <w:rFonts w:eastAsiaTheme="minorHAnsi"/>
              </w:rPr>
              <w:t>profesionali</w:t>
            </w:r>
            <w:proofErr w:type="spellEnd"/>
            <w:r w:rsidR="00B57803">
              <w:rPr>
                <w:rFonts w:eastAsiaTheme="minorHAnsi"/>
              </w:rPr>
              <w:t xml:space="preserve"> (</w:t>
            </w:r>
            <w:proofErr w:type="spellStart"/>
            <w:r w:rsidR="00FE0740" w:rsidRPr="001E7E17">
              <w:rPr>
                <w:rFonts w:eastAsiaTheme="minorHAnsi"/>
              </w:rPr>
              <w:t>experimentati</w:t>
            </w:r>
            <w:proofErr w:type="spellEnd"/>
            <w:r w:rsidR="00B57803">
              <w:rPr>
                <w:rFonts w:eastAsiaTheme="minorHAnsi"/>
              </w:rPr>
              <w:t>)</w:t>
            </w:r>
            <w:r w:rsidR="00FE0740" w:rsidRPr="001E7E17">
              <w:rPr>
                <w:rFonts w:eastAsiaTheme="minorHAnsi"/>
              </w:rPr>
              <w:t>.</w:t>
            </w:r>
            <w:r w:rsidR="00500D9D" w:rsidRPr="001E7E17">
              <w:rPr>
                <w:rFonts w:eastAsiaTheme="minorHAnsi"/>
              </w:rPr>
              <w:t xml:space="preserve"> </w:t>
            </w:r>
            <w:r w:rsidR="00FE0740" w:rsidRPr="001E7E17">
              <w:rPr>
                <w:rFonts w:eastAsiaTheme="minorHAnsi"/>
              </w:rPr>
              <w:t>(</w:t>
            </w:r>
            <w:proofErr w:type="spellStart"/>
            <w:proofErr w:type="gramStart"/>
            <w:r w:rsidR="00FE0740" w:rsidRPr="001E7E17">
              <w:rPr>
                <w:rFonts w:eastAsiaTheme="minorHAnsi"/>
              </w:rPr>
              <w:t>posesori</w:t>
            </w:r>
            <w:proofErr w:type="spellEnd"/>
            <w:proofErr w:type="gramEnd"/>
            <w:r w:rsidR="00FE0740" w:rsidRPr="001E7E17">
              <w:rPr>
                <w:rFonts w:eastAsiaTheme="minorHAnsi"/>
              </w:rPr>
              <w:t xml:space="preserve"> de certificate de </w:t>
            </w:r>
            <w:proofErr w:type="spellStart"/>
            <w:r w:rsidR="00FE0740" w:rsidRPr="001E7E17">
              <w:rPr>
                <w:rFonts w:eastAsiaTheme="minorHAnsi"/>
              </w:rPr>
              <w:t>competenta</w:t>
            </w:r>
            <w:proofErr w:type="spellEnd"/>
            <w:r w:rsidR="00FE0740" w:rsidRPr="001E7E17">
              <w:rPr>
                <w:rFonts w:eastAsiaTheme="minorHAnsi"/>
              </w:rPr>
              <w:t xml:space="preserve"> conf. </w:t>
            </w:r>
            <w:proofErr w:type="spellStart"/>
            <w:r w:rsidR="00FE0740" w:rsidRPr="001E7E17">
              <w:rPr>
                <w:rFonts w:eastAsiaTheme="minorHAnsi"/>
              </w:rPr>
              <w:t>Anexei</w:t>
            </w:r>
            <w:proofErr w:type="spellEnd"/>
            <w:r w:rsidR="00FE0740" w:rsidRPr="001E7E17">
              <w:rPr>
                <w:rFonts w:eastAsiaTheme="minorHAnsi"/>
              </w:rPr>
              <w:t xml:space="preserve"> I, </w:t>
            </w:r>
            <w:proofErr w:type="spellStart"/>
            <w:r w:rsidR="00FE0740" w:rsidRPr="001E7E17">
              <w:rPr>
                <w:rFonts w:eastAsiaTheme="minorHAnsi"/>
              </w:rPr>
              <w:t>nr</w:t>
            </w:r>
            <w:proofErr w:type="spellEnd"/>
            <w:r w:rsidR="00FE0740" w:rsidRPr="001E7E17">
              <w:rPr>
                <w:rFonts w:eastAsiaTheme="minorHAnsi"/>
              </w:rPr>
              <w:t xml:space="preserve">. 3 </w:t>
            </w:r>
            <w:proofErr w:type="spellStart"/>
            <w:r w:rsidR="00FE0740" w:rsidRPr="001E7E17">
              <w:rPr>
                <w:rFonts w:eastAsiaTheme="minorHAnsi"/>
              </w:rPr>
              <w:t>Regulamentul</w:t>
            </w:r>
            <w:proofErr w:type="spellEnd"/>
            <w:r w:rsidR="00FE0740" w:rsidRPr="001E7E17">
              <w:rPr>
                <w:rFonts w:eastAsiaTheme="minorHAnsi"/>
              </w:rPr>
              <w:t xml:space="preserve"> </w:t>
            </w:r>
            <w:proofErr w:type="spellStart"/>
            <w:r w:rsidR="00FE0740" w:rsidRPr="001E7E17">
              <w:rPr>
                <w:rFonts w:eastAsiaTheme="minorHAnsi"/>
              </w:rPr>
              <w:t>privind</w:t>
            </w:r>
            <w:proofErr w:type="spellEnd"/>
            <w:r w:rsidR="00FE0740" w:rsidRPr="001E7E17">
              <w:rPr>
                <w:rFonts w:eastAsiaTheme="minorHAnsi"/>
              </w:rPr>
              <w:t xml:space="preserve"> </w:t>
            </w:r>
            <w:proofErr w:type="spellStart"/>
            <w:r w:rsidR="00FE0740" w:rsidRPr="001E7E17">
              <w:rPr>
                <w:rFonts w:eastAsiaTheme="minorHAnsi"/>
              </w:rPr>
              <w:t>substantele</w:t>
            </w:r>
            <w:proofErr w:type="spellEnd"/>
            <w:r w:rsidR="00FE0740" w:rsidRPr="001E7E17">
              <w:rPr>
                <w:rFonts w:eastAsiaTheme="minorHAnsi"/>
              </w:rPr>
              <w:t xml:space="preserve"> </w:t>
            </w:r>
            <w:proofErr w:type="spellStart"/>
            <w:r w:rsidR="00FE0740" w:rsidRPr="001E7E17">
              <w:rPr>
                <w:rFonts w:eastAsiaTheme="minorHAnsi"/>
              </w:rPr>
              <w:t>periculoase</w:t>
            </w:r>
            <w:proofErr w:type="spellEnd"/>
            <w:r w:rsidR="00500D9D" w:rsidRPr="001E7E17">
              <w:rPr>
                <w:rFonts w:eastAsiaTheme="minorHAnsi"/>
              </w:rPr>
              <w:t>)</w:t>
            </w:r>
            <w:r w:rsidR="00FE0740" w:rsidRPr="001E7E17">
              <w:rPr>
                <w:rFonts w:eastAsiaTheme="minorHAnsi"/>
              </w:rPr>
              <w:t>.</w:t>
            </w:r>
          </w:p>
        </w:tc>
      </w:tr>
    </w:tbl>
    <w:p w:rsidR="00B66405" w:rsidRPr="001E7E17" w:rsidRDefault="00B66405" w:rsidP="001E7E17">
      <w:pPr>
        <w:pStyle w:val="Default"/>
        <w:rPr>
          <w:rFonts w:ascii="Times New Roman" w:hAnsi="Times New Roman" w:cs="Times New Roman"/>
          <w:lang w:val="ro-RO"/>
        </w:rPr>
      </w:pPr>
    </w:p>
    <w:p w:rsidR="00B66405" w:rsidRPr="001E7E17" w:rsidRDefault="00AB2496" w:rsidP="001E7E17">
      <w:pPr>
        <w:pStyle w:val="Default"/>
        <w:rPr>
          <w:rFonts w:ascii="Times New Roman" w:hAnsi="Times New Roman" w:cs="Times New Roman"/>
          <w:b/>
          <w:lang w:val="ro-RO"/>
        </w:rPr>
      </w:pPr>
      <w:r w:rsidRPr="001E7E17">
        <w:rPr>
          <w:rFonts w:ascii="Times New Roman" w:hAnsi="Times New Roman" w:cs="Times New Roman"/>
          <w:b/>
          <w:lang w:val="ro-RO"/>
        </w:rPr>
        <w:t>VIII.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1E7E17" w:rsidTr="00AB2496">
        <w:trPr>
          <w:trHeight w:val="188"/>
        </w:trPr>
        <w:tc>
          <w:tcPr>
            <w:tcW w:w="9923" w:type="dxa"/>
          </w:tcPr>
          <w:p w:rsidR="00F43EE8" w:rsidRPr="001E7E17" w:rsidRDefault="00467F1E" w:rsidP="001E7E17">
            <w:pPr>
              <w:pStyle w:val="NoSpacing"/>
              <w:rPr>
                <w:lang w:val="ro-RO"/>
              </w:rPr>
            </w:pPr>
            <w:r w:rsidRPr="001E7E17">
              <w:rPr>
                <w:b/>
                <w:lang w:val="ro-RO"/>
              </w:rPr>
              <w:t>TIPUL PREPARATULUI</w:t>
            </w:r>
            <w:r w:rsidR="00816917" w:rsidRPr="001E7E17">
              <w:rPr>
                <w:b/>
                <w:lang w:val="ro-RO"/>
              </w:rPr>
              <w:t>:</w:t>
            </w:r>
            <w:r w:rsidR="00816917" w:rsidRPr="001E7E17">
              <w:rPr>
                <w:lang w:val="it-IT"/>
              </w:rPr>
              <w:t xml:space="preserve"> </w:t>
            </w:r>
            <w:r w:rsidR="00151C41" w:rsidRPr="001E7E17">
              <w:rPr>
                <w:lang w:val="ro-RO"/>
              </w:rPr>
              <w:t xml:space="preserve">Spumă rodenticidă de contact </w:t>
            </w:r>
            <w:r w:rsidR="00151C41" w:rsidRPr="001E7E17">
              <w:rPr>
                <w:lang w:val="it-IT"/>
              </w:rPr>
              <w:t xml:space="preserve">gata de utilizare </w:t>
            </w:r>
            <w:r w:rsidR="00151C41" w:rsidRPr="001E7E17">
              <w:rPr>
                <w:lang w:val="ro-RO"/>
              </w:rPr>
              <w:t xml:space="preserve">cu aplicare aerosolizată  utilizată ca masură complementară de suport al campaniilor de deratizare. Utilizare profesională ȋn interiorul clădirilor pentru combaterea infestării cu şobolan cenuşiu- animale tinere, adulti. ( </w:t>
            </w:r>
            <w:r w:rsidR="00F43EE8" w:rsidRPr="001E7E17">
              <w:rPr>
                <w:i/>
                <w:lang w:val="ro-RO"/>
              </w:rPr>
              <w:t>R</w:t>
            </w:r>
            <w:r w:rsidR="00151C41" w:rsidRPr="001E7E17">
              <w:rPr>
                <w:i/>
                <w:lang w:val="ro-RO"/>
              </w:rPr>
              <w:t>attus norvegicus</w:t>
            </w:r>
            <w:r w:rsidR="00151C41" w:rsidRPr="001E7E17">
              <w:rPr>
                <w:lang w:val="ro-RO"/>
              </w:rPr>
              <w:t>)</w:t>
            </w:r>
          </w:p>
          <w:p w:rsidR="005926A4" w:rsidRPr="001E7E17" w:rsidRDefault="00151C41" w:rsidP="001E7E17">
            <w:pPr>
              <w:pStyle w:val="NoSpacing"/>
              <w:rPr>
                <w:lang w:val="ro-RO"/>
              </w:rPr>
            </w:pPr>
            <w:r w:rsidRPr="001E7E17">
              <w:rPr>
                <w:lang w:val="ro-RO"/>
              </w:rPr>
              <w:t>Aplicare 20-30g spumă / cale de acces. Produsul se aplica in spatii interioare (paturi sau conducte de canal inchise, structuri de dulapuri electrice sau dulapuri de inalta tensiune, cavitati de pereti si invelitori de pereri, intrari de cladiri, penetratii de pere</w:t>
            </w:r>
            <w:r w:rsidR="00E131CA" w:rsidRPr="001E7E17">
              <w:rPr>
                <w:lang w:val="ro-RO"/>
              </w:rPr>
              <w:t>te, pasaje inguste, intre planseu si tavan suspendat, pereti de izolare, puturi de alimentare, puturi de instalatii, traverse de structuri de schele.</w:t>
            </w:r>
          </w:p>
        </w:tc>
      </w:tr>
    </w:tbl>
    <w:p w:rsidR="00B66405" w:rsidRPr="001E7E17" w:rsidRDefault="00B66405" w:rsidP="001E7E17">
      <w:pPr>
        <w:rPr>
          <w:b/>
          <w:lang w:val="ro-RO"/>
        </w:rPr>
      </w:pPr>
    </w:p>
    <w:p w:rsidR="00B66405" w:rsidRPr="001E7E17" w:rsidRDefault="00B66405" w:rsidP="001E7E17">
      <w:pPr>
        <w:pStyle w:val="NoSpacing"/>
        <w:rPr>
          <w:b/>
          <w:lang w:val="ro-RO"/>
        </w:rPr>
      </w:pPr>
      <w:r w:rsidRPr="001E7E17">
        <w:rPr>
          <w:b/>
          <w:lang w:val="ro-RO"/>
        </w:rPr>
        <w:t>IX</w:t>
      </w:r>
      <w:r w:rsidR="00203F73" w:rsidRPr="001E7E17">
        <w:rPr>
          <w:b/>
          <w:lang w:val="ro-RO"/>
        </w:rPr>
        <w:t>.</w:t>
      </w:r>
      <w:r w:rsidRPr="001E7E17">
        <w:rPr>
          <w:b/>
          <w:lang w:val="ro-RO"/>
        </w:rPr>
        <w:t xml:space="preserve"> </w:t>
      </w:r>
      <w:r w:rsidR="00774E2B" w:rsidRPr="001E7E17">
        <w:rPr>
          <w:b/>
          <w:lang w:val="ro-RO"/>
        </w:rPr>
        <w:t xml:space="preserve">COMPOZITIA CALITATIVĂ </w:t>
      </w:r>
      <w:r w:rsidR="00C43A97" w:rsidRPr="001E7E17">
        <w:rPr>
          <w:b/>
          <w:lang w:val="ro-RO"/>
        </w:rPr>
        <w:t xml:space="preserve">SI CANTITATIVĂ </w:t>
      </w:r>
    </w:p>
    <w:p w:rsidR="00B66405" w:rsidRPr="001E7E17" w:rsidRDefault="00B66405" w:rsidP="001E7E17">
      <w:pPr>
        <w:pStyle w:val="NoSpacing"/>
        <w:numPr>
          <w:ilvl w:val="0"/>
          <w:numId w:val="33"/>
        </w:numPr>
        <w:rPr>
          <w:b/>
          <w:i/>
          <w:lang w:val="ro-RO"/>
        </w:rPr>
      </w:pPr>
      <w:r w:rsidRPr="001E7E17">
        <w:rPr>
          <w:b/>
          <w:lang w:val="ro-RO"/>
        </w:rPr>
        <w:t>Substan</w:t>
      </w:r>
      <w:r w:rsidR="00D27580" w:rsidRPr="001E7E17">
        <w:rPr>
          <w:b/>
          <w:lang w:val="ro-RO"/>
        </w:rPr>
        <w:t>t</w:t>
      </w:r>
      <w:r w:rsidR="005D143E" w:rsidRPr="001E7E17">
        <w:rPr>
          <w:b/>
          <w:lang w:val="ro-RO"/>
        </w:rPr>
        <w:t xml:space="preserve">a activă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D02CA3" w:rsidRPr="001E7E17" w:rsidTr="001F41ED">
        <w:tc>
          <w:tcPr>
            <w:tcW w:w="3261" w:type="dxa"/>
            <w:shd w:val="clear" w:color="auto" w:fill="auto"/>
          </w:tcPr>
          <w:p w:rsidR="00D02CA3" w:rsidRPr="001E7E17" w:rsidRDefault="00D02CA3" w:rsidP="001E7E17">
            <w:pPr>
              <w:pStyle w:val="NoSpacing"/>
              <w:rPr>
                <w:lang w:val="ro-RO"/>
              </w:rPr>
            </w:pPr>
            <w:r w:rsidRPr="001E7E17">
              <w:rPr>
                <w:lang w:val="ro-RO"/>
              </w:rPr>
              <w:t>Denumirea IUPAC</w:t>
            </w:r>
          </w:p>
        </w:tc>
        <w:tc>
          <w:tcPr>
            <w:tcW w:w="6662" w:type="dxa"/>
            <w:shd w:val="clear" w:color="auto" w:fill="auto"/>
          </w:tcPr>
          <w:p w:rsidR="00D02CA3" w:rsidRPr="001E7E17" w:rsidRDefault="00D02CA3" w:rsidP="001E7E17">
            <w:pPr>
              <w:pStyle w:val="NoSpacing"/>
              <w:rPr>
                <w:i/>
                <w:lang w:val="ro-RO"/>
              </w:rPr>
            </w:pPr>
            <w:r w:rsidRPr="001E7E17">
              <w:rPr>
                <w:i/>
                <w:lang w:val="ro-RO"/>
              </w:rPr>
              <w:t>Cumatetralil</w:t>
            </w:r>
          </w:p>
        </w:tc>
      </w:tr>
      <w:tr w:rsidR="00D02CA3" w:rsidRPr="001E7E17" w:rsidTr="001F41ED">
        <w:tc>
          <w:tcPr>
            <w:tcW w:w="3261" w:type="dxa"/>
            <w:shd w:val="clear" w:color="auto" w:fill="auto"/>
          </w:tcPr>
          <w:p w:rsidR="00D02CA3" w:rsidRPr="001E7E17" w:rsidRDefault="00D02CA3" w:rsidP="001E7E17">
            <w:pPr>
              <w:pStyle w:val="NoSpacing"/>
              <w:rPr>
                <w:lang w:val="ro-RO"/>
              </w:rPr>
            </w:pPr>
            <w:r w:rsidRPr="001E7E17">
              <w:rPr>
                <w:lang w:val="ro-RO"/>
              </w:rPr>
              <w:t>Numar CAS</w:t>
            </w:r>
          </w:p>
        </w:tc>
        <w:tc>
          <w:tcPr>
            <w:tcW w:w="6662" w:type="dxa"/>
            <w:shd w:val="clear" w:color="auto" w:fill="auto"/>
          </w:tcPr>
          <w:p w:rsidR="00D02CA3" w:rsidRPr="001E7E17" w:rsidRDefault="00D02CA3" w:rsidP="001E7E17">
            <w:pPr>
              <w:pStyle w:val="NoSpacing"/>
              <w:rPr>
                <w:lang w:val="ro-RO"/>
              </w:rPr>
            </w:pPr>
            <w:r w:rsidRPr="001E7E17">
              <w:rPr>
                <w:lang w:val="ro-RO"/>
              </w:rPr>
              <w:t>5836-29-3</w:t>
            </w:r>
          </w:p>
        </w:tc>
      </w:tr>
      <w:tr w:rsidR="00D02CA3" w:rsidRPr="001E7E17" w:rsidTr="001F41ED">
        <w:tc>
          <w:tcPr>
            <w:tcW w:w="3261" w:type="dxa"/>
            <w:shd w:val="clear" w:color="auto" w:fill="auto"/>
          </w:tcPr>
          <w:p w:rsidR="00D02CA3" w:rsidRPr="001E7E17" w:rsidRDefault="00D02CA3" w:rsidP="001E7E17">
            <w:pPr>
              <w:pStyle w:val="NoSpacing"/>
              <w:rPr>
                <w:lang w:val="ro-RO"/>
              </w:rPr>
            </w:pPr>
            <w:r w:rsidRPr="001E7E17">
              <w:rPr>
                <w:lang w:val="ro-RO"/>
              </w:rPr>
              <w:t>Numar CE</w:t>
            </w:r>
          </w:p>
        </w:tc>
        <w:tc>
          <w:tcPr>
            <w:tcW w:w="6662" w:type="dxa"/>
            <w:shd w:val="clear" w:color="auto" w:fill="auto"/>
          </w:tcPr>
          <w:p w:rsidR="00D02CA3" w:rsidRPr="001E7E17" w:rsidRDefault="00D02CA3" w:rsidP="001E7E17">
            <w:pPr>
              <w:pStyle w:val="NoSpacing"/>
              <w:rPr>
                <w:lang w:val="ro-RO"/>
              </w:rPr>
            </w:pPr>
            <w:r w:rsidRPr="001E7E17">
              <w:rPr>
                <w:lang w:val="ro-RO"/>
              </w:rPr>
              <w:t>227-424-0</w:t>
            </w:r>
          </w:p>
        </w:tc>
      </w:tr>
      <w:tr w:rsidR="00D02CA3" w:rsidRPr="001E7E17" w:rsidTr="001F41ED">
        <w:tc>
          <w:tcPr>
            <w:tcW w:w="3261" w:type="dxa"/>
            <w:shd w:val="clear" w:color="auto" w:fill="auto"/>
          </w:tcPr>
          <w:p w:rsidR="00D02CA3" w:rsidRPr="001E7E17" w:rsidRDefault="00D02CA3" w:rsidP="001E7E17">
            <w:pPr>
              <w:pStyle w:val="NoSpacing"/>
              <w:rPr>
                <w:lang w:val="ro-RO"/>
              </w:rPr>
            </w:pPr>
            <w:r w:rsidRPr="001E7E17">
              <w:rPr>
                <w:lang w:val="ro-RO"/>
              </w:rPr>
              <w:t>Continut de substantă activă</w:t>
            </w:r>
          </w:p>
        </w:tc>
        <w:tc>
          <w:tcPr>
            <w:tcW w:w="6662" w:type="dxa"/>
            <w:shd w:val="clear" w:color="auto" w:fill="auto"/>
          </w:tcPr>
          <w:p w:rsidR="00D02CA3" w:rsidRPr="001E7E17" w:rsidRDefault="00D02CA3" w:rsidP="001E7E17">
            <w:pPr>
              <w:pStyle w:val="NoSpacing"/>
              <w:rPr>
                <w:lang w:val="ro-RO"/>
              </w:rPr>
            </w:pPr>
            <w:r w:rsidRPr="001E7E17">
              <w:rPr>
                <w:lang w:val="ro-RO"/>
              </w:rPr>
              <w:t>0,4%</w:t>
            </w:r>
          </w:p>
        </w:tc>
      </w:tr>
    </w:tbl>
    <w:p w:rsidR="00D02CA3" w:rsidRPr="001E7E17" w:rsidRDefault="00D02CA3" w:rsidP="001E7E17">
      <w:pPr>
        <w:pStyle w:val="NoSpacing"/>
        <w:ind w:left="1080"/>
        <w:rPr>
          <w:lang w:val="ro-RO"/>
        </w:rPr>
      </w:pPr>
    </w:p>
    <w:p w:rsidR="00B66405" w:rsidRPr="001E7E17" w:rsidRDefault="00B66405" w:rsidP="001E7E17">
      <w:pPr>
        <w:pStyle w:val="ListParagraph"/>
        <w:numPr>
          <w:ilvl w:val="0"/>
          <w:numId w:val="33"/>
        </w:numPr>
        <w:rPr>
          <w:b/>
          <w:lang w:val="ro-RO"/>
        </w:rPr>
      </w:pPr>
      <w:r w:rsidRPr="001E7E17">
        <w:rPr>
          <w:b/>
          <w:lang w:val="ro-RO"/>
        </w:rPr>
        <w:t>Substan</w:t>
      </w:r>
      <w:r w:rsidR="003E25B6" w:rsidRPr="001E7E17">
        <w:rPr>
          <w:b/>
          <w:lang w:val="ro-RO"/>
        </w:rPr>
        <w:t>t</w:t>
      </w:r>
      <w:r w:rsidRPr="001E7E17">
        <w:rPr>
          <w:b/>
          <w:lang w:val="ro-RO"/>
        </w:rPr>
        <w:t>a inactivă/nonactivă</w:t>
      </w:r>
      <w:r w:rsidR="00385365" w:rsidRPr="001E7E17">
        <w:rPr>
          <w:b/>
          <w:lang w:val="ro-RO"/>
        </w:rPr>
        <w:t xml:space="preserve"> – nu se specifica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D02CA3" w:rsidRPr="001E7E17" w:rsidTr="001F41ED">
        <w:tc>
          <w:tcPr>
            <w:tcW w:w="3261" w:type="dxa"/>
            <w:shd w:val="clear" w:color="auto" w:fill="auto"/>
          </w:tcPr>
          <w:p w:rsidR="00D02CA3" w:rsidRPr="001E7E17" w:rsidRDefault="00D02CA3" w:rsidP="001E7E17">
            <w:pPr>
              <w:pStyle w:val="NoSpacing"/>
              <w:rPr>
                <w:lang w:val="ro-RO"/>
              </w:rPr>
            </w:pPr>
            <w:r w:rsidRPr="001E7E17">
              <w:rPr>
                <w:lang w:val="ro-RO"/>
              </w:rPr>
              <w:t>Denumirea IUPAC</w:t>
            </w:r>
          </w:p>
        </w:tc>
        <w:tc>
          <w:tcPr>
            <w:tcW w:w="6662" w:type="dxa"/>
            <w:shd w:val="clear" w:color="auto" w:fill="auto"/>
          </w:tcPr>
          <w:p w:rsidR="00D02CA3" w:rsidRPr="001E7E17" w:rsidRDefault="00D02CA3" w:rsidP="001E7E17">
            <w:pPr>
              <w:pStyle w:val="NoSpacing"/>
              <w:rPr>
                <w:i/>
                <w:lang w:val="ro-RO"/>
              </w:rPr>
            </w:pPr>
            <w:r w:rsidRPr="001E7E17">
              <w:rPr>
                <w:i/>
                <w:lang w:val="ro-RO"/>
              </w:rPr>
              <w:t>Isotridecanol, ethoxylated</w:t>
            </w:r>
          </w:p>
        </w:tc>
      </w:tr>
      <w:tr w:rsidR="00D02CA3" w:rsidRPr="001E7E17" w:rsidTr="001F41ED">
        <w:tc>
          <w:tcPr>
            <w:tcW w:w="3261" w:type="dxa"/>
            <w:shd w:val="clear" w:color="auto" w:fill="auto"/>
          </w:tcPr>
          <w:p w:rsidR="00D02CA3" w:rsidRPr="001E7E17" w:rsidRDefault="00D02CA3" w:rsidP="001E7E17">
            <w:pPr>
              <w:pStyle w:val="NoSpacing"/>
              <w:rPr>
                <w:lang w:val="ro-RO"/>
              </w:rPr>
            </w:pPr>
            <w:r w:rsidRPr="001E7E17">
              <w:rPr>
                <w:lang w:val="ro-RO"/>
              </w:rPr>
              <w:t>Numar CAS</w:t>
            </w:r>
          </w:p>
        </w:tc>
        <w:tc>
          <w:tcPr>
            <w:tcW w:w="6662" w:type="dxa"/>
            <w:shd w:val="clear" w:color="auto" w:fill="auto"/>
          </w:tcPr>
          <w:p w:rsidR="00D02CA3" w:rsidRPr="001E7E17" w:rsidRDefault="00D02CA3" w:rsidP="001E7E17">
            <w:pPr>
              <w:pStyle w:val="NoSpacing"/>
              <w:rPr>
                <w:lang w:val="ro-RO"/>
              </w:rPr>
            </w:pPr>
            <w:r w:rsidRPr="001E7E17">
              <w:rPr>
                <w:lang w:val="ro-RO"/>
              </w:rPr>
              <w:t>69011-36-5</w:t>
            </w:r>
          </w:p>
        </w:tc>
      </w:tr>
      <w:tr w:rsidR="00D02CA3" w:rsidRPr="001E7E17" w:rsidTr="001F41ED">
        <w:tc>
          <w:tcPr>
            <w:tcW w:w="3261" w:type="dxa"/>
            <w:shd w:val="clear" w:color="auto" w:fill="auto"/>
          </w:tcPr>
          <w:p w:rsidR="00D02CA3" w:rsidRPr="001E7E17" w:rsidRDefault="00D02CA3" w:rsidP="001E7E17">
            <w:pPr>
              <w:pStyle w:val="NoSpacing"/>
              <w:rPr>
                <w:lang w:val="ro-RO"/>
              </w:rPr>
            </w:pPr>
            <w:r w:rsidRPr="001E7E17">
              <w:rPr>
                <w:lang w:val="ro-RO"/>
              </w:rPr>
              <w:t>Numar CE</w:t>
            </w:r>
          </w:p>
        </w:tc>
        <w:tc>
          <w:tcPr>
            <w:tcW w:w="6662" w:type="dxa"/>
            <w:shd w:val="clear" w:color="auto" w:fill="auto"/>
          </w:tcPr>
          <w:p w:rsidR="00D02CA3" w:rsidRPr="001E7E17" w:rsidRDefault="00D02CA3" w:rsidP="001E7E17">
            <w:pPr>
              <w:pStyle w:val="NoSpacing"/>
              <w:rPr>
                <w:lang w:val="ro-RO"/>
              </w:rPr>
            </w:pPr>
            <w:r w:rsidRPr="001E7E17">
              <w:rPr>
                <w:lang w:val="ro-RO"/>
              </w:rPr>
              <w:t>500-241-6</w:t>
            </w:r>
          </w:p>
        </w:tc>
      </w:tr>
      <w:tr w:rsidR="00D02CA3" w:rsidRPr="001E7E17" w:rsidTr="001F41ED">
        <w:tc>
          <w:tcPr>
            <w:tcW w:w="3261" w:type="dxa"/>
            <w:shd w:val="clear" w:color="auto" w:fill="auto"/>
          </w:tcPr>
          <w:p w:rsidR="00D02CA3" w:rsidRPr="001E7E17" w:rsidRDefault="00D02CA3" w:rsidP="001E7E17">
            <w:pPr>
              <w:pStyle w:val="NoSpacing"/>
              <w:rPr>
                <w:lang w:val="ro-RO"/>
              </w:rPr>
            </w:pPr>
            <w:r w:rsidRPr="001E7E17">
              <w:rPr>
                <w:lang w:val="ro-RO"/>
              </w:rPr>
              <w:t>Continut de substantă activă</w:t>
            </w:r>
          </w:p>
        </w:tc>
        <w:tc>
          <w:tcPr>
            <w:tcW w:w="6662" w:type="dxa"/>
            <w:shd w:val="clear" w:color="auto" w:fill="auto"/>
          </w:tcPr>
          <w:p w:rsidR="00D02CA3" w:rsidRPr="001E7E17" w:rsidRDefault="00D02CA3" w:rsidP="001E7E17">
            <w:pPr>
              <w:pStyle w:val="NoSpacing"/>
              <w:rPr>
                <w:lang w:val="ro-RO"/>
              </w:rPr>
            </w:pPr>
            <w:r w:rsidRPr="001E7E17">
              <w:rPr>
                <w:lang w:val="ro-RO"/>
              </w:rPr>
              <w:t>&gt;1- &lt;3 %</w:t>
            </w:r>
          </w:p>
        </w:tc>
      </w:tr>
    </w:tbl>
    <w:p w:rsidR="00D02CA3" w:rsidRPr="001E7E17" w:rsidRDefault="00D02CA3" w:rsidP="001E7E1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D02CA3" w:rsidRPr="001E7E17" w:rsidTr="001F41ED">
        <w:tc>
          <w:tcPr>
            <w:tcW w:w="3261" w:type="dxa"/>
            <w:shd w:val="clear" w:color="auto" w:fill="auto"/>
          </w:tcPr>
          <w:p w:rsidR="00D02CA3" w:rsidRPr="001E7E17" w:rsidRDefault="00D02CA3" w:rsidP="001E7E17">
            <w:pPr>
              <w:pStyle w:val="NoSpacing"/>
              <w:rPr>
                <w:lang w:val="ro-RO"/>
              </w:rPr>
            </w:pPr>
            <w:r w:rsidRPr="001E7E17">
              <w:rPr>
                <w:lang w:val="ro-RO"/>
              </w:rPr>
              <w:t>Denumirea IUPAC</w:t>
            </w:r>
          </w:p>
        </w:tc>
        <w:tc>
          <w:tcPr>
            <w:tcW w:w="6662" w:type="dxa"/>
            <w:shd w:val="clear" w:color="auto" w:fill="auto"/>
          </w:tcPr>
          <w:p w:rsidR="00D02CA3" w:rsidRPr="001E7E17" w:rsidRDefault="00D02CA3" w:rsidP="001E7E17">
            <w:pPr>
              <w:pStyle w:val="NoSpacing"/>
              <w:rPr>
                <w:i/>
                <w:lang w:val="ro-RO"/>
              </w:rPr>
            </w:pPr>
            <w:r w:rsidRPr="001E7E17">
              <w:rPr>
                <w:i/>
                <w:lang w:val="ro-RO"/>
              </w:rPr>
              <w:t>Propan</w:t>
            </w:r>
          </w:p>
        </w:tc>
      </w:tr>
      <w:tr w:rsidR="00D02CA3" w:rsidRPr="001E7E17" w:rsidTr="001F41ED">
        <w:tc>
          <w:tcPr>
            <w:tcW w:w="3261" w:type="dxa"/>
            <w:shd w:val="clear" w:color="auto" w:fill="auto"/>
          </w:tcPr>
          <w:p w:rsidR="00D02CA3" w:rsidRPr="001E7E17" w:rsidRDefault="00D02CA3" w:rsidP="001E7E17">
            <w:pPr>
              <w:pStyle w:val="NoSpacing"/>
              <w:rPr>
                <w:lang w:val="ro-RO"/>
              </w:rPr>
            </w:pPr>
            <w:r w:rsidRPr="001E7E17">
              <w:rPr>
                <w:lang w:val="ro-RO"/>
              </w:rPr>
              <w:t>Numar CAS</w:t>
            </w:r>
          </w:p>
        </w:tc>
        <w:tc>
          <w:tcPr>
            <w:tcW w:w="6662" w:type="dxa"/>
            <w:shd w:val="clear" w:color="auto" w:fill="auto"/>
          </w:tcPr>
          <w:p w:rsidR="00D02CA3" w:rsidRPr="001E7E17" w:rsidRDefault="00D02CA3" w:rsidP="001E7E17">
            <w:pPr>
              <w:pStyle w:val="NoSpacing"/>
              <w:rPr>
                <w:lang w:val="ro-RO"/>
              </w:rPr>
            </w:pPr>
            <w:r w:rsidRPr="001E7E17">
              <w:rPr>
                <w:lang w:val="ro-RO"/>
              </w:rPr>
              <w:t>74-98-6</w:t>
            </w:r>
          </w:p>
        </w:tc>
      </w:tr>
      <w:tr w:rsidR="00D02CA3" w:rsidRPr="001E7E17" w:rsidTr="001F41ED">
        <w:tc>
          <w:tcPr>
            <w:tcW w:w="3261" w:type="dxa"/>
            <w:shd w:val="clear" w:color="auto" w:fill="auto"/>
          </w:tcPr>
          <w:p w:rsidR="00D02CA3" w:rsidRPr="001E7E17" w:rsidRDefault="00D02CA3" w:rsidP="001E7E17">
            <w:pPr>
              <w:pStyle w:val="NoSpacing"/>
              <w:rPr>
                <w:lang w:val="ro-RO"/>
              </w:rPr>
            </w:pPr>
            <w:r w:rsidRPr="001E7E17">
              <w:rPr>
                <w:lang w:val="ro-RO"/>
              </w:rPr>
              <w:t>Numar CE</w:t>
            </w:r>
          </w:p>
        </w:tc>
        <w:tc>
          <w:tcPr>
            <w:tcW w:w="6662" w:type="dxa"/>
            <w:shd w:val="clear" w:color="auto" w:fill="auto"/>
          </w:tcPr>
          <w:p w:rsidR="00D02CA3" w:rsidRPr="001E7E17" w:rsidRDefault="00D02CA3" w:rsidP="001E7E17">
            <w:pPr>
              <w:pStyle w:val="NoSpacing"/>
              <w:rPr>
                <w:lang w:val="ro-RO"/>
              </w:rPr>
            </w:pPr>
            <w:r w:rsidRPr="001E7E17">
              <w:rPr>
                <w:lang w:val="ro-RO"/>
              </w:rPr>
              <w:t>200-827-9</w:t>
            </w:r>
          </w:p>
        </w:tc>
      </w:tr>
      <w:tr w:rsidR="00D02CA3" w:rsidRPr="001E7E17" w:rsidTr="001F41ED">
        <w:tc>
          <w:tcPr>
            <w:tcW w:w="3261" w:type="dxa"/>
            <w:shd w:val="clear" w:color="auto" w:fill="auto"/>
          </w:tcPr>
          <w:p w:rsidR="00D02CA3" w:rsidRPr="001E7E17" w:rsidRDefault="00D02CA3" w:rsidP="001E7E17">
            <w:pPr>
              <w:pStyle w:val="NoSpacing"/>
              <w:rPr>
                <w:lang w:val="ro-RO"/>
              </w:rPr>
            </w:pPr>
            <w:r w:rsidRPr="001E7E17">
              <w:rPr>
                <w:lang w:val="ro-RO"/>
              </w:rPr>
              <w:t>Continut de substantă activă</w:t>
            </w:r>
          </w:p>
        </w:tc>
        <w:tc>
          <w:tcPr>
            <w:tcW w:w="6662" w:type="dxa"/>
            <w:shd w:val="clear" w:color="auto" w:fill="auto"/>
          </w:tcPr>
          <w:p w:rsidR="00D02CA3" w:rsidRPr="001E7E17" w:rsidRDefault="00D02CA3" w:rsidP="001E7E17">
            <w:pPr>
              <w:pStyle w:val="NoSpacing"/>
              <w:rPr>
                <w:lang w:val="ro-RO"/>
              </w:rPr>
            </w:pPr>
            <w:r w:rsidRPr="001E7E17">
              <w:rPr>
                <w:lang w:val="ro-RO"/>
              </w:rPr>
              <w:t>&gt;1- &lt;3 %</w:t>
            </w:r>
          </w:p>
        </w:tc>
      </w:tr>
    </w:tbl>
    <w:p w:rsidR="00D02CA3" w:rsidRPr="001E7E17" w:rsidRDefault="00D02CA3" w:rsidP="001E7E1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D02CA3" w:rsidRPr="001E7E17" w:rsidTr="001F41ED">
        <w:tc>
          <w:tcPr>
            <w:tcW w:w="3261" w:type="dxa"/>
            <w:shd w:val="clear" w:color="auto" w:fill="auto"/>
          </w:tcPr>
          <w:p w:rsidR="00D02CA3" w:rsidRPr="001E7E17" w:rsidRDefault="00D02CA3" w:rsidP="001E7E17">
            <w:pPr>
              <w:pStyle w:val="NoSpacing"/>
              <w:rPr>
                <w:lang w:val="ro-RO"/>
              </w:rPr>
            </w:pPr>
            <w:r w:rsidRPr="001E7E17">
              <w:rPr>
                <w:lang w:val="ro-RO"/>
              </w:rPr>
              <w:t>Denumirea IUPAC</w:t>
            </w:r>
          </w:p>
        </w:tc>
        <w:tc>
          <w:tcPr>
            <w:tcW w:w="6662" w:type="dxa"/>
            <w:shd w:val="clear" w:color="auto" w:fill="auto"/>
          </w:tcPr>
          <w:p w:rsidR="00D02CA3" w:rsidRPr="001E7E17" w:rsidRDefault="00D02CA3" w:rsidP="001E7E17">
            <w:pPr>
              <w:pStyle w:val="NoSpacing"/>
              <w:rPr>
                <w:i/>
                <w:lang w:val="ro-RO"/>
              </w:rPr>
            </w:pPr>
            <w:r w:rsidRPr="001E7E17">
              <w:rPr>
                <w:i/>
                <w:lang w:val="ro-RO"/>
              </w:rPr>
              <w:t>Butane</w:t>
            </w:r>
          </w:p>
        </w:tc>
      </w:tr>
      <w:tr w:rsidR="00D02CA3" w:rsidRPr="001E7E17" w:rsidTr="001F41ED">
        <w:tc>
          <w:tcPr>
            <w:tcW w:w="3261" w:type="dxa"/>
            <w:shd w:val="clear" w:color="auto" w:fill="auto"/>
          </w:tcPr>
          <w:p w:rsidR="00D02CA3" w:rsidRPr="001E7E17" w:rsidRDefault="00D02CA3" w:rsidP="001E7E17">
            <w:pPr>
              <w:pStyle w:val="NoSpacing"/>
              <w:rPr>
                <w:lang w:val="ro-RO"/>
              </w:rPr>
            </w:pPr>
            <w:r w:rsidRPr="001E7E17">
              <w:rPr>
                <w:lang w:val="ro-RO"/>
              </w:rPr>
              <w:t>Numar CAS</w:t>
            </w:r>
          </w:p>
        </w:tc>
        <w:tc>
          <w:tcPr>
            <w:tcW w:w="6662" w:type="dxa"/>
            <w:shd w:val="clear" w:color="auto" w:fill="auto"/>
          </w:tcPr>
          <w:p w:rsidR="00D02CA3" w:rsidRPr="001E7E17" w:rsidRDefault="00D02CA3" w:rsidP="001E7E17">
            <w:pPr>
              <w:pStyle w:val="NoSpacing"/>
              <w:rPr>
                <w:lang w:val="ro-RO"/>
              </w:rPr>
            </w:pPr>
            <w:r w:rsidRPr="001E7E17">
              <w:rPr>
                <w:lang w:val="ro-RO"/>
              </w:rPr>
              <w:t>106-97-8</w:t>
            </w:r>
          </w:p>
        </w:tc>
      </w:tr>
      <w:tr w:rsidR="00D02CA3" w:rsidRPr="001E7E17" w:rsidTr="001F41ED">
        <w:tc>
          <w:tcPr>
            <w:tcW w:w="3261" w:type="dxa"/>
            <w:shd w:val="clear" w:color="auto" w:fill="auto"/>
          </w:tcPr>
          <w:p w:rsidR="00D02CA3" w:rsidRPr="001E7E17" w:rsidRDefault="00D02CA3" w:rsidP="001E7E17">
            <w:pPr>
              <w:pStyle w:val="NoSpacing"/>
              <w:rPr>
                <w:lang w:val="ro-RO"/>
              </w:rPr>
            </w:pPr>
            <w:r w:rsidRPr="001E7E17">
              <w:rPr>
                <w:lang w:val="ro-RO"/>
              </w:rPr>
              <w:t>Numar CE</w:t>
            </w:r>
          </w:p>
        </w:tc>
        <w:tc>
          <w:tcPr>
            <w:tcW w:w="6662" w:type="dxa"/>
            <w:shd w:val="clear" w:color="auto" w:fill="auto"/>
          </w:tcPr>
          <w:p w:rsidR="00D02CA3" w:rsidRPr="001E7E17" w:rsidRDefault="00D02CA3" w:rsidP="001E7E17">
            <w:pPr>
              <w:pStyle w:val="NoSpacing"/>
              <w:rPr>
                <w:lang w:val="ro-RO"/>
              </w:rPr>
            </w:pPr>
            <w:r w:rsidRPr="001E7E17">
              <w:rPr>
                <w:lang w:val="ro-RO"/>
              </w:rPr>
              <w:t>203-448-7</w:t>
            </w:r>
          </w:p>
        </w:tc>
      </w:tr>
      <w:tr w:rsidR="00D02CA3" w:rsidRPr="001E7E17" w:rsidTr="001F41ED">
        <w:tc>
          <w:tcPr>
            <w:tcW w:w="3261" w:type="dxa"/>
            <w:shd w:val="clear" w:color="auto" w:fill="auto"/>
          </w:tcPr>
          <w:p w:rsidR="00D02CA3" w:rsidRPr="001E7E17" w:rsidRDefault="00D02CA3" w:rsidP="001E7E17">
            <w:pPr>
              <w:pStyle w:val="NoSpacing"/>
              <w:rPr>
                <w:lang w:val="ro-RO"/>
              </w:rPr>
            </w:pPr>
            <w:r w:rsidRPr="001E7E17">
              <w:rPr>
                <w:lang w:val="ro-RO"/>
              </w:rPr>
              <w:t>Continut de substantă activă</w:t>
            </w:r>
          </w:p>
        </w:tc>
        <w:tc>
          <w:tcPr>
            <w:tcW w:w="6662" w:type="dxa"/>
            <w:shd w:val="clear" w:color="auto" w:fill="auto"/>
          </w:tcPr>
          <w:p w:rsidR="00D02CA3" w:rsidRPr="001E7E17" w:rsidRDefault="00D02CA3" w:rsidP="001E7E17">
            <w:pPr>
              <w:pStyle w:val="NoSpacing"/>
              <w:rPr>
                <w:lang w:val="ro-RO"/>
              </w:rPr>
            </w:pPr>
            <w:r w:rsidRPr="001E7E17">
              <w:rPr>
                <w:lang w:val="ro-RO"/>
              </w:rPr>
              <w:t>&gt;1- &lt;6 %</w:t>
            </w:r>
          </w:p>
        </w:tc>
      </w:tr>
    </w:tbl>
    <w:p w:rsidR="00D02CA3" w:rsidRDefault="00D02CA3" w:rsidP="001E7E17">
      <w:pPr>
        <w:rPr>
          <w:b/>
          <w:lang w:val="ro-RO"/>
        </w:rPr>
      </w:pPr>
    </w:p>
    <w:p w:rsidR="001E7E17" w:rsidRPr="001E7E17" w:rsidRDefault="001E7E17" w:rsidP="001E7E17">
      <w:pPr>
        <w:rPr>
          <w:b/>
          <w:lang w:val="ro-RO"/>
        </w:rPr>
      </w:pPr>
    </w:p>
    <w:p w:rsidR="00B66405" w:rsidRPr="001E7E17" w:rsidRDefault="00203F73" w:rsidP="001E7E17">
      <w:pPr>
        <w:pStyle w:val="NoSpacing"/>
        <w:rPr>
          <w:b/>
          <w:lang w:val="ro-RO"/>
        </w:rPr>
      </w:pPr>
      <w:r w:rsidRPr="001E7E17">
        <w:rPr>
          <w:b/>
          <w:lang w:val="ro-RO"/>
        </w:rPr>
        <w:lastRenderedPageBreak/>
        <w:t xml:space="preserve">X. </w:t>
      </w:r>
      <w:r w:rsidR="00B66405" w:rsidRPr="001E7E17">
        <w:rPr>
          <w:b/>
          <w:lang w:val="ro-RO"/>
        </w:rPr>
        <w:t>CLASIFICAREA SI ETICHETAREA PRODUSULUI</w:t>
      </w:r>
    </w:p>
    <w:p w:rsidR="00B66405" w:rsidRPr="001E7E17" w:rsidRDefault="00B66405" w:rsidP="001E7E17">
      <w:pPr>
        <w:pStyle w:val="NoSpacing"/>
        <w:ind w:firstLine="360"/>
        <w:rPr>
          <w:b/>
          <w:lang w:val="ro-RO"/>
        </w:rPr>
      </w:pPr>
      <w:r w:rsidRPr="001E7E17">
        <w:rPr>
          <w:b/>
          <w:lang w:val="ro-RO"/>
        </w:rPr>
        <w:t xml:space="preserve">Produs biocid cu substanţe active - </w:t>
      </w:r>
      <w:r w:rsidRPr="001E7E17">
        <w:rPr>
          <w:b/>
          <w:i/>
          <w:lang w:val="ro-RO"/>
        </w:rPr>
        <w:t>substanţe chimice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229"/>
      </w:tblGrid>
      <w:tr w:rsidR="00B66405" w:rsidRPr="001E7E17" w:rsidTr="00A0534D">
        <w:tc>
          <w:tcPr>
            <w:tcW w:w="2694" w:type="dxa"/>
          </w:tcPr>
          <w:p w:rsidR="00B66405" w:rsidRPr="001E7E17" w:rsidRDefault="0080257F" w:rsidP="001E7E17">
            <w:pPr>
              <w:pStyle w:val="NoSpacing"/>
              <w:rPr>
                <w:lang w:val="ro-RO"/>
              </w:rPr>
            </w:pPr>
            <w:r w:rsidRPr="001E7E17">
              <w:rPr>
                <w:lang w:val="ro-RO"/>
              </w:rPr>
              <w:t>S</w:t>
            </w:r>
            <w:r w:rsidR="00B66405" w:rsidRPr="001E7E17">
              <w:rPr>
                <w:lang w:val="ro-RO"/>
              </w:rPr>
              <w:t xml:space="preserve">imboluri </w:t>
            </w:r>
          </w:p>
        </w:tc>
        <w:tc>
          <w:tcPr>
            <w:tcW w:w="7229" w:type="dxa"/>
          </w:tcPr>
          <w:p w:rsidR="00400263" w:rsidRPr="001E7E17" w:rsidRDefault="001A46EB" w:rsidP="001E7E17">
            <w:pPr>
              <w:pStyle w:val="NoSpacing"/>
              <w:rPr>
                <w:color w:val="FF0000"/>
                <w:lang w:val="ro-RO"/>
              </w:rPr>
            </w:pPr>
            <w:r w:rsidRPr="001E7E17">
              <w:rPr>
                <w:bCs/>
              </w:rPr>
              <w:t>GHS02  GHS07  GHS08  GHS09</w:t>
            </w:r>
          </w:p>
        </w:tc>
      </w:tr>
      <w:tr w:rsidR="00346AEE" w:rsidRPr="001E7E17" w:rsidTr="00A0534D">
        <w:tc>
          <w:tcPr>
            <w:tcW w:w="2694" w:type="dxa"/>
          </w:tcPr>
          <w:p w:rsidR="00346AEE" w:rsidRPr="001E7E17" w:rsidRDefault="0080257F" w:rsidP="001E7E17">
            <w:pPr>
              <w:pStyle w:val="NoSpacing"/>
              <w:rPr>
                <w:lang w:val="ro-RO"/>
              </w:rPr>
            </w:pPr>
            <w:r w:rsidRPr="001E7E17">
              <w:rPr>
                <w:lang w:val="ro-RO"/>
              </w:rPr>
              <w:t>Fraze de pericol (H)</w:t>
            </w:r>
          </w:p>
        </w:tc>
        <w:tc>
          <w:tcPr>
            <w:tcW w:w="7229" w:type="dxa"/>
          </w:tcPr>
          <w:p w:rsidR="00273BBC" w:rsidRPr="001E7E17" w:rsidRDefault="00273BBC" w:rsidP="001E7E17">
            <w:pPr>
              <w:pStyle w:val="NoSpacing"/>
            </w:pPr>
            <w:r w:rsidRPr="001E7E17">
              <w:rPr>
                <w:bCs/>
              </w:rPr>
              <w:t>H222</w:t>
            </w:r>
            <w:r w:rsidRPr="001E7E17">
              <w:t xml:space="preserve"> – Aerosol </w:t>
            </w:r>
            <w:proofErr w:type="spellStart"/>
            <w:r w:rsidRPr="001E7E17">
              <w:t>extrem</w:t>
            </w:r>
            <w:proofErr w:type="spellEnd"/>
            <w:r w:rsidRPr="001E7E17">
              <w:t xml:space="preserve"> de </w:t>
            </w:r>
            <w:proofErr w:type="spellStart"/>
            <w:r w:rsidRPr="001E7E17">
              <w:t>inflamabil</w:t>
            </w:r>
            <w:proofErr w:type="spellEnd"/>
            <w:r w:rsidRPr="001E7E17">
              <w:t>.</w:t>
            </w:r>
          </w:p>
          <w:p w:rsidR="00273BBC" w:rsidRPr="001E7E17" w:rsidRDefault="00500D9D" w:rsidP="001E7E17">
            <w:pPr>
              <w:pStyle w:val="NoSpacing"/>
            </w:pPr>
            <w:r w:rsidRPr="001E7E17">
              <w:t>H</w:t>
            </w:r>
            <w:r w:rsidR="00273BBC" w:rsidRPr="001E7E17">
              <w:t>229</w:t>
            </w:r>
            <w:r w:rsidRPr="001E7E17">
              <w:t xml:space="preserve"> </w:t>
            </w:r>
            <w:r w:rsidR="00273BBC" w:rsidRPr="001E7E17">
              <w:t xml:space="preserve">- Recipient sub </w:t>
            </w:r>
            <w:proofErr w:type="spellStart"/>
            <w:r w:rsidR="00273BBC" w:rsidRPr="001E7E17">
              <w:t>presiune</w:t>
            </w:r>
            <w:proofErr w:type="spellEnd"/>
            <w:r w:rsidR="00273BBC" w:rsidRPr="001E7E17">
              <w:t>.</w:t>
            </w:r>
            <w:r w:rsidRPr="001E7E17">
              <w:t xml:space="preserve"> </w:t>
            </w:r>
            <w:proofErr w:type="spellStart"/>
            <w:r w:rsidR="00273BBC" w:rsidRPr="001E7E17">
              <w:t>Poate</w:t>
            </w:r>
            <w:proofErr w:type="spellEnd"/>
            <w:r w:rsidR="00273BBC" w:rsidRPr="001E7E17">
              <w:t xml:space="preserve"> </w:t>
            </w:r>
            <w:proofErr w:type="spellStart"/>
            <w:r w:rsidR="00273BBC" w:rsidRPr="001E7E17">
              <w:t>exploda</w:t>
            </w:r>
            <w:proofErr w:type="spellEnd"/>
            <w:r w:rsidR="00273BBC" w:rsidRPr="001E7E17">
              <w:t xml:space="preserve"> </w:t>
            </w:r>
            <w:proofErr w:type="spellStart"/>
            <w:r w:rsidR="00273BBC" w:rsidRPr="001E7E17">
              <w:t>daca</w:t>
            </w:r>
            <w:proofErr w:type="spellEnd"/>
            <w:r w:rsidR="00273BBC" w:rsidRPr="001E7E17">
              <w:t xml:space="preserve"> </w:t>
            </w:r>
            <w:proofErr w:type="spellStart"/>
            <w:r w:rsidR="00273BBC" w:rsidRPr="001E7E17">
              <w:t>este</w:t>
            </w:r>
            <w:proofErr w:type="spellEnd"/>
            <w:r w:rsidR="00273BBC" w:rsidRPr="001E7E17">
              <w:t xml:space="preserve"> </w:t>
            </w:r>
            <w:proofErr w:type="spellStart"/>
            <w:r w:rsidR="00273BBC" w:rsidRPr="001E7E17">
              <w:t>incalzit</w:t>
            </w:r>
            <w:proofErr w:type="spellEnd"/>
          </w:p>
          <w:p w:rsidR="00273BBC" w:rsidRPr="001E7E17" w:rsidRDefault="00273BBC" w:rsidP="001E7E17">
            <w:pPr>
              <w:pStyle w:val="NoSpacing"/>
            </w:pPr>
            <w:r w:rsidRPr="001E7E17">
              <w:rPr>
                <w:bCs/>
              </w:rPr>
              <w:t xml:space="preserve">H319 </w:t>
            </w:r>
            <w:r w:rsidRPr="001E7E17">
              <w:t xml:space="preserve">– </w:t>
            </w:r>
            <w:proofErr w:type="spellStart"/>
            <w:r w:rsidRPr="001E7E17">
              <w:t>Provoacă</w:t>
            </w:r>
            <w:proofErr w:type="spellEnd"/>
            <w:r w:rsidRPr="001E7E17">
              <w:t xml:space="preserve"> o </w:t>
            </w:r>
            <w:proofErr w:type="spellStart"/>
            <w:r w:rsidRPr="001E7E17">
              <w:t>iritare</w:t>
            </w:r>
            <w:proofErr w:type="spellEnd"/>
            <w:r w:rsidRPr="001E7E17">
              <w:t xml:space="preserve"> </w:t>
            </w:r>
            <w:proofErr w:type="spellStart"/>
            <w:r w:rsidRPr="001E7E17">
              <w:t>gravă</w:t>
            </w:r>
            <w:proofErr w:type="spellEnd"/>
            <w:r w:rsidRPr="001E7E17">
              <w:t xml:space="preserve"> a </w:t>
            </w:r>
            <w:proofErr w:type="spellStart"/>
            <w:r w:rsidRPr="001E7E17">
              <w:t>ochilor</w:t>
            </w:r>
            <w:proofErr w:type="spellEnd"/>
            <w:r w:rsidRPr="001E7E17">
              <w:t>.</w:t>
            </w:r>
          </w:p>
          <w:p w:rsidR="00273BBC" w:rsidRPr="001E7E17" w:rsidRDefault="00273BBC" w:rsidP="001E7E17">
            <w:pPr>
              <w:pStyle w:val="NoSpacing"/>
            </w:pPr>
            <w:r w:rsidRPr="001E7E17">
              <w:rPr>
                <w:bCs/>
              </w:rPr>
              <w:t>H360D</w:t>
            </w:r>
            <w:r w:rsidRPr="001E7E17">
              <w:t xml:space="preserve"> – </w:t>
            </w:r>
            <w:proofErr w:type="spellStart"/>
            <w:r w:rsidRPr="001E7E17">
              <w:t>Poate</w:t>
            </w:r>
            <w:proofErr w:type="spellEnd"/>
            <w:r w:rsidRPr="001E7E17">
              <w:t xml:space="preserve"> </w:t>
            </w:r>
            <w:proofErr w:type="spellStart"/>
            <w:r w:rsidRPr="001E7E17">
              <w:t>dăuna</w:t>
            </w:r>
            <w:proofErr w:type="spellEnd"/>
            <w:r w:rsidRPr="001E7E17">
              <w:t xml:space="preserve"> </w:t>
            </w:r>
            <w:proofErr w:type="spellStart"/>
            <w:r w:rsidRPr="001E7E17">
              <w:t>fătului</w:t>
            </w:r>
            <w:proofErr w:type="spellEnd"/>
            <w:r w:rsidRPr="001E7E17">
              <w:t>.</w:t>
            </w:r>
          </w:p>
          <w:p w:rsidR="00273BBC" w:rsidRPr="001E7E17" w:rsidRDefault="00273BBC" w:rsidP="001E7E17">
            <w:pPr>
              <w:pStyle w:val="NoSpacing"/>
            </w:pPr>
            <w:r w:rsidRPr="001E7E17">
              <w:rPr>
                <w:bCs/>
              </w:rPr>
              <w:t>H373</w:t>
            </w:r>
            <w:r w:rsidRPr="001E7E17">
              <w:t xml:space="preserve"> – </w:t>
            </w:r>
            <w:proofErr w:type="spellStart"/>
            <w:r w:rsidRPr="001E7E17">
              <w:t>Poate</w:t>
            </w:r>
            <w:proofErr w:type="spellEnd"/>
            <w:r w:rsidRPr="001E7E17">
              <w:t xml:space="preserve"> </w:t>
            </w:r>
            <w:proofErr w:type="spellStart"/>
            <w:r w:rsidRPr="001E7E17">
              <w:t>provoca</w:t>
            </w:r>
            <w:proofErr w:type="spellEnd"/>
            <w:r w:rsidRPr="001E7E17">
              <w:t xml:space="preserve"> </w:t>
            </w:r>
            <w:proofErr w:type="spellStart"/>
            <w:r w:rsidRPr="001E7E17">
              <w:t>leziuni</w:t>
            </w:r>
            <w:proofErr w:type="spellEnd"/>
            <w:r w:rsidRPr="001E7E17">
              <w:t xml:space="preserve"> ale </w:t>
            </w:r>
            <w:proofErr w:type="spellStart"/>
            <w:r w:rsidRPr="001E7E17">
              <w:t>organelor</w:t>
            </w:r>
            <w:proofErr w:type="spellEnd"/>
            <w:r w:rsidRPr="001E7E17">
              <w:t>(</w:t>
            </w:r>
            <w:proofErr w:type="spellStart"/>
            <w:r w:rsidRPr="001E7E17">
              <w:t>sange</w:t>
            </w:r>
            <w:proofErr w:type="spellEnd"/>
            <w:r w:rsidRPr="001E7E17">
              <w:t xml:space="preserve">) </w:t>
            </w:r>
            <w:proofErr w:type="spellStart"/>
            <w:r w:rsidRPr="001E7E17">
              <w:t>în</w:t>
            </w:r>
            <w:proofErr w:type="spellEnd"/>
            <w:r w:rsidRPr="001E7E17">
              <w:t xml:space="preserve"> </w:t>
            </w:r>
            <w:proofErr w:type="spellStart"/>
            <w:r w:rsidRPr="001E7E17">
              <w:t>caz</w:t>
            </w:r>
            <w:proofErr w:type="spellEnd"/>
            <w:r w:rsidRPr="001E7E17">
              <w:t xml:space="preserve"> de </w:t>
            </w:r>
            <w:proofErr w:type="spellStart"/>
            <w:r w:rsidRPr="001E7E17">
              <w:t>expunere</w:t>
            </w:r>
            <w:proofErr w:type="spellEnd"/>
            <w:r w:rsidRPr="001E7E17">
              <w:t xml:space="preserve"> </w:t>
            </w:r>
            <w:proofErr w:type="spellStart"/>
            <w:r w:rsidRPr="001E7E17">
              <w:t>prelungită</w:t>
            </w:r>
            <w:proofErr w:type="spellEnd"/>
            <w:r w:rsidRPr="001E7E17">
              <w:t xml:space="preserve"> </w:t>
            </w:r>
            <w:proofErr w:type="spellStart"/>
            <w:r w:rsidRPr="001E7E17">
              <w:t>sau</w:t>
            </w:r>
            <w:proofErr w:type="spellEnd"/>
            <w:r w:rsidRPr="001E7E17">
              <w:t xml:space="preserve"> </w:t>
            </w:r>
            <w:proofErr w:type="spellStart"/>
            <w:r w:rsidRPr="001E7E17">
              <w:t>repetată</w:t>
            </w:r>
            <w:proofErr w:type="spellEnd"/>
          </w:p>
          <w:p w:rsidR="00346AEE" w:rsidRPr="001E7E17" w:rsidRDefault="00273BBC" w:rsidP="001E7E17">
            <w:pPr>
              <w:pStyle w:val="NoSpacing"/>
            </w:pPr>
            <w:r w:rsidRPr="001E7E17">
              <w:rPr>
                <w:bCs/>
              </w:rPr>
              <w:t>H411</w:t>
            </w:r>
            <w:r w:rsidRPr="001E7E17">
              <w:t xml:space="preserve"> – Toxic </w:t>
            </w:r>
            <w:proofErr w:type="spellStart"/>
            <w:r w:rsidRPr="001E7E17">
              <w:t>pentru</w:t>
            </w:r>
            <w:proofErr w:type="spellEnd"/>
            <w:r w:rsidRPr="001E7E17">
              <w:t xml:space="preserve"> </w:t>
            </w:r>
            <w:proofErr w:type="spellStart"/>
            <w:r w:rsidRPr="001E7E17">
              <w:t>mediul</w:t>
            </w:r>
            <w:proofErr w:type="spellEnd"/>
            <w:r w:rsidRPr="001E7E17">
              <w:t xml:space="preserve"> </w:t>
            </w:r>
            <w:proofErr w:type="spellStart"/>
            <w:r w:rsidRPr="001E7E17">
              <w:t>acvatic</w:t>
            </w:r>
            <w:proofErr w:type="spellEnd"/>
            <w:r w:rsidRPr="001E7E17">
              <w:t xml:space="preserve"> cu </w:t>
            </w:r>
            <w:proofErr w:type="spellStart"/>
            <w:r w:rsidRPr="001E7E17">
              <w:t>efecte</w:t>
            </w:r>
            <w:proofErr w:type="spellEnd"/>
            <w:r w:rsidRPr="001E7E17">
              <w:t xml:space="preserve"> </w:t>
            </w:r>
            <w:proofErr w:type="spellStart"/>
            <w:r w:rsidRPr="001E7E17">
              <w:t>pe</w:t>
            </w:r>
            <w:proofErr w:type="spellEnd"/>
            <w:r w:rsidRPr="001E7E17">
              <w:t xml:space="preserve"> </w:t>
            </w:r>
            <w:proofErr w:type="spellStart"/>
            <w:r w:rsidRPr="001E7E17">
              <w:t>termen</w:t>
            </w:r>
            <w:proofErr w:type="spellEnd"/>
            <w:r w:rsidRPr="001E7E17">
              <w:t xml:space="preserve"> lung.</w:t>
            </w:r>
          </w:p>
        </w:tc>
      </w:tr>
      <w:tr w:rsidR="00346AEE" w:rsidRPr="001E7E17" w:rsidTr="00A0534D">
        <w:tc>
          <w:tcPr>
            <w:tcW w:w="2694" w:type="dxa"/>
          </w:tcPr>
          <w:p w:rsidR="0080257F" w:rsidRPr="001E7E17" w:rsidRDefault="0080257F" w:rsidP="001E7E17">
            <w:pPr>
              <w:pStyle w:val="NoSpacing"/>
              <w:rPr>
                <w:lang w:val="ro-RO"/>
              </w:rPr>
            </w:pPr>
            <w:r w:rsidRPr="001E7E17">
              <w:rPr>
                <w:lang w:val="ro-RO"/>
              </w:rPr>
              <w:t>Fraze de prudenta (P)</w:t>
            </w:r>
          </w:p>
        </w:tc>
        <w:tc>
          <w:tcPr>
            <w:tcW w:w="7229" w:type="dxa"/>
          </w:tcPr>
          <w:p w:rsidR="00273BBC" w:rsidRPr="001E7E17" w:rsidRDefault="00273BBC" w:rsidP="001E7E17">
            <w:pPr>
              <w:pStyle w:val="NoSpacing"/>
              <w:rPr>
                <w:bCs/>
              </w:rPr>
            </w:pPr>
            <w:r w:rsidRPr="001E7E17">
              <w:rPr>
                <w:bCs/>
              </w:rPr>
              <w:t xml:space="preserve">P210 – A se </w:t>
            </w:r>
            <w:proofErr w:type="spellStart"/>
            <w:r w:rsidRPr="001E7E17">
              <w:rPr>
                <w:bCs/>
              </w:rPr>
              <w:t>păstra</w:t>
            </w:r>
            <w:proofErr w:type="spellEnd"/>
            <w:r w:rsidRPr="001E7E17">
              <w:rPr>
                <w:bCs/>
              </w:rPr>
              <w:t xml:space="preserve"> </w:t>
            </w:r>
            <w:proofErr w:type="spellStart"/>
            <w:r w:rsidRPr="001E7E17">
              <w:rPr>
                <w:bCs/>
              </w:rPr>
              <w:t>departe</w:t>
            </w:r>
            <w:proofErr w:type="spellEnd"/>
            <w:r w:rsidRPr="001E7E17">
              <w:rPr>
                <w:bCs/>
              </w:rPr>
              <w:t xml:space="preserve"> de </w:t>
            </w:r>
            <w:proofErr w:type="spellStart"/>
            <w:r w:rsidRPr="001E7E17">
              <w:rPr>
                <w:bCs/>
              </w:rPr>
              <w:t>surse</w:t>
            </w:r>
            <w:proofErr w:type="spellEnd"/>
            <w:r w:rsidRPr="001E7E17">
              <w:rPr>
                <w:bCs/>
              </w:rPr>
              <w:t xml:space="preserve"> de </w:t>
            </w:r>
            <w:proofErr w:type="spellStart"/>
            <w:r w:rsidRPr="001E7E17">
              <w:rPr>
                <w:bCs/>
              </w:rPr>
              <w:t>căldură</w:t>
            </w:r>
            <w:proofErr w:type="spellEnd"/>
            <w:r w:rsidRPr="001E7E17">
              <w:rPr>
                <w:bCs/>
              </w:rPr>
              <w:t>,</w:t>
            </w:r>
            <w:r w:rsidR="00500D9D" w:rsidRPr="001E7E17">
              <w:rPr>
                <w:bCs/>
              </w:rPr>
              <w:t xml:space="preserve"> </w:t>
            </w:r>
            <w:proofErr w:type="spellStart"/>
            <w:r w:rsidRPr="001E7E17">
              <w:rPr>
                <w:bCs/>
              </w:rPr>
              <w:t>suprafete</w:t>
            </w:r>
            <w:proofErr w:type="spellEnd"/>
            <w:r w:rsidRPr="001E7E17">
              <w:rPr>
                <w:bCs/>
              </w:rPr>
              <w:t xml:space="preserve"> </w:t>
            </w:r>
            <w:proofErr w:type="spellStart"/>
            <w:r w:rsidRPr="001E7E17">
              <w:rPr>
                <w:bCs/>
              </w:rPr>
              <w:t>fierbinti</w:t>
            </w:r>
            <w:proofErr w:type="spellEnd"/>
            <w:r w:rsidRPr="001E7E17">
              <w:rPr>
                <w:bCs/>
              </w:rPr>
              <w:t>,</w:t>
            </w:r>
            <w:r w:rsidR="00500D9D" w:rsidRPr="001E7E17">
              <w:rPr>
                <w:bCs/>
              </w:rPr>
              <w:t xml:space="preserve"> </w:t>
            </w:r>
            <w:proofErr w:type="spellStart"/>
            <w:r w:rsidRPr="001E7E17">
              <w:rPr>
                <w:bCs/>
              </w:rPr>
              <w:t>scântei</w:t>
            </w:r>
            <w:proofErr w:type="spellEnd"/>
            <w:r w:rsidRPr="001E7E17">
              <w:rPr>
                <w:bCs/>
              </w:rPr>
              <w:t>,</w:t>
            </w:r>
            <w:r w:rsidR="00500D9D" w:rsidRPr="001E7E17">
              <w:rPr>
                <w:bCs/>
              </w:rPr>
              <w:t xml:space="preserve"> </w:t>
            </w:r>
            <w:proofErr w:type="spellStart"/>
            <w:r w:rsidRPr="001E7E17">
              <w:rPr>
                <w:bCs/>
              </w:rPr>
              <w:t>flăcări</w:t>
            </w:r>
            <w:proofErr w:type="spellEnd"/>
            <w:r w:rsidRPr="001E7E17">
              <w:rPr>
                <w:bCs/>
              </w:rPr>
              <w:t xml:space="preserve">  </w:t>
            </w:r>
            <w:proofErr w:type="spellStart"/>
            <w:r w:rsidRPr="001E7E17">
              <w:rPr>
                <w:bCs/>
              </w:rPr>
              <w:t>si</w:t>
            </w:r>
            <w:proofErr w:type="spellEnd"/>
            <w:r w:rsidRPr="001E7E17">
              <w:rPr>
                <w:bCs/>
              </w:rPr>
              <w:t xml:space="preserve"> </w:t>
            </w:r>
            <w:proofErr w:type="spellStart"/>
            <w:r w:rsidRPr="001E7E17">
              <w:rPr>
                <w:bCs/>
              </w:rPr>
              <w:t>alte</w:t>
            </w:r>
            <w:proofErr w:type="spellEnd"/>
            <w:r w:rsidRPr="001E7E17">
              <w:rPr>
                <w:bCs/>
              </w:rPr>
              <w:t xml:space="preserve"> </w:t>
            </w:r>
            <w:proofErr w:type="spellStart"/>
            <w:r w:rsidRPr="001E7E17">
              <w:rPr>
                <w:bCs/>
              </w:rPr>
              <w:t>surse</w:t>
            </w:r>
            <w:proofErr w:type="spellEnd"/>
            <w:r w:rsidRPr="001E7E17">
              <w:rPr>
                <w:bCs/>
              </w:rPr>
              <w:t xml:space="preserve"> de </w:t>
            </w:r>
            <w:proofErr w:type="spellStart"/>
            <w:r w:rsidRPr="001E7E17">
              <w:rPr>
                <w:bCs/>
              </w:rPr>
              <w:t>aprindere</w:t>
            </w:r>
            <w:proofErr w:type="spellEnd"/>
            <w:r w:rsidRPr="001E7E17">
              <w:rPr>
                <w:bCs/>
              </w:rPr>
              <w:t xml:space="preserve">. – </w:t>
            </w:r>
            <w:proofErr w:type="spellStart"/>
            <w:r w:rsidRPr="001E7E17">
              <w:rPr>
                <w:bCs/>
              </w:rPr>
              <w:t>Fumatul</w:t>
            </w:r>
            <w:proofErr w:type="spellEnd"/>
            <w:r w:rsidRPr="001E7E17">
              <w:rPr>
                <w:bCs/>
              </w:rPr>
              <w:t xml:space="preserve"> </w:t>
            </w:r>
            <w:proofErr w:type="spellStart"/>
            <w:r w:rsidRPr="001E7E17">
              <w:rPr>
                <w:bCs/>
              </w:rPr>
              <w:t>interzis</w:t>
            </w:r>
            <w:proofErr w:type="spellEnd"/>
            <w:r w:rsidRPr="001E7E17">
              <w:rPr>
                <w:bCs/>
              </w:rPr>
              <w:t>.</w:t>
            </w:r>
          </w:p>
          <w:p w:rsidR="00273BBC" w:rsidRPr="001E7E17" w:rsidRDefault="00273BBC" w:rsidP="001E7E17">
            <w:pPr>
              <w:pStyle w:val="NoSpacing"/>
              <w:rPr>
                <w:bCs/>
              </w:rPr>
            </w:pPr>
            <w:r w:rsidRPr="001E7E17">
              <w:rPr>
                <w:bCs/>
              </w:rPr>
              <w:t xml:space="preserve">P211 – Nu </w:t>
            </w:r>
            <w:proofErr w:type="spellStart"/>
            <w:r w:rsidRPr="001E7E17">
              <w:rPr>
                <w:bCs/>
              </w:rPr>
              <w:t>pulverizaţi</w:t>
            </w:r>
            <w:proofErr w:type="spellEnd"/>
            <w:r w:rsidRPr="001E7E17">
              <w:rPr>
                <w:bCs/>
              </w:rPr>
              <w:t xml:space="preserve"> </w:t>
            </w:r>
            <w:proofErr w:type="spellStart"/>
            <w:r w:rsidRPr="001E7E17">
              <w:rPr>
                <w:bCs/>
              </w:rPr>
              <w:t>deasupra</w:t>
            </w:r>
            <w:proofErr w:type="spellEnd"/>
            <w:r w:rsidRPr="001E7E17">
              <w:rPr>
                <w:bCs/>
              </w:rPr>
              <w:t xml:space="preserve"> </w:t>
            </w:r>
            <w:proofErr w:type="spellStart"/>
            <w:r w:rsidRPr="001E7E17">
              <w:rPr>
                <w:bCs/>
              </w:rPr>
              <w:t>unei</w:t>
            </w:r>
            <w:proofErr w:type="spellEnd"/>
            <w:r w:rsidRPr="001E7E17">
              <w:rPr>
                <w:bCs/>
              </w:rPr>
              <w:t xml:space="preserve"> </w:t>
            </w:r>
            <w:proofErr w:type="spellStart"/>
            <w:r w:rsidRPr="001E7E17">
              <w:rPr>
                <w:bCs/>
              </w:rPr>
              <w:t>flăcări</w:t>
            </w:r>
            <w:proofErr w:type="spellEnd"/>
            <w:r w:rsidRPr="001E7E17">
              <w:rPr>
                <w:bCs/>
              </w:rPr>
              <w:t xml:space="preserve"> </w:t>
            </w:r>
            <w:proofErr w:type="spellStart"/>
            <w:r w:rsidRPr="001E7E17">
              <w:rPr>
                <w:bCs/>
              </w:rPr>
              <w:t>deschise</w:t>
            </w:r>
            <w:proofErr w:type="spellEnd"/>
            <w:r w:rsidRPr="001E7E17">
              <w:rPr>
                <w:bCs/>
              </w:rPr>
              <w:t xml:space="preserve"> </w:t>
            </w:r>
            <w:proofErr w:type="spellStart"/>
            <w:r w:rsidRPr="001E7E17">
              <w:rPr>
                <w:bCs/>
              </w:rPr>
              <w:t>sau</w:t>
            </w:r>
            <w:proofErr w:type="spellEnd"/>
            <w:r w:rsidRPr="001E7E17">
              <w:rPr>
                <w:bCs/>
              </w:rPr>
              <w:t xml:space="preserve"> </w:t>
            </w:r>
            <w:proofErr w:type="spellStart"/>
            <w:r w:rsidRPr="001E7E17">
              <w:rPr>
                <w:bCs/>
              </w:rPr>
              <w:t>unei</w:t>
            </w:r>
            <w:proofErr w:type="spellEnd"/>
            <w:r w:rsidRPr="001E7E17">
              <w:rPr>
                <w:bCs/>
              </w:rPr>
              <w:t xml:space="preserve"> </w:t>
            </w:r>
            <w:proofErr w:type="spellStart"/>
            <w:r w:rsidRPr="001E7E17">
              <w:rPr>
                <w:bCs/>
              </w:rPr>
              <w:t>alte</w:t>
            </w:r>
            <w:proofErr w:type="spellEnd"/>
            <w:r w:rsidRPr="001E7E17">
              <w:rPr>
                <w:bCs/>
              </w:rPr>
              <w:t xml:space="preserve"> </w:t>
            </w:r>
            <w:proofErr w:type="spellStart"/>
            <w:r w:rsidRPr="001E7E17">
              <w:rPr>
                <w:bCs/>
              </w:rPr>
              <w:t>surse</w:t>
            </w:r>
            <w:proofErr w:type="spellEnd"/>
            <w:r w:rsidRPr="001E7E17">
              <w:rPr>
                <w:bCs/>
              </w:rPr>
              <w:t xml:space="preserve"> de </w:t>
            </w:r>
            <w:proofErr w:type="spellStart"/>
            <w:r w:rsidRPr="001E7E17">
              <w:rPr>
                <w:bCs/>
              </w:rPr>
              <w:t>aprindere</w:t>
            </w:r>
            <w:proofErr w:type="spellEnd"/>
            <w:r w:rsidRPr="001E7E17">
              <w:rPr>
                <w:bCs/>
              </w:rPr>
              <w:t>.</w:t>
            </w:r>
          </w:p>
          <w:p w:rsidR="00273BBC" w:rsidRPr="001E7E17" w:rsidRDefault="00273BBC" w:rsidP="001E7E17">
            <w:pPr>
              <w:pStyle w:val="NoSpacing"/>
              <w:rPr>
                <w:bCs/>
              </w:rPr>
            </w:pPr>
            <w:r w:rsidRPr="001E7E17">
              <w:rPr>
                <w:bCs/>
              </w:rPr>
              <w:t xml:space="preserve">P251 – Recipient sub </w:t>
            </w:r>
            <w:proofErr w:type="spellStart"/>
            <w:r w:rsidRPr="001E7E17">
              <w:rPr>
                <w:bCs/>
              </w:rPr>
              <w:t>presiune</w:t>
            </w:r>
            <w:proofErr w:type="spellEnd"/>
            <w:r w:rsidRPr="001E7E17">
              <w:rPr>
                <w:bCs/>
              </w:rPr>
              <w:t xml:space="preserve">. Nu </w:t>
            </w:r>
            <w:proofErr w:type="spellStart"/>
            <w:r w:rsidRPr="001E7E17">
              <w:rPr>
                <w:bCs/>
              </w:rPr>
              <w:t>perforaţi</w:t>
            </w:r>
            <w:proofErr w:type="spellEnd"/>
            <w:r w:rsidRPr="001E7E17">
              <w:rPr>
                <w:bCs/>
              </w:rPr>
              <w:t xml:space="preserve"> </w:t>
            </w:r>
            <w:proofErr w:type="spellStart"/>
            <w:r w:rsidRPr="001E7E17">
              <w:rPr>
                <w:bCs/>
              </w:rPr>
              <w:t>sau</w:t>
            </w:r>
            <w:proofErr w:type="spellEnd"/>
            <w:r w:rsidRPr="001E7E17">
              <w:rPr>
                <w:bCs/>
              </w:rPr>
              <w:t xml:space="preserve"> </w:t>
            </w:r>
            <w:proofErr w:type="spellStart"/>
            <w:r w:rsidRPr="001E7E17">
              <w:rPr>
                <w:bCs/>
              </w:rPr>
              <w:t>ardeţi</w:t>
            </w:r>
            <w:proofErr w:type="spellEnd"/>
            <w:r w:rsidRPr="001E7E17">
              <w:rPr>
                <w:bCs/>
              </w:rPr>
              <w:t xml:space="preserve">, </w:t>
            </w:r>
            <w:proofErr w:type="spellStart"/>
            <w:r w:rsidRPr="001E7E17">
              <w:rPr>
                <w:bCs/>
              </w:rPr>
              <w:t>chiar</w:t>
            </w:r>
            <w:proofErr w:type="spellEnd"/>
            <w:r w:rsidRPr="001E7E17">
              <w:rPr>
                <w:bCs/>
              </w:rPr>
              <w:t xml:space="preserve"> </w:t>
            </w:r>
            <w:proofErr w:type="spellStart"/>
            <w:r w:rsidRPr="001E7E17">
              <w:rPr>
                <w:bCs/>
              </w:rPr>
              <w:t>şi</w:t>
            </w:r>
            <w:proofErr w:type="spellEnd"/>
            <w:r w:rsidRPr="001E7E17">
              <w:rPr>
                <w:bCs/>
              </w:rPr>
              <w:t xml:space="preserve"> </w:t>
            </w:r>
            <w:proofErr w:type="spellStart"/>
            <w:r w:rsidRPr="001E7E17">
              <w:rPr>
                <w:bCs/>
              </w:rPr>
              <w:t>după</w:t>
            </w:r>
            <w:proofErr w:type="spellEnd"/>
            <w:r w:rsidRPr="001E7E17">
              <w:rPr>
                <w:bCs/>
              </w:rPr>
              <w:t xml:space="preserve"> </w:t>
            </w:r>
            <w:proofErr w:type="spellStart"/>
            <w:r w:rsidRPr="001E7E17">
              <w:rPr>
                <w:bCs/>
              </w:rPr>
              <w:t>utilizare</w:t>
            </w:r>
            <w:proofErr w:type="spellEnd"/>
            <w:r w:rsidRPr="001E7E17">
              <w:rPr>
                <w:bCs/>
              </w:rPr>
              <w:t>.</w:t>
            </w:r>
          </w:p>
          <w:p w:rsidR="00273BBC" w:rsidRPr="001E7E17" w:rsidRDefault="00273BBC" w:rsidP="001E7E17">
            <w:pPr>
              <w:pStyle w:val="NoSpacing"/>
              <w:rPr>
                <w:bCs/>
              </w:rPr>
            </w:pPr>
            <w:r w:rsidRPr="001E7E17">
              <w:rPr>
                <w:bCs/>
              </w:rPr>
              <w:t xml:space="preserve">P280 – </w:t>
            </w:r>
            <w:proofErr w:type="spellStart"/>
            <w:r w:rsidRPr="001E7E17">
              <w:rPr>
                <w:bCs/>
              </w:rPr>
              <w:t>Purtaţi</w:t>
            </w:r>
            <w:proofErr w:type="spellEnd"/>
            <w:r w:rsidRPr="001E7E17">
              <w:rPr>
                <w:bCs/>
              </w:rPr>
              <w:t xml:space="preserve"> </w:t>
            </w:r>
            <w:proofErr w:type="spellStart"/>
            <w:r w:rsidRPr="001E7E17">
              <w:rPr>
                <w:bCs/>
              </w:rPr>
              <w:t>mănuşi</w:t>
            </w:r>
            <w:proofErr w:type="spellEnd"/>
            <w:r w:rsidRPr="001E7E17">
              <w:rPr>
                <w:bCs/>
              </w:rPr>
              <w:t xml:space="preserve"> de </w:t>
            </w:r>
            <w:proofErr w:type="spellStart"/>
            <w:r w:rsidRPr="001E7E17">
              <w:rPr>
                <w:bCs/>
              </w:rPr>
              <w:t>protecţie</w:t>
            </w:r>
            <w:proofErr w:type="spellEnd"/>
            <w:r w:rsidRPr="001E7E17">
              <w:rPr>
                <w:bCs/>
              </w:rPr>
              <w:t>/</w:t>
            </w:r>
            <w:proofErr w:type="spellStart"/>
            <w:r w:rsidRPr="001E7E17">
              <w:rPr>
                <w:bCs/>
              </w:rPr>
              <w:t>îmbrăcăminte</w:t>
            </w:r>
            <w:proofErr w:type="spellEnd"/>
            <w:r w:rsidRPr="001E7E17">
              <w:rPr>
                <w:bCs/>
              </w:rPr>
              <w:t xml:space="preserve"> de </w:t>
            </w:r>
            <w:proofErr w:type="spellStart"/>
            <w:r w:rsidRPr="001E7E17">
              <w:rPr>
                <w:bCs/>
              </w:rPr>
              <w:t>protecţie</w:t>
            </w:r>
            <w:proofErr w:type="spellEnd"/>
            <w:r w:rsidRPr="001E7E17">
              <w:rPr>
                <w:bCs/>
              </w:rPr>
              <w:t>/</w:t>
            </w:r>
            <w:r w:rsidR="00500D9D" w:rsidRPr="001E7E17">
              <w:rPr>
                <w:bCs/>
              </w:rPr>
              <w:t xml:space="preserve"> </w:t>
            </w:r>
            <w:proofErr w:type="spellStart"/>
            <w:r w:rsidRPr="001E7E17">
              <w:rPr>
                <w:bCs/>
              </w:rPr>
              <w:t>echipament</w:t>
            </w:r>
            <w:proofErr w:type="spellEnd"/>
            <w:r w:rsidRPr="001E7E17">
              <w:rPr>
                <w:bCs/>
              </w:rPr>
              <w:t xml:space="preserve"> de </w:t>
            </w:r>
            <w:proofErr w:type="spellStart"/>
            <w:r w:rsidRPr="001E7E17">
              <w:rPr>
                <w:bCs/>
              </w:rPr>
              <w:t>protecţie</w:t>
            </w:r>
            <w:proofErr w:type="spellEnd"/>
            <w:r w:rsidRPr="001E7E17">
              <w:rPr>
                <w:bCs/>
              </w:rPr>
              <w:t xml:space="preserve"> a </w:t>
            </w:r>
            <w:proofErr w:type="spellStart"/>
            <w:r w:rsidRPr="001E7E17">
              <w:rPr>
                <w:bCs/>
              </w:rPr>
              <w:t>ochilor</w:t>
            </w:r>
            <w:proofErr w:type="spellEnd"/>
            <w:r w:rsidRPr="001E7E17">
              <w:rPr>
                <w:bCs/>
              </w:rPr>
              <w:t xml:space="preserve">/ </w:t>
            </w:r>
            <w:proofErr w:type="spellStart"/>
            <w:r w:rsidRPr="001E7E17">
              <w:rPr>
                <w:bCs/>
              </w:rPr>
              <w:t>echipament</w:t>
            </w:r>
            <w:proofErr w:type="spellEnd"/>
            <w:r w:rsidRPr="001E7E17">
              <w:rPr>
                <w:bCs/>
              </w:rPr>
              <w:t xml:space="preserve"> de </w:t>
            </w:r>
            <w:proofErr w:type="spellStart"/>
            <w:r w:rsidRPr="001E7E17">
              <w:rPr>
                <w:bCs/>
              </w:rPr>
              <w:t>protecţie</w:t>
            </w:r>
            <w:proofErr w:type="spellEnd"/>
            <w:r w:rsidRPr="001E7E17">
              <w:rPr>
                <w:bCs/>
              </w:rPr>
              <w:t xml:space="preserve"> a </w:t>
            </w:r>
            <w:proofErr w:type="spellStart"/>
            <w:r w:rsidRPr="001E7E17">
              <w:rPr>
                <w:bCs/>
              </w:rPr>
              <w:t>feţei</w:t>
            </w:r>
            <w:proofErr w:type="spellEnd"/>
            <w:r w:rsidRPr="001E7E17">
              <w:rPr>
                <w:bCs/>
              </w:rPr>
              <w:t>.</w:t>
            </w:r>
          </w:p>
          <w:p w:rsidR="00273BBC" w:rsidRPr="001E7E17" w:rsidRDefault="00273BBC" w:rsidP="001E7E17">
            <w:pPr>
              <w:pStyle w:val="NoSpacing"/>
              <w:rPr>
                <w:bCs/>
              </w:rPr>
            </w:pPr>
            <w:r w:rsidRPr="001E7E17">
              <w:rPr>
                <w:bCs/>
              </w:rPr>
              <w:t xml:space="preserve">P264 – </w:t>
            </w:r>
            <w:proofErr w:type="spellStart"/>
            <w:r w:rsidRPr="001E7E17">
              <w:rPr>
                <w:bCs/>
              </w:rPr>
              <w:t>Spălaţi-vă</w:t>
            </w:r>
            <w:proofErr w:type="spellEnd"/>
            <w:r w:rsidRPr="001E7E17">
              <w:rPr>
                <w:bCs/>
              </w:rPr>
              <w:t xml:space="preserve"> … bine </w:t>
            </w:r>
            <w:proofErr w:type="spellStart"/>
            <w:r w:rsidRPr="001E7E17">
              <w:rPr>
                <w:bCs/>
              </w:rPr>
              <w:t>după</w:t>
            </w:r>
            <w:proofErr w:type="spellEnd"/>
            <w:r w:rsidRPr="001E7E17">
              <w:rPr>
                <w:bCs/>
              </w:rPr>
              <w:t xml:space="preserve"> </w:t>
            </w:r>
            <w:proofErr w:type="spellStart"/>
            <w:r w:rsidRPr="001E7E17">
              <w:rPr>
                <w:bCs/>
              </w:rPr>
              <w:t>utilizare</w:t>
            </w:r>
            <w:proofErr w:type="spellEnd"/>
            <w:r w:rsidRPr="001E7E17">
              <w:rPr>
                <w:bCs/>
              </w:rPr>
              <w:t>.</w:t>
            </w:r>
          </w:p>
          <w:p w:rsidR="00273BBC" w:rsidRPr="001E7E17" w:rsidRDefault="00273BBC" w:rsidP="001E7E17">
            <w:pPr>
              <w:pStyle w:val="NoSpacing"/>
              <w:rPr>
                <w:bCs/>
              </w:rPr>
            </w:pPr>
            <w:r w:rsidRPr="001E7E17">
              <w:rPr>
                <w:bCs/>
              </w:rPr>
              <w:t xml:space="preserve">P201 – </w:t>
            </w:r>
            <w:proofErr w:type="spellStart"/>
            <w:r w:rsidRPr="001E7E17">
              <w:rPr>
                <w:bCs/>
              </w:rPr>
              <w:t>Procuraţi</w:t>
            </w:r>
            <w:proofErr w:type="spellEnd"/>
            <w:r w:rsidRPr="001E7E17">
              <w:rPr>
                <w:bCs/>
              </w:rPr>
              <w:t xml:space="preserve"> </w:t>
            </w:r>
            <w:proofErr w:type="spellStart"/>
            <w:r w:rsidRPr="001E7E17">
              <w:rPr>
                <w:bCs/>
              </w:rPr>
              <w:t>instrucţiuni</w:t>
            </w:r>
            <w:proofErr w:type="spellEnd"/>
            <w:r w:rsidRPr="001E7E17">
              <w:rPr>
                <w:bCs/>
              </w:rPr>
              <w:t xml:space="preserve"> </w:t>
            </w:r>
            <w:proofErr w:type="spellStart"/>
            <w:r w:rsidRPr="001E7E17">
              <w:rPr>
                <w:bCs/>
              </w:rPr>
              <w:t>speciale</w:t>
            </w:r>
            <w:proofErr w:type="spellEnd"/>
            <w:r w:rsidRPr="001E7E17">
              <w:rPr>
                <w:bCs/>
              </w:rPr>
              <w:t xml:space="preserve"> </w:t>
            </w:r>
            <w:proofErr w:type="spellStart"/>
            <w:r w:rsidRPr="001E7E17">
              <w:rPr>
                <w:bCs/>
              </w:rPr>
              <w:t>înainte</w:t>
            </w:r>
            <w:proofErr w:type="spellEnd"/>
            <w:r w:rsidRPr="001E7E17">
              <w:rPr>
                <w:bCs/>
              </w:rPr>
              <w:t xml:space="preserve"> de </w:t>
            </w:r>
            <w:proofErr w:type="spellStart"/>
            <w:r w:rsidRPr="001E7E17">
              <w:rPr>
                <w:bCs/>
              </w:rPr>
              <w:t>utilizare</w:t>
            </w:r>
            <w:proofErr w:type="spellEnd"/>
            <w:r w:rsidRPr="001E7E17">
              <w:rPr>
                <w:bCs/>
              </w:rPr>
              <w:t>.</w:t>
            </w:r>
          </w:p>
          <w:p w:rsidR="00273BBC" w:rsidRPr="001E7E17" w:rsidRDefault="00273BBC" w:rsidP="001E7E17">
            <w:pPr>
              <w:pStyle w:val="NoSpacing"/>
              <w:rPr>
                <w:bCs/>
              </w:rPr>
            </w:pPr>
            <w:r w:rsidRPr="001E7E17">
              <w:rPr>
                <w:bCs/>
              </w:rPr>
              <w:t xml:space="preserve">P260 – Nu </w:t>
            </w:r>
            <w:proofErr w:type="spellStart"/>
            <w:r w:rsidRPr="001E7E17">
              <w:rPr>
                <w:bCs/>
              </w:rPr>
              <w:t>inspiraţi</w:t>
            </w:r>
            <w:proofErr w:type="spellEnd"/>
            <w:r w:rsidRPr="001E7E17">
              <w:rPr>
                <w:bCs/>
              </w:rPr>
              <w:t xml:space="preserve"> </w:t>
            </w:r>
            <w:proofErr w:type="spellStart"/>
            <w:r w:rsidRPr="001E7E17">
              <w:rPr>
                <w:bCs/>
              </w:rPr>
              <w:t>praful</w:t>
            </w:r>
            <w:proofErr w:type="spellEnd"/>
            <w:r w:rsidRPr="001E7E17">
              <w:rPr>
                <w:bCs/>
              </w:rPr>
              <w:t>/</w:t>
            </w:r>
            <w:proofErr w:type="spellStart"/>
            <w:r w:rsidRPr="001E7E17">
              <w:rPr>
                <w:bCs/>
              </w:rPr>
              <w:t>fumul</w:t>
            </w:r>
            <w:proofErr w:type="spellEnd"/>
            <w:r w:rsidRPr="001E7E17">
              <w:rPr>
                <w:bCs/>
              </w:rPr>
              <w:t>/</w:t>
            </w:r>
            <w:proofErr w:type="spellStart"/>
            <w:r w:rsidRPr="001E7E17">
              <w:rPr>
                <w:bCs/>
              </w:rPr>
              <w:t>gazul</w:t>
            </w:r>
            <w:proofErr w:type="spellEnd"/>
            <w:r w:rsidRPr="001E7E17">
              <w:rPr>
                <w:bCs/>
              </w:rPr>
              <w:t>/</w:t>
            </w:r>
            <w:proofErr w:type="spellStart"/>
            <w:r w:rsidRPr="001E7E17">
              <w:rPr>
                <w:bCs/>
              </w:rPr>
              <w:t>ceața</w:t>
            </w:r>
            <w:proofErr w:type="spellEnd"/>
            <w:r w:rsidRPr="001E7E17">
              <w:rPr>
                <w:bCs/>
              </w:rPr>
              <w:t>/</w:t>
            </w:r>
            <w:proofErr w:type="spellStart"/>
            <w:r w:rsidRPr="001E7E17">
              <w:rPr>
                <w:bCs/>
              </w:rPr>
              <w:t>vaporii</w:t>
            </w:r>
            <w:proofErr w:type="spellEnd"/>
            <w:r w:rsidRPr="001E7E17">
              <w:rPr>
                <w:bCs/>
              </w:rPr>
              <w:t>/spray-</w:t>
            </w:r>
            <w:proofErr w:type="spellStart"/>
            <w:r w:rsidRPr="001E7E17">
              <w:rPr>
                <w:bCs/>
              </w:rPr>
              <w:t>ul</w:t>
            </w:r>
            <w:proofErr w:type="spellEnd"/>
            <w:r w:rsidRPr="001E7E17">
              <w:rPr>
                <w:bCs/>
              </w:rPr>
              <w:t>.</w:t>
            </w:r>
          </w:p>
          <w:p w:rsidR="00273BBC" w:rsidRPr="001E7E17" w:rsidRDefault="00273BBC" w:rsidP="001E7E17">
            <w:pPr>
              <w:pStyle w:val="NoSpacing"/>
              <w:rPr>
                <w:bCs/>
              </w:rPr>
            </w:pPr>
            <w:r w:rsidRPr="001E7E17">
              <w:rPr>
                <w:bCs/>
              </w:rPr>
              <w:t xml:space="preserve">P305 + P351 + P338 – ÎN CAZ DE CONTACT CU OCHII: </w:t>
            </w:r>
            <w:proofErr w:type="spellStart"/>
            <w:r w:rsidRPr="001E7E17">
              <w:rPr>
                <w:bCs/>
              </w:rPr>
              <w:t>clătiţi</w:t>
            </w:r>
            <w:proofErr w:type="spellEnd"/>
            <w:r w:rsidRPr="001E7E17">
              <w:rPr>
                <w:bCs/>
              </w:rPr>
              <w:t xml:space="preserve"> cu </w:t>
            </w:r>
            <w:proofErr w:type="spellStart"/>
            <w:r w:rsidRPr="001E7E17">
              <w:rPr>
                <w:bCs/>
              </w:rPr>
              <w:t>atenţie</w:t>
            </w:r>
            <w:proofErr w:type="spellEnd"/>
            <w:r w:rsidRPr="001E7E17">
              <w:rPr>
                <w:bCs/>
              </w:rPr>
              <w:t xml:space="preserve"> cu </w:t>
            </w:r>
            <w:proofErr w:type="spellStart"/>
            <w:r w:rsidRPr="001E7E17">
              <w:rPr>
                <w:bCs/>
              </w:rPr>
              <w:t>apă</w:t>
            </w:r>
            <w:proofErr w:type="spellEnd"/>
            <w:r w:rsidRPr="001E7E17">
              <w:rPr>
                <w:bCs/>
              </w:rPr>
              <w:t xml:space="preserve"> </w:t>
            </w:r>
            <w:proofErr w:type="spellStart"/>
            <w:r w:rsidRPr="001E7E17">
              <w:rPr>
                <w:bCs/>
              </w:rPr>
              <w:t>timp</w:t>
            </w:r>
            <w:proofErr w:type="spellEnd"/>
            <w:r w:rsidRPr="001E7E17">
              <w:rPr>
                <w:bCs/>
              </w:rPr>
              <w:t xml:space="preserve"> de </w:t>
            </w:r>
            <w:proofErr w:type="spellStart"/>
            <w:r w:rsidRPr="001E7E17">
              <w:rPr>
                <w:bCs/>
              </w:rPr>
              <w:t>mai</w:t>
            </w:r>
            <w:proofErr w:type="spellEnd"/>
            <w:r w:rsidRPr="001E7E17">
              <w:rPr>
                <w:bCs/>
              </w:rPr>
              <w:t xml:space="preserve"> </w:t>
            </w:r>
            <w:proofErr w:type="spellStart"/>
            <w:r w:rsidRPr="001E7E17">
              <w:rPr>
                <w:bCs/>
              </w:rPr>
              <w:t>multe</w:t>
            </w:r>
            <w:proofErr w:type="spellEnd"/>
            <w:r w:rsidRPr="001E7E17">
              <w:rPr>
                <w:bCs/>
              </w:rPr>
              <w:t xml:space="preserve"> minute. </w:t>
            </w:r>
            <w:proofErr w:type="spellStart"/>
            <w:r w:rsidRPr="001E7E17">
              <w:rPr>
                <w:bCs/>
              </w:rPr>
              <w:t>Scoateţi</w:t>
            </w:r>
            <w:proofErr w:type="spellEnd"/>
            <w:r w:rsidRPr="001E7E17">
              <w:rPr>
                <w:bCs/>
              </w:rPr>
              <w:t xml:space="preserve"> </w:t>
            </w:r>
            <w:proofErr w:type="spellStart"/>
            <w:r w:rsidRPr="001E7E17">
              <w:rPr>
                <w:bCs/>
              </w:rPr>
              <w:t>lentilele</w:t>
            </w:r>
            <w:proofErr w:type="spellEnd"/>
            <w:r w:rsidRPr="001E7E17">
              <w:rPr>
                <w:bCs/>
              </w:rPr>
              <w:t xml:space="preserve"> de contact, </w:t>
            </w:r>
            <w:proofErr w:type="spellStart"/>
            <w:r w:rsidRPr="001E7E17">
              <w:rPr>
                <w:bCs/>
              </w:rPr>
              <w:t>dacă</w:t>
            </w:r>
            <w:proofErr w:type="spellEnd"/>
            <w:r w:rsidRPr="001E7E17">
              <w:rPr>
                <w:bCs/>
              </w:rPr>
              <w:t xml:space="preserve"> </w:t>
            </w:r>
            <w:proofErr w:type="spellStart"/>
            <w:r w:rsidRPr="001E7E17">
              <w:rPr>
                <w:bCs/>
              </w:rPr>
              <w:t>este</w:t>
            </w:r>
            <w:proofErr w:type="spellEnd"/>
            <w:r w:rsidRPr="001E7E17">
              <w:rPr>
                <w:bCs/>
              </w:rPr>
              <w:t xml:space="preserve"> </w:t>
            </w:r>
            <w:proofErr w:type="spellStart"/>
            <w:r w:rsidRPr="001E7E17">
              <w:rPr>
                <w:bCs/>
              </w:rPr>
              <w:t>cazul</w:t>
            </w:r>
            <w:proofErr w:type="spellEnd"/>
            <w:r w:rsidRPr="001E7E17">
              <w:rPr>
                <w:bCs/>
              </w:rPr>
              <w:t xml:space="preserve"> </w:t>
            </w:r>
            <w:proofErr w:type="spellStart"/>
            <w:r w:rsidRPr="001E7E17">
              <w:rPr>
                <w:bCs/>
              </w:rPr>
              <w:t>şi</w:t>
            </w:r>
            <w:proofErr w:type="spellEnd"/>
            <w:r w:rsidRPr="001E7E17">
              <w:rPr>
                <w:bCs/>
              </w:rPr>
              <w:t xml:space="preserve"> </w:t>
            </w:r>
            <w:proofErr w:type="spellStart"/>
            <w:r w:rsidRPr="001E7E17">
              <w:rPr>
                <w:bCs/>
              </w:rPr>
              <w:t>dacă</w:t>
            </w:r>
            <w:proofErr w:type="spellEnd"/>
            <w:r w:rsidRPr="001E7E17">
              <w:rPr>
                <w:bCs/>
              </w:rPr>
              <w:t xml:space="preserve"> </w:t>
            </w:r>
            <w:proofErr w:type="spellStart"/>
            <w:r w:rsidRPr="001E7E17">
              <w:rPr>
                <w:bCs/>
              </w:rPr>
              <w:t>acest</w:t>
            </w:r>
            <w:proofErr w:type="spellEnd"/>
            <w:r w:rsidRPr="001E7E17">
              <w:rPr>
                <w:bCs/>
              </w:rPr>
              <w:t xml:space="preserve"> </w:t>
            </w:r>
            <w:proofErr w:type="spellStart"/>
            <w:r w:rsidRPr="001E7E17">
              <w:rPr>
                <w:bCs/>
              </w:rPr>
              <w:t>lucru</w:t>
            </w:r>
            <w:proofErr w:type="spellEnd"/>
            <w:r w:rsidRPr="001E7E17">
              <w:rPr>
                <w:bCs/>
              </w:rPr>
              <w:t xml:space="preserve"> se </w:t>
            </w:r>
            <w:proofErr w:type="spellStart"/>
            <w:r w:rsidRPr="001E7E17">
              <w:rPr>
                <w:bCs/>
              </w:rPr>
              <w:t>poate</w:t>
            </w:r>
            <w:proofErr w:type="spellEnd"/>
            <w:r w:rsidRPr="001E7E17">
              <w:rPr>
                <w:bCs/>
              </w:rPr>
              <w:t xml:space="preserve"> face cu </w:t>
            </w:r>
            <w:proofErr w:type="spellStart"/>
            <w:r w:rsidRPr="001E7E17">
              <w:rPr>
                <w:bCs/>
              </w:rPr>
              <w:t>uşurinţă</w:t>
            </w:r>
            <w:proofErr w:type="spellEnd"/>
            <w:r w:rsidRPr="001E7E17">
              <w:rPr>
                <w:bCs/>
              </w:rPr>
              <w:t xml:space="preserve">. </w:t>
            </w:r>
            <w:proofErr w:type="spellStart"/>
            <w:r w:rsidRPr="001E7E17">
              <w:rPr>
                <w:bCs/>
              </w:rPr>
              <w:t>Continuaţi</w:t>
            </w:r>
            <w:proofErr w:type="spellEnd"/>
            <w:r w:rsidRPr="001E7E17">
              <w:rPr>
                <w:bCs/>
              </w:rPr>
              <w:t xml:space="preserve"> </w:t>
            </w:r>
            <w:proofErr w:type="spellStart"/>
            <w:r w:rsidRPr="001E7E17">
              <w:rPr>
                <w:bCs/>
              </w:rPr>
              <w:t>să</w:t>
            </w:r>
            <w:proofErr w:type="spellEnd"/>
            <w:r w:rsidRPr="001E7E17">
              <w:rPr>
                <w:bCs/>
              </w:rPr>
              <w:t xml:space="preserve"> </w:t>
            </w:r>
            <w:proofErr w:type="spellStart"/>
            <w:r w:rsidRPr="001E7E17">
              <w:rPr>
                <w:bCs/>
              </w:rPr>
              <w:t>clătiţi</w:t>
            </w:r>
            <w:proofErr w:type="spellEnd"/>
            <w:r w:rsidRPr="001E7E17">
              <w:rPr>
                <w:bCs/>
              </w:rPr>
              <w:t>.</w:t>
            </w:r>
          </w:p>
          <w:p w:rsidR="00273BBC" w:rsidRPr="001E7E17" w:rsidRDefault="00273BBC" w:rsidP="001E7E17">
            <w:pPr>
              <w:pStyle w:val="NoSpacing"/>
              <w:rPr>
                <w:bCs/>
              </w:rPr>
            </w:pPr>
            <w:r w:rsidRPr="001E7E17">
              <w:rPr>
                <w:bCs/>
              </w:rPr>
              <w:t xml:space="preserve">P308 + P313 – ÎN CAZ DE </w:t>
            </w:r>
            <w:proofErr w:type="spellStart"/>
            <w:r w:rsidRPr="001E7E17">
              <w:rPr>
                <w:bCs/>
              </w:rPr>
              <w:t>expunere</w:t>
            </w:r>
            <w:proofErr w:type="spellEnd"/>
            <w:r w:rsidRPr="001E7E17">
              <w:rPr>
                <w:bCs/>
              </w:rPr>
              <w:t xml:space="preserve"> </w:t>
            </w:r>
            <w:proofErr w:type="spellStart"/>
            <w:r w:rsidRPr="001E7E17">
              <w:rPr>
                <w:bCs/>
              </w:rPr>
              <w:t>sau</w:t>
            </w:r>
            <w:proofErr w:type="spellEnd"/>
            <w:r w:rsidRPr="001E7E17">
              <w:rPr>
                <w:bCs/>
              </w:rPr>
              <w:t xml:space="preserve"> de </w:t>
            </w:r>
            <w:proofErr w:type="spellStart"/>
            <w:r w:rsidRPr="001E7E17">
              <w:rPr>
                <w:bCs/>
              </w:rPr>
              <w:t>posibilă</w:t>
            </w:r>
            <w:proofErr w:type="spellEnd"/>
            <w:r w:rsidRPr="001E7E17">
              <w:rPr>
                <w:bCs/>
              </w:rPr>
              <w:t xml:space="preserve"> </w:t>
            </w:r>
            <w:proofErr w:type="spellStart"/>
            <w:r w:rsidRPr="001E7E17">
              <w:rPr>
                <w:bCs/>
              </w:rPr>
              <w:t>expunere</w:t>
            </w:r>
            <w:proofErr w:type="spellEnd"/>
            <w:r w:rsidRPr="001E7E17">
              <w:rPr>
                <w:bCs/>
              </w:rPr>
              <w:t xml:space="preserve">: </w:t>
            </w:r>
            <w:proofErr w:type="spellStart"/>
            <w:r w:rsidRPr="001E7E17">
              <w:rPr>
                <w:bCs/>
              </w:rPr>
              <w:t>consultaţi</w:t>
            </w:r>
            <w:proofErr w:type="spellEnd"/>
            <w:r w:rsidRPr="001E7E17">
              <w:rPr>
                <w:bCs/>
              </w:rPr>
              <w:t xml:space="preserve"> </w:t>
            </w:r>
            <w:proofErr w:type="spellStart"/>
            <w:r w:rsidRPr="001E7E17">
              <w:rPr>
                <w:bCs/>
              </w:rPr>
              <w:t>medicul</w:t>
            </w:r>
            <w:proofErr w:type="spellEnd"/>
            <w:r w:rsidRPr="001E7E17">
              <w:rPr>
                <w:bCs/>
              </w:rPr>
              <w:t>.</w:t>
            </w:r>
          </w:p>
          <w:p w:rsidR="00273BBC" w:rsidRPr="001E7E17" w:rsidRDefault="00273BBC" w:rsidP="001E7E17">
            <w:pPr>
              <w:pStyle w:val="NoSpacing"/>
              <w:rPr>
                <w:bCs/>
              </w:rPr>
            </w:pPr>
            <w:r w:rsidRPr="001E7E17">
              <w:rPr>
                <w:bCs/>
              </w:rPr>
              <w:t xml:space="preserve">P337 + P313 – </w:t>
            </w:r>
            <w:proofErr w:type="spellStart"/>
            <w:r w:rsidRPr="001E7E17">
              <w:rPr>
                <w:bCs/>
              </w:rPr>
              <w:t>Dacă</w:t>
            </w:r>
            <w:proofErr w:type="spellEnd"/>
            <w:r w:rsidRPr="001E7E17">
              <w:rPr>
                <w:bCs/>
              </w:rPr>
              <w:t xml:space="preserve"> </w:t>
            </w:r>
            <w:proofErr w:type="spellStart"/>
            <w:r w:rsidRPr="001E7E17">
              <w:rPr>
                <w:bCs/>
              </w:rPr>
              <w:t>iritarea</w:t>
            </w:r>
            <w:proofErr w:type="spellEnd"/>
            <w:r w:rsidRPr="001E7E17">
              <w:rPr>
                <w:bCs/>
              </w:rPr>
              <w:t xml:space="preserve"> </w:t>
            </w:r>
            <w:proofErr w:type="spellStart"/>
            <w:r w:rsidRPr="001E7E17">
              <w:rPr>
                <w:bCs/>
              </w:rPr>
              <w:t>ochilor</w:t>
            </w:r>
            <w:proofErr w:type="spellEnd"/>
            <w:r w:rsidRPr="001E7E17">
              <w:rPr>
                <w:bCs/>
              </w:rPr>
              <w:t xml:space="preserve"> </w:t>
            </w:r>
            <w:proofErr w:type="spellStart"/>
            <w:r w:rsidRPr="001E7E17">
              <w:rPr>
                <w:bCs/>
              </w:rPr>
              <w:t>persistă</w:t>
            </w:r>
            <w:proofErr w:type="spellEnd"/>
            <w:r w:rsidRPr="001E7E17">
              <w:rPr>
                <w:bCs/>
              </w:rPr>
              <w:t xml:space="preserve">: </w:t>
            </w:r>
            <w:proofErr w:type="spellStart"/>
            <w:r w:rsidRPr="001E7E17">
              <w:rPr>
                <w:bCs/>
              </w:rPr>
              <w:t>consultaţi</w:t>
            </w:r>
            <w:proofErr w:type="spellEnd"/>
            <w:r w:rsidRPr="001E7E17">
              <w:rPr>
                <w:bCs/>
              </w:rPr>
              <w:t xml:space="preserve"> </w:t>
            </w:r>
            <w:proofErr w:type="spellStart"/>
            <w:r w:rsidRPr="001E7E17">
              <w:rPr>
                <w:bCs/>
              </w:rPr>
              <w:t>medicul</w:t>
            </w:r>
            <w:proofErr w:type="spellEnd"/>
            <w:r w:rsidRPr="001E7E17">
              <w:rPr>
                <w:bCs/>
              </w:rPr>
              <w:t>.</w:t>
            </w:r>
          </w:p>
          <w:p w:rsidR="001A46EB" w:rsidRPr="001E7E17" w:rsidRDefault="001A46EB" w:rsidP="001E7E17">
            <w:pPr>
              <w:pStyle w:val="NoSpacing"/>
            </w:pPr>
            <w:r w:rsidRPr="001E7E17">
              <w:rPr>
                <w:bCs/>
              </w:rPr>
              <w:t>P391</w:t>
            </w:r>
            <w:r w:rsidRPr="001E7E17">
              <w:t xml:space="preserve"> – </w:t>
            </w:r>
            <w:proofErr w:type="spellStart"/>
            <w:r w:rsidRPr="001E7E17">
              <w:t>Colectaţi</w:t>
            </w:r>
            <w:proofErr w:type="spellEnd"/>
            <w:r w:rsidRPr="001E7E17">
              <w:t xml:space="preserve"> </w:t>
            </w:r>
            <w:proofErr w:type="spellStart"/>
            <w:r w:rsidRPr="001E7E17">
              <w:t>scurgerile</w:t>
            </w:r>
            <w:proofErr w:type="spellEnd"/>
            <w:r w:rsidRPr="001E7E17">
              <w:t xml:space="preserve"> de </w:t>
            </w:r>
            <w:proofErr w:type="spellStart"/>
            <w:r w:rsidRPr="001E7E17">
              <w:t>produs</w:t>
            </w:r>
            <w:proofErr w:type="spellEnd"/>
            <w:r w:rsidRPr="001E7E17">
              <w:t>.</w:t>
            </w:r>
          </w:p>
          <w:p w:rsidR="001A46EB" w:rsidRPr="001E7E17" w:rsidRDefault="001A46EB" w:rsidP="001E7E17">
            <w:pPr>
              <w:pStyle w:val="NoSpacing"/>
            </w:pPr>
            <w:r w:rsidRPr="001E7E17">
              <w:rPr>
                <w:bCs/>
              </w:rPr>
              <w:t>P405</w:t>
            </w:r>
            <w:r w:rsidRPr="001E7E17">
              <w:t xml:space="preserve"> – A se </w:t>
            </w:r>
            <w:proofErr w:type="spellStart"/>
            <w:r w:rsidRPr="001E7E17">
              <w:t>depozita</w:t>
            </w:r>
            <w:proofErr w:type="spellEnd"/>
            <w:r w:rsidRPr="001E7E17">
              <w:t xml:space="preserve"> sub </w:t>
            </w:r>
            <w:proofErr w:type="spellStart"/>
            <w:r w:rsidRPr="001E7E17">
              <w:t>cheie</w:t>
            </w:r>
            <w:proofErr w:type="spellEnd"/>
            <w:r w:rsidRPr="001E7E17">
              <w:t>.</w:t>
            </w:r>
          </w:p>
          <w:p w:rsidR="001A46EB" w:rsidRPr="001E7E17" w:rsidRDefault="001A46EB" w:rsidP="001E7E17">
            <w:pPr>
              <w:pStyle w:val="NoSpacing"/>
            </w:pPr>
            <w:r w:rsidRPr="001E7E17">
              <w:rPr>
                <w:bCs/>
              </w:rPr>
              <w:t>P410</w:t>
            </w:r>
            <w:r w:rsidRPr="001E7E17">
              <w:t xml:space="preserve"> + </w:t>
            </w:r>
            <w:r w:rsidRPr="001E7E17">
              <w:rPr>
                <w:bCs/>
              </w:rPr>
              <w:t xml:space="preserve">P412 </w:t>
            </w:r>
            <w:r w:rsidRPr="001E7E17">
              <w:t xml:space="preserve">– A se </w:t>
            </w:r>
            <w:proofErr w:type="spellStart"/>
            <w:r w:rsidRPr="001E7E17">
              <w:t>proteja</w:t>
            </w:r>
            <w:proofErr w:type="spellEnd"/>
            <w:r w:rsidRPr="001E7E17">
              <w:t xml:space="preserve"> de </w:t>
            </w:r>
            <w:proofErr w:type="spellStart"/>
            <w:r w:rsidRPr="001E7E17">
              <w:t>lumina</w:t>
            </w:r>
            <w:proofErr w:type="spellEnd"/>
            <w:r w:rsidRPr="001E7E17">
              <w:t xml:space="preserve"> </w:t>
            </w:r>
            <w:proofErr w:type="spellStart"/>
            <w:r w:rsidRPr="001E7E17">
              <w:t>solară</w:t>
            </w:r>
            <w:proofErr w:type="spellEnd"/>
            <w:r w:rsidRPr="001E7E17">
              <w:t xml:space="preserve">. Nu </w:t>
            </w:r>
            <w:proofErr w:type="spellStart"/>
            <w:r w:rsidRPr="001E7E17">
              <w:t>expuneţi</w:t>
            </w:r>
            <w:proofErr w:type="spellEnd"/>
            <w:r w:rsidRPr="001E7E17">
              <w:t xml:space="preserve"> la </w:t>
            </w:r>
            <w:proofErr w:type="spellStart"/>
            <w:r w:rsidRPr="001E7E17">
              <w:t>temperaturi</w:t>
            </w:r>
            <w:proofErr w:type="spellEnd"/>
            <w:r w:rsidRPr="001E7E17">
              <w:t xml:space="preserve"> care </w:t>
            </w:r>
            <w:proofErr w:type="spellStart"/>
            <w:r w:rsidRPr="001E7E17">
              <w:t>depăşesc</w:t>
            </w:r>
            <w:proofErr w:type="spellEnd"/>
            <w:r w:rsidRPr="001E7E17">
              <w:t xml:space="preserve"> 50 </w:t>
            </w:r>
            <w:proofErr w:type="spellStart"/>
            <w:r w:rsidRPr="001E7E17">
              <w:t>oC</w:t>
            </w:r>
            <w:proofErr w:type="spellEnd"/>
            <w:r w:rsidRPr="001E7E17">
              <w:t xml:space="preserve">/ 122 </w:t>
            </w:r>
            <w:proofErr w:type="spellStart"/>
            <w:r w:rsidRPr="001E7E17">
              <w:t>oF</w:t>
            </w:r>
            <w:proofErr w:type="spellEnd"/>
            <w:r w:rsidRPr="001E7E17">
              <w:t>.</w:t>
            </w:r>
          </w:p>
          <w:p w:rsidR="0080257F" w:rsidRPr="001E7E17" w:rsidRDefault="001A46EB" w:rsidP="001E7E17">
            <w:pPr>
              <w:pStyle w:val="NoSpacing"/>
            </w:pPr>
            <w:r w:rsidRPr="001E7E17">
              <w:t xml:space="preserve">P501-Eliminati </w:t>
            </w:r>
            <w:proofErr w:type="spellStart"/>
            <w:r w:rsidRPr="001E7E17">
              <w:t>continutul</w:t>
            </w:r>
            <w:proofErr w:type="spellEnd"/>
            <w:r w:rsidRPr="001E7E17">
              <w:t>/</w:t>
            </w:r>
            <w:proofErr w:type="spellStart"/>
            <w:r w:rsidRPr="001E7E17">
              <w:t>recipientul</w:t>
            </w:r>
            <w:proofErr w:type="spellEnd"/>
            <w:r w:rsidRPr="001E7E17">
              <w:t xml:space="preserve"> la un </w:t>
            </w:r>
            <w:proofErr w:type="spellStart"/>
            <w:r w:rsidRPr="001E7E17">
              <w:t>centru</w:t>
            </w:r>
            <w:proofErr w:type="spellEnd"/>
            <w:r w:rsidRPr="001E7E17">
              <w:t xml:space="preserve"> </w:t>
            </w:r>
            <w:proofErr w:type="spellStart"/>
            <w:r w:rsidRPr="001E7E17">
              <w:t>autorizat</w:t>
            </w:r>
            <w:proofErr w:type="spellEnd"/>
            <w:r w:rsidRPr="001E7E17">
              <w:t xml:space="preserve"> </w:t>
            </w:r>
            <w:proofErr w:type="spellStart"/>
            <w:r w:rsidRPr="001E7E17">
              <w:t>pentru</w:t>
            </w:r>
            <w:proofErr w:type="spellEnd"/>
            <w:r w:rsidRPr="001E7E17">
              <w:t xml:space="preserve"> </w:t>
            </w:r>
            <w:proofErr w:type="spellStart"/>
            <w:r w:rsidRPr="001E7E17">
              <w:t>colectarea</w:t>
            </w:r>
            <w:proofErr w:type="spellEnd"/>
            <w:r w:rsidRPr="001E7E17">
              <w:t xml:space="preserve"> </w:t>
            </w:r>
            <w:proofErr w:type="spellStart"/>
            <w:r w:rsidRPr="001E7E17">
              <w:t>deseurilor</w:t>
            </w:r>
            <w:proofErr w:type="spellEnd"/>
            <w:r w:rsidRPr="001E7E17">
              <w:t xml:space="preserve">, conform </w:t>
            </w:r>
            <w:proofErr w:type="spellStart"/>
            <w:r w:rsidRPr="001E7E17">
              <w:t>regulamentelor</w:t>
            </w:r>
            <w:proofErr w:type="spellEnd"/>
            <w:r w:rsidRPr="001E7E17">
              <w:t xml:space="preserve"> locale.</w:t>
            </w:r>
          </w:p>
        </w:tc>
      </w:tr>
      <w:tr w:rsidR="0080257F" w:rsidRPr="001E7E17" w:rsidTr="00A0534D">
        <w:tc>
          <w:tcPr>
            <w:tcW w:w="2694" w:type="dxa"/>
          </w:tcPr>
          <w:p w:rsidR="0080257F" w:rsidRPr="001E7E17" w:rsidRDefault="0080257F" w:rsidP="001E7E17">
            <w:pPr>
              <w:pStyle w:val="NoSpacing"/>
              <w:rPr>
                <w:lang w:val="ro-RO"/>
              </w:rPr>
            </w:pPr>
            <w:r w:rsidRPr="001E7E17">
              <w:rPr>
                <w:lang w:val="ro-RO"/>
              </w:rPr>
              <w:t>Pictograma(e)</w:t>
            </w:r>
          </w:p>
        </w:tc>
        <w:tc>
          <w:tcPr>
            <w:tcW w:w="7229" w:type="dxa"/>
          </w:tcPr>
          <w:p w:rsidR="0080257F" w:rsidRPr="001E7E17" w:rsidRDefault="001A46EB" w:rsidP="001E7E17">
            <w:pPr>
              <w:pStyle w:val="NoSpacing"/>
              <w:rPr>
                <w:lang w:val="ro-RO"/>
              </w:rPr>
            </w:pPr>
            <w:r w:rsidRPr="001E7E17">
              <w:rPr>
                <w:noProof/>
                <w:color w:val="FF0000"/>
              </w:rPr>
              <w:drawing>
                <wp:inline distT="0" distB="0" distL="0" distR="0" wp14:anchorId="5830D3FC" wp14:editId="6441461B">
                  <wp:extent cx="342900" cy="285750"/>
                  <wp:effectExtent l="0" t="0" r="0" b="0"/>
                  <wp:docPr id="1" name="Picture 1" descr="http://upload.wikimedia.org/wikipedia/commons/thumb/6/6d/GHS-pictogram-flamme.svg/640px-GHS-pictogram-flamm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thumb/6/6d/GHS-pictogram-flamme.svg/640px-GHS-pictogram-flamme.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2900" cy="285750"/>
                          </a:xfrm>
                          <a:prstGeom prst="rect">
                            <a:avLst/>
                          </a:prstGeom>
                          <a:noFill/>
                          <a:ln>
                            <a:noFill/>
                          </a:ln>
                        </pic:spPr>
                      </pic:pic>
                    </a:graphicData>
                  </a:graphic>
                </wp:inline>
              </w:drawing>
            </w:r>
            <w:r w:rsidRPr="001E7E17">
              <w:rPr>
                <w:b/>
                <w:bCs/>
                <w:noProof/>
                <w:color w:val="FF0000"/>
              </w:rPr>
              <w:drawing>
                <wp:inline distT="0" distB="0" distL="0" distR="0" wp14:anchorId="372B78AA" wp14:editId="19C0D918">
                  <wp:extent cx="323850" cy="285750"/>
                  <wp:effectExtent l="0" t="0" r="0" b="0"/>
                  <wp:docPr id="2" name="Picture 2" descr="http://upload.wikimedia.org/wikipedia/commons/thumb/c/c3/GHS-pictogram-exclam.svg/640px-GHS-pictogram-exclam.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pload.wikimedia.org/wikipedia/commons/thumb/c/c3/GHS-pictogram-exclam.svg/640px-GHS-pictogram-exclam.sv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850" cy="285750"/>
                          </a:xfrm>
                          <a:prstGeom prst="rect">
                            <a:avLst/>
                          </a:prstGeom>
                          <a:noFill/>
                          <a:ln>
                            <a:noFill/>
                          </a:ln>
                        </pic:spPr>
                      </pic:pic>
                    </a:graphicData>
                  </a:graphic>
                </wp:inline>
              </w:drawing>
            </w:r>
            <w:r w:rsidRPr="001E7E17">
              <w:rPr>
                <w:b/>
                <w:bCs/>
                <w:noProof/>
                <w:color w:val="FF0000"/>
              </w:rPr>
              <w:drawing>
                <wp:inline distT="0" distB="0" distL="0" distR="0" wp14:anchorId="16551E33" wp14:editId="5A745202">
                  <wp:extent cx="371475" cy="276225"/>
                  <wp:effectExtent l="0" t="0" r="9525" b="9525"/>
                  <wp:docPr id="4" name="Picture 4" descr="http://upload.wikimedia.org/wikipedia/commons/thumb/d/d5/GHS-pictogram-silhouete.svg/640px-GHS-pictogram-silhouet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d/d5/GHS-pictogram-silhouete.svg/640px-GHS-pictogram-silhouete.sv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r w:rsidRPr="001E7E17">
              <w:rPr>
                <w:b/>
                <w:bCs/>
                <w:noProof/>
                <w:color w:val="FF0000"/>
              </w:rPr>
              <w:drawing>
                <wp:inline distT="0" distB="0" distL="0" distR="0" wp14:anchorId="3B7AFB81" wp14:editId="780F6977">
                  <wp:extent cx="314325" cy="285750"/>
                  <wp:effectExtent l="0" t="0" r="9525" b="0"/>
                  <wp:docPr id="5" name="Picture 5" descr="http://upload.wikimedia.org/wikipedia/commons/thumb/b/b9/GHS-pictogram-pollu.svg/640px-GHS-pictogram-pollu.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thumb/b/b9/GHS-pictogram-pollu.svg/640px-GHS-pictogram-pollu.svg.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4325" cy="285750"/>
                          </a:xfrm>
                          <a:prstGeom prst="rect">
                            <a:avLst/>
                          </a:prstGeom>
                          <a:noFill/>
                          <a:ln>
                            <a:noFill/>
                          </a:ln>
                        </pic:spPr>
                      </pic:pic>
                    </a:graphicData>
                  </a:graphic>
                </wp:inline>
              </w:drawing>
            </w:r>
          </w:p>
        </w:tc>
      </w:tr>
    </w:tbl>
    <w:p w:rsidR="00ED2C17" w:rsidRPr="001E7E17" w:rsidRDefault="00ED2C17" w:rsidP="001E7E17">
      <w:pPr>
        <w:rPr>
          <w:b/>
          <w:lang w:val="ro-RO"/>
        </w:rPr>
      </w:pPr>
    </w:p>
    <w:p w:rsidR="00954B28" w:rsidRPr="001E7E17" w:rsidRDefault="00203F73" w:rsidP="001E7E17">
      <w:pPr>
        <w:rPr>
          <w:b/>
          <w:lang w:val="ro-RO"/>
        </w:rPr>
      </w:pPr>
      <w:r w:rsidRPr="001E7E17">
        <w:rPr>
          <w:b/>
          <w:lang w:val="ro-RO"/>
        </w:rPr>
        <w:t xml:space="preserve">XI. </w:t>
      </w:r>
      <w:r w:rsidR="00B66405" w:rsidRPr="001E7E17">
        <w:rPr>
          <w:b/>
          <w:lang w:val="ro-RO"/>
        </w:rPr>
        <w:t>AMBALAREA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1E7E17" w:rsidTr="00F1361B">
        <w:tc>
          <w:tcPr>
            <w:tcW w:w="9923" w:type="dxa"/>
            <w:shd w:val="clear" w:color="auto" w:fill="FFFFFF" w:themeFill="background1"/>
          </w:tcPr>
          <w:p w:rsidR="00951937" w:rsidRPr="001E7E17" w:rsidRDefault="00A95757" w:rsidP="001E7E17">
            <w:pPr>
              <w:pStyle w:val="NoSpacing"/>
              <w:rPr>
                <w:u w:val="single"/>
              </w:rPr>
            </w:pPr>
            <w:proofErr w:type="spellStart"/>
            <w:r w:rsidRPr="001E7E17">
              <w:rPr>
                <w:u w:val="single"/>
              </w:rPr>
              <w:t>Pentru</w:t>
            </w:r>
            <w:proofErr w:type="spellEnd"/>
            <w:r w:rsidRPr="001E7E17">
              <w:rPr>
                <w:u w:val="single"/>
              </w:rPr>
              <w:t xml:space="preserve"> </w:t>
            </w:r>
            <w:proofErr w:type="spellStart"/>
            <w:r w:rsidRPr="001E7E17">
              <w:rPr>
                <w:u w:val="single"/>
              </w:rPr>
              <w:t>utilizator</w:t>
            </w:r>
            <w:r w:rsidR="004A5522">
              <w:rPr>
                <w:u w:val="single"/>
              </w:rPr>
              <w:t>i</w:t>
            </w:r>
            <w:proofErr w:type="spellEnd"/>
            <w:r w:rsidR="004A5522">
              <w:rPr>
                <w:u w:val="single"/>
              </w:rPr>
              <w:t xml:space="preserve"> </w:t>
            </w:r>
            <w:proofErr w:type="spellStart"/>
            <w:r w:rsidR="004A5522">
              <w:rPr>
                <w:u w:val="single"/>
              </w:rPr>
              <w:t>profesionali</w:t>
            </w:r>
            <w:proofErr w:type="spellEnd"/>
            <w:r w:rsidRPr="001E7E17">
              <w:rPr>
                <w:u w:val="single"/>
              </w:rPr>
              <w:t xml:space="preserve"> </w:t>
            </w:r>
            <w:r w:rsidR="004A5522">
              <w:rPr>
                <w:u w:val="single"/>
              </w:rPr>
              <w:t>(</w:t>
            </w:r>
            <w:proofErr w:type="spellStart"/>
            <w:r w:rsidRPr="001E7E17">
              <w:rPr>
                <w:u w:val="single"/>
              </w:rPr>
              <w:t>experimentat</w:t>
            </w:r>
            <w:r w:rsidR="004A5522">
              <w:rPr>
                <w:u w:val="single"/>
              </w:rPr>
              <w:t>i</w:t>
            </w:r>
            <w:proofErr w:type="spellEnd"/>
            <w:r w:rsidR="004A5522">
              <w:rPr>
                <w:u w:val="single"/>
              </w:rPr>
              <w:t>)</w:t>
            </w:r>
            <w:r w:rsidRPr="001E7E17">
              <w:rPr>
                <w:u w:val="single"/>
              </w:rPr>
              <w:t xml:space="preserve">: </w:t>
            </w:r>
            <w:proofErr w:type="spellStart"/>
            <w:r w:rsidRPr="001E7E17">
              <w:rPr>
                <w:u w:val="single"/>
              </w:rPr>
              <w:t>sobolanul</w:t>
            </w:r>
            <w:proofErr w:type="spellEnd"/>
            <w:r w:rsidRPr="001E7E17">
              <w:rPr>
                <w:u w:val="single"/>
              </w:rPr>
              <w:t xml:space="preserve"> </w:t>
            </w:r>
            <w:proofErr w:type="spellStart"/>
            <w:r w:rsidRPr="001E7E17">
              <w:rPr>
                <w:u w:val="single"/>
              </w:rPr>
              <w:t>cenusiu</w:t>
            </w:r>
            <w:proofErr w:type="spellEnd"/>
            <w:r w:rsidRPr="001E7E17">
              <w:rPr>
                <w:u w:val="single"/>
              </w:rPr>
              <w:t xml:space="preserve"> -</w:t>
            </w:r>
            <w:r w:rsidR="00500D9D" w:rsidRPr="001E7E17">
              <w:rPr>
                <w:u w:val="single"/>
              </w:rPr>
              <w:t xml:space="preserve"> </w:t>
            </w:r>
            <w:r w:rsidRPr="001E7E17">
              <w:rPr>
                <w:u w:val="single"/>
              </w:rPr>
              <w:t>in interior</w:t>
            </w:r>
          </w:p>
          <w:p w:rsidR="00A95757" w:rsidRPr="001E7E17" w:rsidRDefault="00A95757" w:rsidP="001E7E17">
            <w:pPr>
              <w:pStyle w:val="NoSpacing"/>
            </w:pPr>
            <w:proofErr w:type="spellStart"/>
            <w:r w:rsidRPr="001E7E17">
              <w:t>Cantitate</w:t>
            </w:r>
            <w:proofErr w:type="spellEnd"/>
            <w:r w:rsidRPr="001E7E17">
              <w:t xml:space="preserve"> </w:t>
            </w:r>
            <w:proofErr w:type="spellStart"/>
            <w:r w:rsidRPr="001E7E17">
              <w:t>utilizata</w:t>
            </w:r>
            <w:proofErr w:type="spellEnd"/>
            <w:r w:rsidRPr="001E7E17">
              <w:t xml:space="preserve">: 20-30g per </w:t>
            </w:r>
            <w:proofErr w:type="spellStart"/>
            <w:r w:rsidRPr="001E7E17">
              <w:t>gaura</w:t>
            </w:r>
            <w:proofErr w:type="spellEnd"/>
            <w:r w:rsidRPr="001E7E17">
              <w:t>/</w:t>
            </w:r>
            <w:proofErr w:type="spellStart"/>
            <w:r w:rsidRPr="001E7E17">
              <w:t>utilizare</w:t>
            </w:r>
            <w:proofErr w:type="spellEnd"/>
          </w:p>
          <w:p w:rsidR="00A95757" w:rsidRPr="001E7E17" w:rsidRDefault="00A95757" w:rsidP="001E7E17">
            <w:pPr>
              <w:pStyle w:val="NoSpacing"/>
            </w:pPr>
            <w:proofErr w:type="spellStart"/>
            <w:r w:rsidRPr="001E7E17">
              <w:t>Doza</w:t>
            </w:r>
            <w:proofErr w:type="spellEnd"/>
            <w:r w:rsidRPr="001E7E17">
              <w:t xml:space="preserve"> de </w:t>
            </w:r>
            <w:proofErr w:type="spellStart"/>
            <w:r w:rsidRPr="001E7E17">
              <w:t>pulverizare</w:t>
            </w:r>
            <w:proofErr w:type="spellEnd"/>
            <w:r w:rsidRPr="001E7E17">
              <w:t xml:space="preserve"> -</w:t>
            </w:r>
            <w:r w:rsidR="00500D9D" w:rsidRPr="001E7E17">
              <w:t xml:space="preserve"> </w:t>
            </w:r>
            <w:r w:rsidRPr="001E7E17">
              <w:t xml:space="preserve">500ml din </w:t>
            </w:r>
            <w:proofErr w:type="spellStart"/>
            <w:r w:rsidRPr="001E7E17">
              <w:t>aluminiu</w:t>
            </w:r>
            <w:proofErr w:type="spellEnd"/>
            <w:r w:rsidRPr="001E7E17">
              <w:t xml:space="preserve"> </w:t>
            </w:r>
            <w:proofErr w:type="spellStart"/>
            <w:r w:rsidRPr="001E7E17">
              <w:t>acoperit</w:t>
            </w:r>
            <w:proofErr w:type="spellEnd"/>
            <w:r w:rsidRPr="001E7E17">
              <w:t xml:space="preserve"> cu </w:t>
            </w:r>
            <w:proofErr w:type="spellStart"/>
            <w:r w:rsidRPr="001E7E17">
              <w:t>rasina</w:t>
            </w:r>
            <w:proofErr w:type="spellEnd"/>
            <w:r w:rsidRPr="001E7E17">
              <w:t xml:space="preserve"> </w:t>
            </w:r>
            <w:proofErr w:type="spellStart"/>
            <w:r w:rsidRPr="001E7E17">
              <w:t>epoxilata</w:t>
            </w:r>
            <w:proofErr w:type="spellEnd"/>
            <w:r w:rsidRPr="001E7E17">
              <w:t xml:space="preserve"> </w:t>
            </w:r>
            <w:proofErr w:type="spellStart"/>
            <w:r w:rsidRPr="001E7E17">
              <w:t>fenolica</w:t>
            </w:r>
            <w:proofErr w:type="spellEnd"/>
            <w:r w:rsidR="00500D9D" w:rsidRPr="001E7E17">
              <w:t xml:space="preserve"> </w:t>
            </w:r>
            <w:r w:rsidRPr="001E7E17">
              <w:t>-</w:t>
            </w:r>
            <w:r w:rsidR="00500D9D" w:rsidRPr="001E7E17">
              <w:t xml:space="preserve"> </w:t>
            </w:r>
            <w:r w:rsidRPr="001E7E17">
              <w:t xml:space="preserve">cu 450g </w:t>
            </w:r>
            <w:proofErr w:type="spellStart"/>
            <w:r w:rsidRPr="001E7E17">
              <w:t>solutie</w:t>
            </w:r>
            <w:proofErr w:type="spellEnd"/>
            <w:r w:rsidRPr="001E7E17">
              <w:t xml:space="preserve"> </w:t>
            </w:r>
            <w:proofErr w:type="spellStart"/>
            <w:r w:rsidRPr="001E7E17">
              <w:t>si</w:t>
            </w:r>
            <w:proofErr w:type="spellEnd"/>
            <w:r w:rsidRPr="001E7E17">
              <w:t xml:space="preserve"> 41 g </w:t>
            </w:r>
            <w:proofErr w:type="spellStart"/>
            <w:r w:rsidRPr="001E7E17">
              <w:t>gaz</w:t>
            </w:r>
            <w:proofErr w:type="spellEnd"/>
            <w:r w:rsidRPr="001E7E17">
              <w:t xml:space="preserve"> </w:t>
            </w:r>
            <w:proofErr w:type="spellStart"/>
            <w:r w:rsidRPr="001E7E17">
              <w:t>propulsor</w:t>
            </w:r>
            <w:proofErr w:type="spellEnd"/>
            <w:r w:rsidRPr="001E7E17">
              <w:t>.</w:t>
            </w:r>
          </w:p>
          <w:p w:rsidR="00A95757" w:rsidRPr="001E7E17" w:rsidRDefault="00A95757" w:rsidP="001E7E17">
            <w:pPr>
              <w:pStyle w:val="NoSpacing"/>
              <w:rPr>
                <w:u w:val="single"/>
              </w:rPr>
            </w:pPr>
            <w:proofErr w:type="spellStart"/>
            <w:r w:rsidRPr="001E7E17">
              <w:rPr>
                <w:u w:val="single"/>
              </w:rPr>
              <w:t>Pentru</w:t>
            </w:r>
            <w:proofErr w:type="spellEnd"/>
            <w:r w:rsidRPr="001E7E17">
              <w:rPr>
                <w:u w:val="single"/>
              </w:rPr>
              <w:t xml:space="preserve"> </w:t>
            </w:r>
            <w:proofErr w:type="spellStart"/>
            <w:r w:rsidRPr="001E7E17">
              <w:rPr>
                <w:u w:val="single"/>
              </w:rPr>
              <w:t>utilizator</w:t>
            </w:r>
            <w:r w:rsidR="004A5522">
              <w:rPr>
                <w:u w:val="single"/>
              </w:rPr>
              <w:t>i</w:t>
            </w:r>
            <w:proofErr w:type="spellEnd"/>
            <w:r w:rsidR="004A5522">
              <w:rPr>
                <w:u w:val="single"/>
              </w:rPr>
              <w:t xml:space="preserve"> </w:t>
            </w:r>
            <w:proofErr w:type="spellStart"/>
            <w:r w:rsidR="004A5522">
              <w:rPr>
                <w:u w:val="single"/>
              </w:rPr>
              <w:t>profesionali</w:t>
            </w:r>
            <w:proofErr w:type="spellEnd"/>
            <w:r w:rsidRPr="001E7E17">
              <w:rPr>
                <w:u w:val="single"/>
              </w:rPr>
              <w:t xml:space="preserve"> </w:t>
            </w:r>
            <w:r w:rsidR="004A5522">
              <w:rPr>
                <w:u w:val="single"/>
              </w:rPr>
              <w:t>(</w:t>
            </w:r>
            <w:proofErr w:type="spellStart"/>
            <w:r w:rsidRPr="001E7E17">
              <w:rPr>
                <w:u w:val="single"/>
              </w:rPr>
              <w:t>experimentat</w:t>
            </w:r>
            <w:r w:rsidR="004A5522">
              <w:rPr>
                <w:u w:val="single"/>
              </w:rPr>
              <w:t>i</w:t>
            </w:r>
            <w:proofErr w:type="spellEnd"/>
            <w:r w:rsidR="004A5522">
              <w:rPr>
                <w:u w:val="single"/>
              </w:rPr>
              <w:t>)</w:t>
            </w:r>
            <w:r w:rsidRPr="001E7E17">
              <w:rPr>
                <w:u w:val="single"/>
              </w:rPr>
              <w:t xml:space="preserve">: </w:t>
            </w:r>
            <w:proofErr w:type="spellStart"/>
            <w:r w:rsidRPr="001E7E17">
              <w:rPr>
                <w:u w:val="single"/>
              </w:rPr>
              <w:t>soarecele</w:t>
            </w:r>
            <w:proofErr w:type="spellEnd"/>
            <w:r w:rsidRPr="001E7E17">
              <w:rPr>
                <w:u w:val="single"/>
              </w:rPr>
              <w:t xml:space="preserve"> de casa</w:t>
            </w:r>
            <w:r w:rsidR="00500D9D" w:rsidRPr="001E7E17">
              <w:rPr>
                <w:u w:val="single"/>
              </w:rPr>
              <w:t xml:space="preserve"> </w:t>
            </w:r>
            <w:r w:rsidRPr="001E7E17">
              <w:rPr>
                <w:u w:val="single"/>
              </w:rPr>
              <w:t>-</w:t>
            </w:r>
            <w:r w:rsidR="00500D9D" w:rsidRPr="001E7E17">
              <w:rPr>
                <w:u w:val="single"/>
              </w:rPr>
              <w:t xml:space="preserve"> </w:t>
            </w:r>
            <w:r w:rsidRPr="001E7E17">
              <w:rPr>
                <w:u w:val="single"/>
              </w:rPr>
              <w:t>in interior</w:t>
            </w:r>
          </w:p>
          <w:p w:rsidR="00A95757" w:rsidRPr="001E7E17" w:rsidRDefault="00A95757" w:rsidP="001E7E17">
            <w:pPr>
              <w:pStyle w:val="NoSpacing"/>
            </w:pPr>
            <w:proofErr w:type="spellStart"/>
            <w:r w:rsidRPr="001E7E17">
              <w:lastRenderedPageBreak/>
              <w:t>Cantitate</w:t>
            </w:r>
            <w:proofErr w:type="spellEnd"/>
            <w:r w:rsidRPr="001E7E17">
              <w:t xml:space="preserve"> </w:t>
            </w:r>
            <w:proofErr w:type="spellStart"/>
            <w:r w:rsidRPr="001E7E17">
              <w:t>utilizata</w:t>
            </w:r>
            <w:proofErr w:type="spellEnd"/>
            <w:r w:rsidRPr="001E7E17">
              <w:t xml:space="preserve">: 4-30g per </w:t>
            </w:r>
            <w:proofErr w:type="spellStart"/>
            <w:r w:rsidRPr="001E7E17">
              <w:t>gaura</w:t>
            </w:r>
            <w:proofErr w:type="spellEnd"/>
            <w:r w:rsidRPr="001E7E17">
              <w:t>/</w:t>
            </w:r>
            <w:proofErr w:type="spellStart"/>
            <w:r w:rsidRPr="001E7E17">
              <w:t>utilizare</w:t>
            </w:r>
            <w:proofErr w:type="spellEnd"/>
          </w:p>
          <w:p w:rsidR="00A95757" w:rsidRPr="001E7E17" w:rsidRDefault="00A95757" w:rsidP="001E7E17">
            <w:pPr>
              <w:pStyle w:val="NoSpacing"/>
            </w:pPr>
            <w:proofErr w:type="spellStart"/>
            <w:r w:rsidRPr="001E7E17">
              <w:t>Doza</w:t>
            </w:r>
            <w:proofErr w:type="spellEnd"/>
            <w:r w:rsidRPr="001E7E17">
              <w:t xml:space="preserve"> de </w:t>
            </w:r>
            <w:proofErr w:type="spellStart"/>
            <w:r w:rsidRPr="001E7E17">
              <w:t>pulverizare</w:t>
            </w:r>
            <w:proofErr w:type="spellEnd"/>
            <w:r w:rsidRPr="001E7E17">
              <w:t xml:space="preserve"> -</w:t>
            </w:r>
            <w:r w:rsidR="00500D9D" w:rsidRPr="001E7E17">
              <w:t xml:space="preserve"> </w:t>
            </w:r>
            <w:r w:rsidRPr="001E7E17">
              <w:t xml:space="preserve">500ml din </w:t>
            </w:r>
            <w:proofErr w:type="spellStart"/>
            <w:r w:rsidRPr="001E7E17">
              <w:t>aluminiu</w:t>
            </w:r>
            <w:proofErr w:type="spellEnd"/>
            <w:r w:rsidRPr="001E7E17">
              <w:t xml:space="preserve"> </w:t>
            </w:r>
            <w:proofErr w:type="spellStart"/>
            <w:r w:rsidRPr="001E7E17">
              <w:t>acoperit</w:t>
            </w:r>
            <w:proofErr w:type="spellEnd"/>
            <w:r w:rsidRPr="001E7E17">
              <w:t xml:space="preserve"> cu </w:t>
            </w:r>
            <w:proofErr w:type="spellStart"/>
            <w:r w:rsidRPr="001E7E17">
              <w:t>rasina</w:t>
            </w:r>
            <w:proofErr w:type="spellEnd"/>
            <w:r w:rsidRPr="001E7E17">
              <w:t xml:space="preserve"> </w:t>
            </w:r>
            <w:proofErr w:type="spellStart"/>
            <w:r w:rsidRPr="001E7E17">
              <w:t>epoxilata</w:t>
            </w:r>
            <w:proofErr w:type="spellEnd"/>
            <w:r w:rsidRPr="001E7E17">
              <w:t xml:space="preserve"> </w:t>
            </w:r>
            <w:proofErr w:type="spellStart"/>
            <w:r w:rsidRPr="001E7E17">
              <w:t>fenolica</w:t>
            </w:r>
            <w:proofErr w:type="spellEnd"/>
            <w:r w:rsidR="00500D9D" w:rsidRPr="001E7E17">
              <w:t xml:space="preserve"> </w:t>
            </w:r>
            <w:r w:rsidRPr="001E7E17">
              <w:t>-</w:t>
            </w:r>
            <w:r w:rsidR="00500D9D" w:rsidRPr="001E7E17">
              <w:t xml:space="preserve"> </w:t>
            </w:r>
            <w:r w:rsidRPr="001E7E17">
              <w:t xml:space="preserve">cu 450g </w:t>
            </w:r>
            <w:proofErr w:type="spellStart"/>
            <w:r w:rsidRPr="001E7E17">
              <w:t>solutie</w:t>
            </w:r>
            <w:proofErr w:type="spellEnd"/>
            <w:r w:rsidRPr="001E7E17">
              <w:t xml:space="preserve"> </w:t>
            </w:r>
            <w:proofErr w:type="spellStart"/>
            <w:r w:rsidRPr="001E7E17">
              <w:t>si</w:t>
            </w:r>
            <w:proofErr w:type="spellEnd"/>
            <w:r w:rsidRPr="001E7E17">
              <w:t xml:space="preserve"> 41 g </w:t>
            </w:r>
            <w:proofErr w:type="spellStart"/>
            <w:r w:rsidRPr="001E7E17">
              <w:t>gaz</w:t>
            </w:r>
            <w:proofErr w:type="spellEnd"/>
            <w:r w:rsidRPr="001E7E17">
              <w:t xml:space="preserve"> </w:t>
            </w:r>
            <w:proofErr w:type="spellStart"/>
            <w:r w:rsidRPr="001E7E17">
              <w:t>propulsor</w:t>
            </w:r>
            <w:proofErr w:type="spellEnd"/>
            <w:r w:rsidRPr="001E7E17">
              <w:t>.</w:t>
            </w:r>
          </w:p>
        </w:tc>
      </w:tr>
    </w:tbl>
    <w:p w:rsidR="00ED2C17" w:rsidRPr="001E7E17" w:rsidRDefault="00ED2C17" w:rsidP="001E7E17">
      <w:pPr>
        <w:pStyle w:val="NoSpacing"/>
        <w:rPr>
          <w:b/>
          <w:lang w:val="ro-RO"/>
        </w:rPr>
      </w:pPr>
    </w:p>
    <w:p w:rsidR="00B66405" w:rsidRPr="001E7E17" w:rsidRDefault="00B66405" w:rsidP="001E7E17">
      <w:pPr>
        <w:pStyle w:val="NoSpacing"/>
        <w:rPr>
          <w:b/>
          <w:lang w:val="ro-RO"/>
        </w:rPr>
      </w:pPr>
      <w:r w:rsidRPr="001E7E17">
        <w:rPr>
          <w:b/>
          <w:lang w:val="ro-RO"/>
        </w:rPr>
        <w:t xml:space="preserve">XII. POSIBILE EFECTE ADVERSE </w:t>
      </w:r>
      <w:r w:rsidR="00B03652" w:rsidRPr="001E7E17">
        <w:rPr>
          <w:b/>
          <w:lang w:val="ro-RO"/>
        </w:rPr>
        <w:t xml:space="preserve"> </w:t>
      </w:r>
      <w:r w:rsidRPr="001E7E17">
        <w:rPr>
          <w:b/>
          <w:lang w:val="ro-RO"/>
        </w:rPr>
        <w:t xml:space="preserve">DIRECTE </w:t>
      </w:r>
      <w:r w:rsidR="00B03652" w:rsidRPr="001E7E17">
        <w:rPr>
          <w:b/>
          <w:lang w:val="ro-RO"/>
        </w:rPr>
        <w:t xml:space="preserve"> </w:t>
      </w:r>
      <w:r w:rsidRPr="001E7E17">
        <w:rPr>
          <w:b/>
          <w:lang w:val="ro-RO"/>
        </w:rPr>
        <w:t xml:space="preserve">SAU </w:t>
      </w:r>
      <w:r w:rsidR="00B03652" w:rsidRPr="001E7E17">
        <w:rPr>
          <w:b/>
          <w:lang w:val="ro-RO"/>
        </w:rPr>
        <w:t xml:space="preserve"> </w:t>
      </w:r>
      <w:r w:rsidRPr="001E7E17">
        <w:rPr>
          <w:b/>
          <w:lang w:val="ro-RO"/>
        </w:rPr>
        <w:t xml:space="preserve"> INDIRECTE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1E7E17" w:rsidTr="006B235A">
        <w:tc>
          <w:tcPr>
            <w:tcW w:w="9923" w:type="dxa"/>
          </w:tcPr>
          <w:p w:rsidR="005A0562" w:rsidRPr="001E7E17" w:rsidRDefault="00B66405" w:rsidP="001E7E17">
            <w:pPr>
              <w:pStyle w:val="NoSpacing"/>
              <w:rPr>
                <w:lang w:val="ro-RO"/>
              </w:rPr>
            </w:pPr>
            <w:r w:rsidRPr="001E7E17">
              <w:rPr>
                <w:u w:val="single"/>
                <w:lang w:val="ro-RO"/>
              </w:rPr>
              <w:t>Asupra sănăt</w:t>
            </w:r>
            <w:r w:rsidR="003711FA" w:rsidRPr="001E7E17">
              <w:rPr>
                <w:u w:val="single"/>
                <w:lang w:val="ro-RO"/>
              </w:rPr>
              <w:t>ăt</w:t>
            </w:r>
            <w:r w:rsidRPr="001E7E17">
              <w:rPr>
                <w:u w:val="single"/>
                <w:lang w:val="ro-RO"/>
              </w:rPr>
              <w:t>ii umane</w:t>
            </w:r>
            <w:r w:rsidR="00A616BE" w:rsidRPr="001E7E17">
              <w:rPr>
                <w:lang w:val="ro-RO"/>
              </w:rPr>
              <w:t xml:space="preserve">: </w:t>
            </w:r>
            <w:r w:rsidR="005325C8" w:rsidRPr="001E7E17">
              <w:rPr>
                <w:lang w:val="ro-RO"/>
              </w:rPr>
              <w:t>Produsul contine o substanta anticoagulanta.</w:t>
            </w:r>
            <w:r w:rsidR="00500D9D" w:rsidRPr="001E7E17">
              <w:rPr>
                <w:lang w:val="ro-RO"/>
              </w:rPr>
              <w:t xml:space="preserve"> </w:t>
            </w:r>
            <w:r w:rsidR="005325C8" w:rsidRPr="001E7E17">
              <w:rPr>
                <w:lang w:val="ro-RO"/>
              </w:rPr>
              <w:t>Simptomele in caz de ingestie care uneori se pot manifesta cu intarziere, pot sa includa sangerari nazale si gingivale.</w:t>
            </w:r>
            <w:r w:rsidR="00500D9D" w:rsidRPr="001E7E17">
              <w:rPr>
                <w:lang w:val="ro-RO"/>
              </w:rPr>
              <w:t xml:space="preserve"> </w:t>
            </w:r>
            <w:r w:rsidR="005325C8" w:rsidRPr="001E7E17">
              <w:rPr>
                <w:lang w:val="ro-RO"/>
              </w:rPr>
              <w:t>In cazuri severe pot sa apara echimoze la suprafata pielii si sange in excremente sau urina.</w:t>
            </w:r>
          </w:p>
        </w:tc>
      </w:tr>
      <w:tr w:rsidR="00B66405" w:rsidRPr="001E7E17" w:rsidTr="006B235A">
        <w:tc>
          <w:tcPr>
            <w:tcW w:w="9923" w:type="dxa"/>
          </w:tcPr>
          <w:p w:rsidR="00205B80" w:rsidRPr="001E7E17" w:rsidRDefault="00B66405" w:rsidP="001E7E17">
            <w:pPr>
              <w:pStyle w:val="NoSpacing"/>
              <w:rPr>
                <w:lang w:val="ro-RO"/>
              </w:rPr>
            </w:pPr>
            <w:r w:rsidRPr="001E7E17">
              <w:rPr>
                <w:u w:val="single"/>
                <w:lang w:val="ro-RO"/>
              </w:rPr>
              <w:t>Asupra sănăt</w:t>
            </w:r>
            <w:r w:rsidR="00DE5738" w:rsidRPr="001E7E17">
              <w:rPr>
                <w:u w:val="single"/>
                <w:lang w:val="ro-RO"/>
              </w:rPr>
              <w:t>ăt</w:t>
            </w:r>
            <w:r w:rsidRPr="001E7E17">
              <w:rPr>
                <w:u w:val="single"/>
                <w:lang w:val="ro-RO"/>
              </w:rPr>
              <w:t>ii animalelor nevizat</w:t>
            </w:r>
            <w:r w:rsidRPr="001E7E17">
              <w:rPr>
                <w:lang w:val="ro-RO"/>
              </w:rPr>
              <w:t>e</w:t>
            </w:r>
            <w:r w:rsidR="00DE5738" w:rsidRPr="001E7E17">
              <w:rPr>
                <w:lang w:val="ro-RO"/>
              </w:rPr>
              <w:t xml:space="preserve">: </w:t>
            </w:r>
            <w:r w:rsidR="00EB3E38" w:rsidRPr="001E7E17">
              <w:rPr>
                <w:u w:val="single"/>
                <w:lang w:val="ro-RO"/>
              </w:rPr>
              <w:t>In certificatul de autorizatie este mentionat</w:t>
            </w:r>
            <w:r w:rsidR="00EB3E38" w:rsidRPr="001E7E17">
              <w:rPr>
                <w:lang w:val="ro-RO"/>
              </w:rPr>
              <w:t xml:space="preserve">:” </w:t>
            </w:r>
            <w:r w:rsidR="00EB3E38" w:rsidRPr="001E7E17">
              <w:rPr>
                <w:i/>
                <w:lang w:val="ro-RO"/>
              </w:rPr>
              <w:t>in contextul evaluarii</w:t>
            </w:r>
            <w:r w:rsidR="00500D9D" w:rsidRPr="001E7E17">
              <w:rPr>
                <w:i/>
                <w:lang w:val="ro-RO"/>
              </w:rPr>
              <w:t xml:space="preserve"> </w:t>
            </w:r>
            <w:r w:rsidR="00EB3E38" w:rsidRPr="001E7E17">
              <w:rPr>
                <w:i/>
                <w:lang w:val="ro-RO"/>
              </w:rPr>
              <w:t>realizate, concluzia este ca exista riscuri inacceptabile, ridicate pentru organismele nevizate in ceea ce priveste otravirea primara si secundara, totusi neautorizarea produsului ar avea consecinte disproportionat negative pentru societate .</w:t>
            </w:r>
            <w:r w:rsidR="00EB3E38" w:rsidRPr="001E7E17">
              <w:rPr>
                <w:lang w:val="ro-RO"/>
              </w:rPr>
              <w:t>..” Produsul contine o substanta anticoagulanta toxi</w:t>
            </w:r>
            <w:r w:rsidR="005B62CD" w:rsidRPr="001E7E17">
              <w:rPr>
                <w:lang w:val="ro-RO"/>
              </w:rPr>
              <w:t>c</w:t>
            </w:r>
            <w:r w:rsidR="00EB3E38" w:rsidRPr="001E7E17">
              <w:rPr>
                <w:lang w:val="ro-RO"/>
              </w:rPr>
              <w:t>ă cu acţiune prin ingestie. Vertebratele care nu s</w:t>
            </w:r>
            <w:r w:rsidR="005B62CD" w:rsidRPr="001E7E17">
              <w:rPr>
                <w:lang w:val="ro-RO"/>
              </w:rPr>
              <w:t>u</w:t>
            </w:r>
            <w:r w:rsidR="00EB3E38" w:rsidRPr="001E7E17">
              <w:rPr>
                <w:lang w:val="ro-RO"/>
              </w:rPr>
              <w:t>nt organisme tinta pot fi expuse la substanta activa fie direct prin ingestie de momeala rodenticida sau a resturilor de momeala (intoxicatie primara), fie indirect, prin inghitirea carcaselor de rozatoare (specii tinta) care contin reziduuri de substanta activa</w:t>
            </w:r>
            <w:r w:rsidR="005B62CD" w:rsidRPr="001E7E17">
              <w:rPr>
                <w:lang w:val="ro-RO"/>
              </w:rPr>
              <w:t xml:space="preserve"> </w:t>
            </w:r>
            <w:r w:rsidR="00EB3E38" w:rsidRPr="001E7E17">
              <w:rPr>
                <w:lang w:val="ro-RO"/>
              </w:rPr>
              <w:t>(intoxicare secundara).</w:t>
            </w:r>
            <w:r w:rsidR="005B62CD" w:rsidRPr="001E7E17">
              <w:rPr>
                <w:lang w:val="ro-RO"/>
              </w:rPr>
              <w:t xml:space="preserve"> </w:t>
            </w:r>
            <w:r w:rsidR="00EB3E38" w:rsidRPr="001E7E17">
              <w:rPr>
                <w:lang w:val="ro-RO"/>
              </w:rPr>
              <w:t>Este necesara monitorizarea activitatii protrombinice imediat dupa ingestie si in zilele urmatoare.</w:t>
            </w:r>
            <w:r w:rsidR="005B62CD" w:rsidRPr="001E7E17">
              <w:rPr>
                <w:lang w:val="ro-RO"/>
              </w:rPr>
              <w:t xml:space="preserve"> </w:t>
            </w:r>
            <w:r w:rsidR="00EB3E38" w:rsidRPr="001E7E17">
              <w:rPr>
                <w:lang w:val="ro-RO"/>
              </w:rPr>
              <w:t>In caz de activitate protrombinica redusa se va administra vitamina K. Simptomele in caz de ingestie care uneori se pot manifesta cu intarziere, pot sa includa sangerari nazale si gingivale.</w:t>
            </w:r>
            <w:r w:rsidR="00FD2DF8" w:rsidRPr="001E7E17">
              <w:rPr>
                <w:lang w:val="ro-RO"/>
              </w:rPr>
              <w:t xml:space="preserve"> </w:t>
            </w:r>
            <w:r w:rsidR="00EB3E38" w:rsidRPr="001E7E17">
              <w:rPr>
                <w:lang w:val="ro-RO"/>
              </w:rPr>
              <w:t>In cazuri severe pot sa apara echimoze la suprafata pielii si sange in excremente sau urina.</w:t>
            </w:r>
          </w:p>
        </w:tc>
      </w:tr>
      <w:tr w:rsidR="00B66405" w:rsidRPr="001E7E17" w:rsidTr="006B235A">
        <w:tc>
          <w:tcPr>
            <w:tcW w:w="9923" w:type="dxa"/>
          </w:tcPr>
          <w:p w:rsidR="009368EA" w:rsidRPr="001E7E17" w:rsidRDefault="00B66405" w:rsidP="001E7E17">
            <w:pPr>
              <w:pStyle w:val="NoSpacing"/>
              <w:rPr>
                <w:lang w:val="ro-RO"/>
              </w:rPr>
            </w:pPr>
            <w:r w:rsidRPr="001E7E17">
              <w:rPr>
                <w:u w:val="single"/>
                <w:lang w:val="ro-RO"/>
              </w:rPr>
              <w:t>Asupra mediului</w:t>
            </w:r>
            <w:r w:rsidR="00400263" w:rsidRPr="001E7E17">
              <w:rPr>
                <w:lang w:val="ro-RO"/>
              </w:rPr>
              <w:t xml:space="preserve">: </w:t>
            </w:r>
            <w:r w:rsidR="009368EA" w:rsidRPr="001E7E17">
              <w:rPr>
                <w:u w:val="single"/>
                <w:lang w:val="ro-RO"/>
              </w:rPr>
              <w:t>Sol</w:t>
            </w:r>
            <w:r w:rsidR="009368EA" w:rsidRPr="001E7E17">
              <w:rPr>
                <w:lang w:val="ro-RO"/>
              </w:rPr>
              <w:t>: Substanta activa nu indeplineste criteriile PBT.</w:t>
            </w:r>
          </w:p>
          <w:p w:rsidR="009368EA" w:rsidRPr="001E7E17" w:rsidRDefault="009368EA" w:rsidP="001E7E17">
            <w:pPr>
              <w:pStyle w:val="NoSpacing"/>
              <w:rPr>
                <w:lang w:val="ro-RO"/>
              </w:rPr>
            </w:pPr>
            <w:r w:rsidRPr="001E7E17">
              <w:rPr>
                <w:u w:val="single"/>
                <w:lang w:val="ro-RO"/>
              </w:rPr>
              <w:t>Apa</w:t>
            </w:r>
            <w:r w:rsidRPr="001E7E17">
              <w:rPr>
                <w:lang w:val="ro-RO"/>
              </w:rPr>
              <w:t>: Substanta activa nu indeplineste criteriile PBT.Log Pow=1,5 (20</w:t>
            </w:r>
            <w:r w:rsidRPr="001E7E17">
              <w:rPr>
                <w:vertAlign w:val="superscript"/>
                <w:lang w:val="ro-RO"/>
              </w:rPr>
              <w:t>o</w:t>
            </w:r>
            <w:r w:rsidRPr="001E7E17">
              <w:rPr>
                <w:lang w:val="ro-RO"/>
              </w:rPr>
              <w:t>C si pH 7)</w:t>
            </w:r>
          </w:p>
          <w:p w:rsidR="009368EA" w:rsidRPr="001E7E17" w:rsidRDefault="009368EA" w:rsidP="001E7E17">
            <w:pPr>
              <w:pStyle w:val="NoSpacing"/>
              <w:rPr>
                <w:lang w:val="ro-RO"/>
              </w:rPr>
            </w:pPr>
            <w:r w:rsidRPr="001E7E17">
              <w:rPr>
                <w:u w:val="single"/>
                <w:lang w:val="ro-RO"/>
              </w:rPr>
              <w:t>Aer:</w:t>
            </w:r>
            <w:r w:rsidRPr="001E7E17">
              <w:rPr>
                <w:lang w:val="ro-RO"/>
              </w:rPr>
              <w:t xml:space="preserve"> Nu este de asteptat sa rezulte pierderi, acumulari de substanta activa in aer in timpul utilizarii.</w:t>
            </w:r>
          </w:p>
          <w:p w:rsidR="009368EA" w:rsidRPr="001E7E17" w:rsidRDefault="009368EA" w:rsidP="001E7E17">
            <w:pPr>
              <w:pStyle w:val="NoSpacing"/>
              <w:rPr>
                <w:lang w:val="ro-RO"/>
              </w:rPr>
            </w:pPr>
            <w:r w:rsidRPr="001E7E17">
              <w:rPr>
                <w:u w:val="single"/>
                <w:lang w:val="ro-RO"/>
              </w:rPr>
              <w:t>Organisme acvatice</w:t>
            </w:r>
            <w:r w:rsidRPr="001E7E17">
              <w:rPr>
                <w:lang w:val="ro-RO"/>
              </w:rPr>
              <w:t>: Produsul prezinta un risc acceptabil considerand efectul acut si cronic de categoria 2 asupra mediului acvatic.</w:t>
            </w:r>
          </w:p>
          <w:p w:rsidR="00B66405" w:rsidRPr="001E7E17" w:rsidRDefault="009368EA" w:rsidP="001E7E17">
            <w:pPr>
              <w:pStyle w:val="NoSpacing"/>
              <w:rPr>
                <w:lang w:val="ro-RO"/>
              </w:rPr>
            </w:pPr>
            <w:r w:rsidRPr="001E7E17">
              <w:rPr>
                <w:u w:val="single"/>
                <w:lang w:val="ro-RO"/>
              </w:rPr>
              <w:t>Alte organisme netinta</w:t>
            </w:r>
            <w:r w:rsidRPr="001E7E17">
              <w:rPr>
                <w:lang w:val="ro-RO"/>
              </w:rPr>
              <w:t>: Produsul nu prezinta risc neacceptabil pentru organismele din mediul terestru, dar poate avea efecte adverse asupra albinelor si a altor artropode netinta.</w:t>
            </w:r>
          </w:p>
        </w:tc>
      </w:tr>
    </w:tbl>
    <w:p w:rsidR="009E56FB" w:rsidRPr="001E7E17" w:rsidRDefault="009E56FB" w:rsidP="001E7E17">
      <w:pPr>
        <w:pStyle w:val="NoSpacing"/>
        <w:rPr>
          <w:b/>
          <w:lang w:val="ro-RO"/>
        </w:rPr>
      </w:pPr>
    </w:p>
    <w:p w:rsidR="00B66405" w:rsidRPr="001E7E17" w:rsidRDefault="00B66405" w:rsidP="001E7E17">
      <w:pPr>
        <w:pStyle w:val="NoSpacing"/>
        <w:rPr>
          <w:b/>
          <w:lang w:val="ro-RO"/>
        </w:rPr>
      </w:pPr>
      <w:r w:rsidRPr="001E7E17">
        <w:rPr>
          <w:b/>
          <w:lang w:val="ro-RO"/>
        </w:rPr>
        <w:t>XIII. ORGANISMELE DĂUNĂTOARE VIZATE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693"/>
        <w:gridCol w:w="1985"/>
        <w:gridCol w:w="1984"/>
        <w:gridCol w:w="1843"/>
      </w:tblGrid>
      <w:tr w:rsidR="00CE47C0" w:rsidRPr="001E7E17" w:rsidTr="00B67E5A">
        <w:tc>
          <w:tcPr>
            <w:tcW w:w="1418" w:type="dxa"/>
            <w:shd w:val="clear" w:color="auto" w:fill="auto"/>
          </w:tcPr>
          <w:p w:rsidR="00B66405" w:rsidRPr="001E7E17" w:rsidRDefault="00B66405" w:rsidP="001E7E17">
            <w:pPr>
              <w:pStyle w:val="NoSpacing"/>
              <w:rPr>
                <w:lang w:val="ro-RO"/>
              </w:rPr>
            </w:pPr>
            <w:r w:rsidRPr="001E7E17">
              <w:rPr>
                <w:lang w:val="ro-RO"/>
              </w:rPr>
              <w:t>Activitatea</w:t>
            </w:r>
          </w:p>
        </w:tc>
        <w:tc>
          <w:tcPr>
            <w:tcW w:w="2693" w:type="dxa"/>
            <w:shd w:val="clear" w:color="auto" w:fill="auto"/>
          </w:tcPr>
          <w:p w:rsidR="00B66405" w:rsidRPr="001E7E17" w:rsidRDefault="00B66405" w:rsidP="001E7E17">
            <w:pPr>
              <w:pStyle w:val="NoSpacing"/>
              <w:rPr>
                <w:lang w:val="ro-RO"/>
              </w:rPr>
            </w:pPr>
            <w:r w:rsidRPr="001E7E17">
              <w:rPr>
                <w:lang w:val="ro-RO"/>
              </w:rPr>
              <w:t>Metoda de testare / Protocolul de testare</w:t>
            </w:r>
          </w:p>
        </w:tc>
        <w:tc>
          <w:tcPr>
            <w:tcW w:w="1985" w:type="dxa"/>
            <w:shd w:val="clear" w:color="auto" w:fill="auto"/>
          </w:tcPr>
          <w:p w:rsidR="00B66405" w:rsidRPr="001E7E17" w:rsidRDefault="00B66405" w:rsidP="001E7E17">
            <w:pPr>
              <w:pStyle w:val="NoSpacing"/>
              <w:rPr>
                <w:lang w:val="ro-RO"/>
              </w:rPr>
            </w:pPr>
            <w:r w:rsidRPr="001E7E17">
              <w:rPr>
                <w:lang w:val="ro-RO"/>
              </w:rPr>
              <w:t>Specia</w:t>
            </w:r>
            <w:r w:rsidR="009E56FB" w:rsidRPr="001E7E17">
              <w:rPr>
                <w:lang w:val="ro-RO"/>
              </w:rPr>
              <w:t>/Tulpina</w:t>
            </w:r>
          </w:p>
        </w:tc>
        <w:tc>
          <w:tcPr>
            <w:tcW w:w="1984" w:type="dxa"/>
            <w:shd w:val="clear" w:color="auto" w:fill="auto"/>
          </w:tcPr>
          <w:p w:rsidR="00B66405" w:rsidRPr="001E7E17" w:rsidRDefault="00B66405" w:rsidP="001E7E17">
            <w:pPr>
              <w:pStyle w:val="NoSpacing"/>
              <w:rPr>
                <w:lang w:val="ro-RO"/>
              </w:rPr>
            </w:pPr>
            <w:r w:rsidRPr="001E7E17">
              <w:rPr>
                <w:lang w:val="ro-RO"/>
              </w:rPr>
              <w:t>Concentraţii</w:t>
            </w:r>
          </w:p>
        </w:tc>
        <w:tc>
          <w:tcPr>
            <w:tcW w:w="1843" w:type="dxa"/>
            <w:shd w:val="clear" w:color="auto" w:fill="auto"/>
          </w:tcPr>
          <w:p w:rsidR="00B66405" w:rsidRPr="001E7E17" w:rsidRDefault="00B66405" w:rsidP="001E7E17">
            <w:pPr>
              <w:pStyle w:val="NoSpacing"/>
              <w:rPr>
                <w:lang w:val="ro-RO"/>
              </w:rPr>
            </w:pPr>
            <w:r w:rsidRPr="001E7E17">
              <w:rPr>
                <w:lang w:val="ro-RO"/>
              </w:rPr>
              <w:t>Timpi de acţiune</w:t>
            </w:r>
          </w:p>
        </w:tc>
      </w:tr>
      <w:tr w:rsidR="00F40CD9" w:rsidRPr="001E7E17" w:rsidTr="00B67E5A">
        <w:tc>
          <w:tcPr>
            <w:tcW w:w="1418" w:type="dxa"/>
            <w:vMerge w:val="restart"/>
            <w:shd w:val="clear" w:color="auto" w:fill="auto"/>
          </w:tcPr>
          <w:p w:rsidR="00F40CD9" w:rsidRPr="001E7E17" w:rsidRDefault="00F40CD9" w:rsidP="001E7E17">
            <w:pPr>
              <w:pStyle w:val="NoSpacing"/>
              <w:rPr>
                <w:lang w:val="ro-RO"/>
              </w:rPr>
            </w:pPr>
            <w:r w:rsidRPr="001E7E17">
              <w:rPr>
                <w:lang w:val="ro-RO"/>
              </w:rPr>
              <w:t>Rodenticidă</w:t>
            </w:r>
          </w:p>
          <w:p w:rsidR="00F40CD9" w:rsidRPr="001E7E17" w:rsidRDefault="00F40CD9" w:rsidP="001E7E17">
            <w:pPr>
              <w:pStyle w:val="NoSpacing"/>
              <w:rPr>
                <w:lang w:val="ro-RO"/>
              </w:rPr>
            </w:pPr>
          </w:p>
        </w:tc>
        <w:tc>
          <w:tcPr>
            <w:tcW w:w="2693" w:type="dxa"/>
            <w:shd w:val="clear" w:color="auto" w:fill="auto"/>
          </w:tcPr>
          <w:p w:rsidR="00F40CD9" w:rsidRPr="001E7E17" w:rsidRDefault="00F40CD9" w:rsidP="001E7E17">
            <w:pPr>
              <w:pStyle w:val="Default"/>
              <w:rPr>
                <w:rFonts w:ascii="Times New Roman" w:hAnsi="Times New Roman" w:cs="Times New Roman"/>
                <w:lang w:val="ro-RO"/>
              </w:rPr>
            </w:pPr>
            <w:r w:rsidRPr="001E7E17">
              <w:rPr>
                <w:rFonts w:ascii="Times New Roman" w:hAnsi="Times New Roman" w:cs="Times New Roman"/>
                <w:lang w:val="ro-RO"/>
              </w:rPr>
              <w:t xml:space="preserve">Metoda de testare pentru determinarea eficacităţii, </w:t>
            </w:r>
            <w:r w:rsidRPr="001E7E17">
              <w:rPr>
                <w:rFonts w:ascii="Times New Roman" w:hAnsi="Times New Roman" w:cs="Times New Roman"/>
                <w:u w:val="single"/>
                <w:lang w:val="ro-RO"/>
              </w:rPr>
              <w:t>în condiţii de laborator</w:t>
            </w:r>
            <w:r w:rsidRPr="001E7E17">
              <w:rPr>
                <w:rFonts w:ascii="Times New Roman" w:hAnsi="Times New Roman" w:cs="Times New Roman"/>
                <w:lang w:val="ro-RO"/>
              </w:rPr>
              <w:t>, Doza aplic</w:t>
            </w:r>
            <w:r w:rsidR="00FD2DF8" w:rsidRPr="001E7E17">
              <w:rPr>
                <w:rFonts w:ascii="Times New Roman" w:hAnsi="Times New Roman" w:cs="Times New Roman"/>
                <w:lang w:val="ro-RO"/>
              </w:rPr>
              <w:t>ată 32,7g spumă/cale de acces (</w:t>
            </w:r>
            <w:r w:rsidRPr="001E7E17">
              <w:rPr>
                <w:rFonts w:ascii="Times New Roman" w:hAnsi="Times New Roman" w:cs="Times New Roman"/>
                <w:lang w:val="ro-RO"/>
              </w:rPr>
              <w:t xml:space="preserve">tunel). </w:t>
            </w:r>
          </w:p>
          <w:p w:rsidR="00F40CD9" w:rsidRPr="001E7E17" w:rsidRDefault="00F40CD9" w:rsidP="001E7E17">
            <w:pPr>
              <w:pStyle w:val="Default"/>
              <w:rPr>
                <w:rFonts w:ascii="Times New Roman" w:hAnsi="Times New Roman" w:cs="Times New Roman"/>
                <w:lang w:val="ro-RO"/>
              </w:rPr>
            </w:pPr>
            <w:r w:rsidRPr="001E7E17">
              <w:rPr>
                <w:rFonts w:ascii="Times New Roman" w:hAnsi="Times New Roman" w:cs="Times New Roman"/>
                <w:lang w:val="ro-RO"/>
              </w:rPr>
              <w:t>Referință:</w:t>
            </w:r>
            <w:r w:rsidR="00FD2DF8" w:rsidRPr="001E7E17">
              <w:rPr>
                <w:rFonts w:ascii="Times New Roman" w:hAnsi="Times New Roman" w:cs="Times New Roman"/>
                <w:lang w:val="ro-RO"/>
              </w:rPr>
              <w:t xml:space="preserve"> </w:t>
            </w:r>
            <w:r w:rsidRPr="001E7E17">
              <w:rPr>
                <w:rFonts w:ascii="Times New Roman" w:hAnsi="Times New Roman" w:cs="Times New Roman"/>
                <w:lang w:val="ro-RO"/>
              </w:rPr>
              <w:t>Raport</w:t>
            </w:r>
            <w:r w:rsidR="00FD2DF8" w:rsidRPr="001E7E17">
              <w:rPr>
                <w:rFonts w:ascii="Times New Roman" w:hAnsi="Times New Roman" w:cs="Times New Roman"/>
                <w:lang w:val="ro-RO"/>
              </w:rPr>
              <w:t xml:space="preserve"> </w:t>
            </w:r>
            <w:r w:rsidRPr="001E7E17">
              <w:rPr>
                <w:rFonts w:ascii="Times New Roman" w:hAnsi="Times New Roman" w:cs="Times New Roman"/>
                <w:lang w:val="ro-RO"/>
              </w:rPr>
              <w:t>BES</w:t>
            </w:r>
            <w:r w:rsidRPr="001E7E17">
              <w:rPr>
                <w:rFonts w:ascii="Times New Roman" w:hAnsi="Times New Roman" w:cs="Times New Roman"/>
              </w:rPr>
              <w:t xml:space="preserve"> </w:t>
            </w:r>
            <w:r w:rsidRPr="001E7E17">
              <w:rPr>
                <w:rFonts w:ascii="Times New Roman" w:hAnsi="Times New Roman" w:cs="Times New Roman"/>
                <w:lang w:val="ro-RO"/>
              </w:rPr>
              <w:t>ES04415,</w:t>
            </w:r>
            <w:r w:rsidR="00FD2DF8" w:rsidRPr="001E7E17">
              <w:rPr>
                <w:rFonts w:ascii="Times New Roman" w:hAnsi="Times New Roman" w:cs="Times New Roman"/>
                <w:lang w:val="ro-RO"/>
              </w:rPr>
              <w:t xml:space="preserve"> </w:t>
            </w:r>
            <w:r w:rsidRPr="001E7E17">
              <w:rPr>
                <w:rFonts w:ascii="Times New Roman" w:hAnsi="Times New Roman" w:cs="Times New Roman"/>
                <w:lang w:val="ro-RO"/>
              </w:rPr>
              <w:t>BES-10021 /2010</w:t>
            </w:r>
          </w:p>
        </w:tc>
        <w:tc>
          <w:tcPr>
            <w:tcW w:w="1985" w:type="dxa"/>
            <w:shd w:val="clear" w:color="auto" w:fill="auto"/>
          </w:tcPr>
          <w:p w:rsidR="00F40CD9" w:rsidRPr="001E7E17" w:rsidRDefault="00F40CD9" w:rsidP="001E7E17">
            <w:pPr>
              <w:rPr>
                <w:lang w:val="ro-RO"/>
              </w:rPr>
            </w:pPr>
            <w:r w:rsidRPr="001E7E17">
              <w:rPr>
                <w:i/>
                <w:color w:val="000000"/>
                <w:lang w:val="ro-RO"/>
              </w:rPr>
              <w:t>Rattus norvegicus</w:t>
            </w:r>
            <w:r w:rsidRPr="001E7E17">
              <w:rPr>
                <w:i/>
                <w:lang w:val="fr-FR"/>
              </w:rPr>
              <w:t xml:space="preserve">        </w:t>
            </w:r>
          </w:p>
        </w:tc>
        <w:tc>
          <w:tcPr>
            <w:tcW w:w="1984" w:type="dxa"/>
            <w:shd w:val="clear" w:color="auto" w:fill="auto"/>
          </w:tcPr>
          <w:p w:rsidR="00F40CD9" w:rsidRPr="001E7E17" w:rsidRDefault="00F40CD9" w:rsidP="001E7E17">
            <w:pPr>
              <w:rPr>
                <w:lang w:val="ro-RO"/>
              </w:rPr>
            </w:pPr>
            <w:r w:rsidRPr="001E7E17">
              <w:rPr>
                <w:lang w:val="ro-RO"/>
              </w:rPr>
              <w:t>Coumatetralyl  0.4 % g/g</w:t>
            </w:r>
          </w:p>
          <w:p w:rsidR="00F40CD9" w:rsidRPr="001E7E17" w:rsidRDefault="00F40CD9" w:rsidP="001E7E17">
            <w:pPr>
              <w:rPr>
                <w:lang w:val="ro-RO"/>
              </w:rPr>
            </w:pPr>
            <w:r w:rsidRPr="001E7E17">
              <w:rPr>
                <w:lang w:val="ro-RO"/>
              </w:rPr>
              <w:t>32, 7 g spumă/ cale de acces</w:t>
            </w:r>
          </w:p>
        </w:tc>
        <w:tc>
          <w:tcPr>
            <w:tcW w:w="1843" w:type="dxa"/>
            <w:shd w:val="clear" w:color="auto" w:fill="auto"/>
          </w:tcPr>
          <w:p w:rsidR="00F40CD9" w:rsidRPr="001E7E17" w:rsidRDefault="00F40CD9" w:rsidP="001E7E17">
            <w:pPr>
              <w:rPr>
                <w:lang w:val="ro-RO"/>
              </w:rPr>
            </w:pPr>
            <w:r w:rsidRPr="001E7E17">
              <w:rPr>
                <w:lang w:val="ro-RO"/>
              </w:rPr>
              <w:t>Mortalitate 100% ȋn 7 zile</w:t>
            </w:r>
          </w:p>
        </w:tc>
      </w:tr>
      <w:tr w:rsidR="00F40CD9" w:rsidRPr="001E7E17" w:rsidTr="00B67E5A">
        <w:tc>
          <w:tcPr>
            <w:tcW w:w="1418" w:type="dxa"/>
            <w:vMerge/>
            <w:shd w:val="clear" w:color="auto" w:fill="auto"/>
          </w:tcPr>
          <w:p w:rsidR="00F40CD9" w:rsidRPr="001E7E17" w:rsidRDefault="00F40CD9" w:rsidP="001E7E17">
            <w:pPr>
              <w:pStyle w:val="NoSpacing"/>
              <w:rPr>
                <w:lang w:val="ro-RO"/>
              </w:rPr>
            </w:pPr>
          </w:p>
        </w:tc>
        <w:tc>
          <w:tcPr>
            <w:tcW w:w="2693" w:type="dxa"/>
            <w:shd w:val="clear" w:color="auto" w:fill="auto"/>
          </w:tcPr>
          <w:p w:rsidR="00F40CD9" w:rsidRPr="001E7E17" w:rsidRDefault="00F40CD9" w:rsidP="001E7E17">
            <w:pPr>
              <w:pStyle w:val="Default"/>
              <w:rPr>
                <w:rFonts w:ascii="Times New Roman" w:hAnsi="Times New Roman" w:cs="Times New Roman"/>
                <w:lang w:val="ro-RO"/>
              </w:rPr>
            </w:pPr>
            <w:r w:rsidRPr="001E7E17">
              <w:rPr>
                <w:rFonts w:ascii="Times New Roman" w:hAnsi="Times New Roman" w:cs="Times New Roman"/>
                <w:lang w:val="ro-RO"/>
              </w:rPr>
              <w:t xml:space="preserve">Testare ȋn condiții de teren (clădire fermă </w:t>
            </w:r>
            <w:r w:rsidRPr="001E7E17">
              <w:rPr>
                <w:rFonts w:ascii="Times New Roman" w:hAnsi="Times New Roman" w:cs="Times New Roman"/>
                <w:lang w:val="ro-RO"/>
              </w:rPr>
              <w:lastRenderedPageBreak/>
              <w:t>porcină).</w:t>
            </w:r>
          </w:p>
          <w:p w:rsidR="00F40CD9" w:rsidRPr="001E7E17" w:rsidRDefault="00F40CD9" w:rsidP="001E7E17">
            <w:pPr>
              <w:pStyle w:val="Default"/>
              <w:rPr>
                <w:rFonts w:ascii="Times New Roman" w:hAnsi="Times New Roman" w:cs="Times New Roman"/>
                <w:lang w:val="ro-RO"/>
              </w:rPr>
            </w:pPr>
            <w:r w:rsidRPr="001E7E17">
              <w:rPr>
                <w:rFonts w:ascii="Times New Roman" w:hAnsi="Times New Roman" w:cs="Times New Roman"/>
                <w:lang w:val="ro-RO"/>
              </w:rPr>
              <w:t>Doze aplicate : 32 g spumă aplicată / cale de acces, 18 căi de acces.</w:t>
            </w:r>
          </w:p>
          <w:p w:rsidR="00F40CD9" w:rsidRPr="001E7E17" w:rsidRDefault="00F40CD9" w:rsidP="001E7E17">
            <w:pPr>
              <w:pStyle w:val="Default"/>
              <w:rPr>
                <w:rFonts w:ascii="Times New Roman" w:hAnsi="Times New Roman" w:cs="Times New Roman"/>
                <w:lang w:val="ro-RO"/>
              </w:rPr>
            </w:pPr>
            <w:r w:rsidRPr="001E7E17">
              <w:rPr>
                <w:rFonts w:ascii="Times New Roman" w:hAnsi="Times New Roman" w:cs="Times New Roman"/>
                <w:lang w:val="ro-RO"/>
              </w:rPr>
              <w:t>Referință:</w:t>
            </w:r>
            <w:r w:rsidR="001E7E17">
              <w:rPr>
                <w:rFonts w:ascii="Times New Roman" w:hAnsi="Times New Roman" w:cs="Times New Roman"/>
                <w:lang w:val="ro-RO"/>
              </w:rPr>
              <w:t xml:space="preserve"> </w:t>
            </w:r>
            <w:r w:rsidRPr="001E7E17">
              <w:rPr>
                <w:rFonts w:ascii="Times New Roman" w:hAnsi="Times New Roman" w:cs="Times New Roman"/>
                <w:lang w:val="ro-RO"/>
              </w:rPr>
              <w:t xml:space="preserve">Raport </w:t>
            </w:r>
            <w:r w:rsidRPr="001E7E17">
              <w:rPr>
                <w:rFonts w:ascii="Times New Roman" w:hAnsi="Times New Roman" w:cs="Times New Roman"/>
              </w:rPr>
              <w:t xml:space="preserve"> </w:t>
            </w:r>
            <w:r w:rsidRPr="001E7E17">
              <w:rPr>
                <w:rFonts w:ascii="Times New Roman" w:hAnsi="Times New Roman" w:cs="Times New Roman"/>
                <w:lang w:val="ro-RO"/>
              </w:rPr>
              <w:t>ES04484/2010</w:t>
            </w:r>
          </w:p>
        </w:tc>
        <w:tc>
          <w:tcPr>
            <w:tcW w:w="1985" w:type="dxa"/>
            <w:shd w:val="clear" w:color="auto" w:fill="auto"/>
          </w:tcPr>
          <w:p w:rsidR="00F40CD9" w:rsidRPr="001E7E17" w:rsidRDefault="00F40CD9" w:rsidP="001E7E17">
            <w:pPr>
              <w:rPr>
                <w:i/>
                <w:lang w:val="ro-RO"/>
              </w:rPr>
            </w:pPr>
            <w:r w:rsidRPr="001E7E17">
              <w:rPr>
                <w:i/>
                <w:color w:val="000000"/>
                <w:lang w:val="ro-RO"/>
              </w:rPr>
              <w:lastRenderedPageBreak/>
              <w:t>Rattus norvegicus</w:t>
            </w:r>
            <w:r w:rsidRPr="001E7E17">
              <w:rPr>
                <w:i/>
                <w:lang w:val="fr-FR"/>
              </w:rPr>
              <w:t xml:space="preserve">        </w:t>
            </w:r>
          </w:p>
        </w:tc>
        <w:tc>
          <w:tcPr>
            <w:tcW w:w="1984" w:type="dxa"/>
            <w:shd w:val="clear" w:color="auto" w:fill="auto"/>
          </w:tcPr>
          <w:p w:rsidR="00F40CD9" w:rsidRPr="001E7E17" w:rsidRDefault="00F40CD9" w:rsidP="001E7E17">
            <w:pPr>
              <w:rPr>
                <w:lang w:val="ro-RO"/>
              </w:rPr>
            </w:pPr>
            <w:r w:rsidRPr="001E7E17">
              <w:rPr>
                <w:lang w:val="ro-RO"/>
              </w:rPr>
              <w:t>Coumatetralyl  0.4% g/g</w:t>
            </w:r>
          </w:p>
          <w:p w:rsidR="00F40CD9" w:rsidRPr="001E7E17" w:rsidRDefault="00F40CD9" w:rsidP="001E7E17">
            <w:pPr>
              <w:rPr>
                <w:lang w:val="ro-RO"/>
              </w:rPr>
            </w:pPr>
            <w:r w:rsidRPr="001E7E17">
              <w:rPr>
                <w:lang w:val="ro-RO"/>
              </w:rPr>
              <w:lastRenderedPageBreak/>
              <w:t>32 g spumă/ cale de acces</w:t>
            </w:r>
          </w:p>
        </w:tc>
        <w:tc>
          <w:tcPr>
            <w:tcW w:w="1843" w:type="dxa"/>
            <w:shd w:val="clear" w:color="auto" w:fill="auto"/>
          </w:tcPr>
          <w:p w:rsidR="00F40CD9" w:rsidRPr="001E7E17" w:rsidRDefault="00F40CD9" w:rsidP="001E7E17">
            <w:pPr>
              <w:rPr>
                <w:lang w:val="ro-RO"/>
              </w:rPr>
            </w:pPr>
            <w:r w:rsidRPr="001E7E17">
              <w:rPr>
                <w:lang w:val="ro-RO"/>
              </w:rPr>
              <w:lastRenderedPageBreak/>
              <w:t>Mortalitate 97% ȋn 5 zile</w:t>
            </w:r>
          </w:p>
        </w:tc>
      </w:tr>
      <w:tr w:rsidR="00ED2C17" w:rsidRPr="001E7E17" w:rsidTr="00B67E5A">
        <w:tc>
          <w:tcPr>
            <w:tcW w:w="1418" w:type="dxa"/>
            <w:shd w:val="clear" w:color="auto" w:fill="auto"/>
          </w:tcPr>
          <w:p w:rsidR="00ED2C17" w:rsidRPr="001E7E17" w:rsidRDefault="00ED2C17" w:rsidP="001E7E17">
            <w:pPr>
              <w:pStyle w:val="NoSpacing"/>
              <w:rPr>
                <w:lang w:val="ro-RO"/>
              </w:rPr>
            </w:pPr>
            <w:r w:rsidRPr="001E7E17">
              <w:rPr>
                <w:lang w:val="ro-RO"/>
              </w:rPr>
              <w:lastRenderedPageBreak/>
              <w:t>Rodenticidă</w:t>
            </w:r>
          </w:p>
        </w:tc>
        <w:tc>
          <w:tcPr>
            <w:tcW w:w="2693" w:type="dxa"/>
            <w:shd w:val="clear" w:color="auto" w:fill="auto"/>
          </w:tcPr>
          <w:p w:rsidR="00ED2C17" w:rsidRPr="001E7E17" w:rsidRDefault="00ED2C17" w:rsidP="001E7E17">
            <w:pPr>
              <w:pStyle w:val="Default"/>
              <w:rPr>
                <w:rFonts w:ascii="Times New Roman" w:hAnsi="Times New Roman" w:cs="Times New Roman"/>
                <w:lang w:val="ro-RO"/>
              </w:rPr>
            </w:pPr>
            <w:r w:rsidRPr="001E7E17">
              <w:rPr>
                <w:rFonts w:ascii="Times New Roman" w:hAnsi="Times New Roman" w:cs="Times New Roman"/>
                <w:lang w:val="ro-RO"/>
              </w:rPr>
              <w:t>Testare ȋn condiții de t</w:t>
            </w:r>
            <w:r w:rsidR="001E7E17">
              <w:rPr>
                <w:rFonts w:ascii="Times New Roman" w:hAnsi="Times New Roman" w:cs="Times New Roman"/>
                <w:lang w:val="ro-RO"/>
              </w:rPr>
              <w:t>e</w:t>
            </w:r>
            <w:r w:rsidRPr="001E7E17">
              <w:rPr>
                <w:rFonts w:ascii="Times New Roman" w:hAnsi="Times New Roman" w:cs="Times New Roman"/>
                <w:lang w:val="ro-RO"/>
              </w:rPr>
              <w:t xml:space="preserve">ren ȋn clădire (fermă porcină) infestată cu </w:t>
            </w:r>
            <w:r w:rsidR="001E7E17" w:rsidRPr="001E7E17">
              <w:rPr>
                <w:rFonts w:ascii="Times New Roman" w:hAnsi="Times New Roman" w:cs="Times New Roman"/>
                <w:i/>
                <w:lang w:val="ro-RO"/>
              </w:rPr>
              <w:t xml:space="preserve">Rattus </w:t>
            </w:r>
            <w:r w:rsidRPr="001E7E17">
              <w:rPr>
                <w:rFonts w:ascii="Times New Roman" w:hAnsi="Times New Roman" w:cs="Times New Roman"/>
                <w:i/>
                <w:lang w:val="ro-RO"/>
              </w:rPr>
              <w:t>norvegicus</w:t>
            </w:r>
            <w:r w:rsidRPr="001E7E17">
              <w:rPr>
                <w:rFonts w:ascii="Times New Roman" w:hAnsi="Times New Roman" w:cs="Times New Roman"/>
                <w:lang w:val="ro-RO"/>
              </w:rPr>
              <w:t xml:space="preserve"> rezistente la rodenticide. Doze aplicate: 360 g spumă /12 căi de acces şi adaos 353 g spumă / 12 căi de acces după 14 zile.</w:t>
            </w:r>
            <w:r w:rsidR="001E7E17">
              <w:rPr>
                <w:rFonts w:ascii="Times New Roman" w:hAnsi="Times New Roman" w:cs="Times New Roman"/>
                <w:lang w:val="ro-RO"/>
              </w:rPr>
              <w:t xml:space="preserve"> </w:t>
            </w:r>
            <w:r w:rsidRPr="001E7E17">
              <w:rPr>
                <w:rFonts w:ascii="Times New Roman" w:hAnsi="Times New Roman" w:cs="Times New Roman"/>
                <w:lang w:val="ro-RO"/>
              </w:rPr>
              <w:t>Referință:</w:t>
            </w:r>
            <w:r w:rsidR="001E7E17">
              <w:rPr>
                <w:rFonts w:ascii="Times New Roman" w:hAnsi="Times New Roman" w:cs="Times New Roman"/>
                <w:lang w:val="ro-RO"/>
              </w:rPr>
              <w:t xml:space="preserve"> </w:t>
            </w:r>
            <w:r w:rsidRPr="001E7E17">
              <w:rPr>
                <w:rFonts w:ascii="Times New Roman" w:hAnsi="Times New Roman" w:cs="Times New Roman"/>
                <w:lang w:val="ro-RO"/>
              </w:rPr>
              <w:t xml:space="preserve">Raport </w:t>
            </w:r>
            <w:r w:rsidRPr="001E7E17">
              <w:rPr>
                <w:rFonts w:ascii="Times New Roman" w:hAnsi="Times New Roman" w:cs="Times New Roman"/>
              </w:rPr>
              <w:t xml:space="preserve"> ES04535/2010</w:t>
            </w:r>
          </w:p>
        </w:tc>
        <w:tc>
          <w:tcPr>
            <w:tcW w:w="1985" w:type="dxa"/>
            <w:shd w:val="clear" w:color="auto" w:fill="auto"/>
          </w:tcPr>
          <w:p w:rsidR="00ED2C17" w:rsidRPr="001E7E17" w:rsidRDefault="00ED2C17" w:rsidP="001E7E17">
            <w:pPr>
              <w:rPr>
                <w:i/>
                <w:lang w:val="ro-RO"/>
              </w:rPr>
            </w:pPr>
            <w:r w:rsidRPr="001E7E17">
              <w:rPr>
                <w:i/>
                <w:color w:val="000000"/>
                <w:lang w:val="ro-RO"/>
              </w:rPr>
              <w:t>Rattus norvegicus</w:t>
            </w:r>
            <w:r w:rsidRPr="001E7E17">
              <w:rPr>
                <w:i/>
                <w:lang w:val="fr-FR"/>
              </w:rPr>
              <w:t xml:space="preserve">        </w:t>
            </w:r>
          </w:p>
        </w:tc>
        <w:tc>
          <w:tcPr>
            <w:tcW w:w="1984" w:type="dxa"/>
            <w:shd w:val="clear" w:color="auto" w:fill="auto"/>
          </w:tcPr>
          <w:p w:rsidR="00ED2C17" w:rsidRPr="001E7E17" w:rsidRDefault="00ED2C17" w:rsidP="001E7E17">
            <w:pPr>
              <w:rPr>
                <w:lang w:val="ro-RO"/>
              </w:rPr>
            </w:pPr>
            <w:r w:rsidRPr="001E7E17">
              <w:rPr>
                <w:lang w:val="ro-RO"/>
              </w:rPr>
              <w:t>Coumatetralyl  0.4% g/g</w:t>
            </w:r>
          </w:p>
          <w:p w:rsidR="00ED2C17" w:rsidRPr="001E7E17" w:rsidRDefault="00ED2C17" w:rsidP="001E7E17">
            <w:pPr>
              <w:rPr>
                <w:lang w:val="ro-RO"/>
              </w:rPr>
            </w:pPr>
            <w:r w:rsidRPr="001E7E17">
              <w:rPr>
                <w:lang w:val="ro-RO"/>
              </w:rPr>
              <w:t>30g spumă/ cale de acces, si adaos 30g spumă/ cale de acces</w:t>
            </w:r>
            <w:r w:rsidR="001E7E17">
              <w:rPr>
                <w:lang w:val="ro-RO"/>
              </w:rPr>
              <w:t xml:space="preserve"> </w:t>
            </w:r>
            <w:r w:rsidRPr="001E7E17">
              <w:rPr>
                <w:lang w:val="ro-RO"/>
              </w:rPr>
              <w:t>după 14 zile</w:t>
            </w:r>
          </w:p>
        </w:tc>
        <w:tc>
          <w:tcPr>
            <w:tcW w:w="1843" w:type="dxa"/>
            <w:shd w:val="clear" w:color="auto" w:fill="auto"/>
          </w:tcPr>
          <w:p w:rsidR="00ED2C17" w:rsidRPr="001E7E17" w:rsidRDefault="00ED2C17" w:rsidP="001E7E17">
            <w:pPr>
              <w:rPr>
                <w:lang w:val="ro-RO"/>
              </w:rPr>
            </w:pPr>
            <w:r w:rsidRPr="001E7E17">
              <w:rPr>
                <w:lang w:val="ro-RO"/>
              </w:rPr>
              <w:t>Mortalitate 81.2% după 25 zile</w:t>
            </w:r>
          </w:p>
        </w:tc>
      </w:tr>
    </w:tbl>
    <w:p w:rsidR="00ED2C17" w:rsidRPr="001E7E17" w:rsidRDefault="00ED2C17" w:rsidP="001E7E17">
      <w:pPr>
        <w:pStyle w:val="NoSpacing"/>
        <w:rPr>
          <w:b/>
          <w:color w:val="000000"/>
          <w:lang w:val="ro-RO"/>
        </w:rPr>
      </w:pPr>
    </w:p>
    <w:p w:rsidR="00B66405" w:rsidRPr="001E7E17" w:rsidRDefault="00B66405" w:rsidP="001E7E17">
      <w:pPr>
        <w:pStyle w:val="NoSpacing"/>
        <w:rPr>
          <w:b/>
          <w:color w:val="000000"/>
          <w:lang w:val="ro-RO"/>
        </w:rPr>
      </w:pPr>
      <w:r w:rsidRPr="001E7E17">
        <w:rPr>
          <w:b/>
          <w:color w:val="000000"/>
          <w:lang w:val="ro-RO"/>
        </w:rPr>
        <w:t xml:space="preserve">XIV. </w:t>
      </w:r>
      <w:r w:rsidR="004473D1" w:rsidRPr="001E7E17">
        <w:rPr>
          <w:b/>
          <w:lang w:val="ro-RO"/>
        </w:rPr>
        <w:t>INSTRUCTIUNILE  SI DOZELE DE APLICARE</w:t>
      </w:r>
      <w:r w:rsidR="004473D1" w:rsidRPr="001E7E17">
        <w:rPr>
          <w:lang w:val="ro-RO"/>
        </w:rPr>
        <w:t xml:space="preserve"> </w:t>
      </w:r>
      <w:r w:rsidR="00D60970" w:rsidRPr="001E7E17">
        <w:rPr>
          <w:lang w:val="ro-RO"/>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CE47C0" w:rsidRPr="001E7E17" w:rsidTr="006B235A">
        <w:tc>
          <w:tcPr>
            <w:tcW w:w="9923" w:type="dxa"/>
          </w:tcPr>
          <w:p w:rsidR="009E56FB" w:rsidRPr="001E7E17" w:rsidRDefault="009E56FB" w:rsidP="001E7E17">
            <w:pPr>
              <w:pStyle w:val="NoSpacing"/>
              <w:rPr>
                <w:lang w:val="ro-RO"/>
              </w:rPr>
            </w:pPr>
            <w:r w:rsidRPr="001E7E17">
              <w:rPr>
                <w:u w:val="single"/>
                <w:lang w:val="ro-RO"/>
              </w:rPr>
              <w:t>Mod de acțiune:</w:t>
            </w:r>
            <w:r w:rsidRPr="001E7E17">
              <w:rPr>
                <w:lang w:val="ro-RO"/>
              </w:rPr>
              <w:t xml:space="preserve"> Rozătorul intră ȋn contact cu spuma care se lipeşte de corp forțându-l să se curețe intens, substanța activă patrunde prin ingestie acționând ca anticoagulant provocând mortalitate la 2-7 zile de la ingestie.</w:t>
            </w:r>
          </w:p>
          <w:p w:rsidR="00B40C1D" w:rsidRPr="001E7E17" w:rsidRDefault="009E56FB" w:rsidP="001E7E17">
            <w:pPr>
              <w:pStyle w:val="NoSpacing"/>
              <w:rPr>
                <w:lang w:val="ro-RO"/>
              </w:rPr>
            </w:pPr>
            <w:r w:rsidRPr="001E7E17">
              <w:rPr>
                <w:lang w:val="ro-RO"/>
              </w:rPr>
              <w:t>Observație: ȋn timpul campaniei de deratizare se interzice accesul copiilor şi animalelor de companie. Se evită pătrunderea spumei rodenticide ȋn sisteme de canalizare.</w:t>
            </w:r>
          </w:p>
          <w:p w:rsidR="009E56FB" w:rsidRPr="001E7E17" w:rsidRDefault="009E56FB" w:rsidP="001E7E17">
            <w:pPr>
              <w:pStyle w:val="NoSpacing"/>
              <w:rPr>
                <w:u w:val="single"/>
                <w:lang w:val="ro-RO"/>
              </w:rPr>
            </w:pPr>
            <w:r w:rsidRPr="001E7E17">
              <w:rPr>
                <w:u w:val="single"/>
                <w:lang w:val="ro-RO"/>
              </w:rPr>
              <w:t xml:space="preserve">Metoda şi doza de aplicare: </w:t>
            </w:r>
          </w:p>
          <w:p w:rsidR="009E56FB" w:rsidRPr="001E7E17" w:rsidRDefault="009E56FB" w:rsidP="001E7E17">
            <w:pPr>
              <w:pStyle w:val="NoSpacing"/>
              <w:rPr>
                <w:bCs/>
                <w:lang w:val="fr-FR"/>
              </w:rPr>
            </w:pPr>
            <w:r w:rsidRPr="001E7E17">
              <w:rPr>
                <w:bCs/>
                <w:lang w:val="ro-RO"/>
              </w:rPr>
              <w:t xml:space="preserve">Metodă de aplicare: Aplicare spumă aerosolizată ȋn interiorul clădirilor, ȋn căile de acces. </w:t>
            </w:r>
          </w:p>
          <w:p w:rsidR="009E56FB" w:rsidRPr="001E7E17" w:rsidRDefault="009E56FB" w:rsidP="001E7E17">
            <w:pPr>
              <w:pStyle w:val="NoSpacing"/>
              <w:rPr>
                <w:lang w:val="ro-RO"/>
              </w:rPr>
            </w:pPr>
            <w:r w:rsidRPr="001E7E17">
              <w:rPr>
                <w:u w:val="single"/>
              </w:rPr>
              <w:t>D</w:t>
            </w:r>
            <w:r w:rsidRPr="001E7E17">
              <w:rPr>
                <w:u w:val="single"/>
                <w:lang w:val="ro-RO"/>
              </w:rPr>
              <w:t>oze recomandate</w:t>
            </w:r>
            <w:r w:rsidRPr="001E7E17">
              <w:rPr>
                <w:lang w:val="ro-RO"/>
              </w:rPr>
              <w:t>: 20-30g spumă/ cale de acces</w:t>
            </w:r>
          </w:p>
          <w:p w:rsidR="009E56FB" w:rsidRPr="001E7E17" w:rsidRDefault="009E56FB" w:rsidP="001E7E17">
            <w:pPr>
              <w:pStyle w:val="NoSpacing"/>
              <w:rPr>
                <w:lang w:val="ro-RO"/>
              </w:rPr>
            </w:pPr>
            <w:r w:rsidRPr="001E7E17">
              <w:rPr>
                <w:lang w:val="ro-RO"/>
              </w:rPr>
              <w:t xml:space="preserve">Măsuri pentru prevenirea apariției rezistenței organismelor țintă: inspectarea săptămânală a zonelor tratate, nu se foloseşte ca măsură de combatere rodenticidă pe termen lung. </w:t>
            </w:r>
          </w:p>
          <w:p w:rsidR="009E56FB" w:rsidRPr="001E7E17" w:rsidRDefault="009E56FB" w:rsidP="001E7E17">
            <w:pPr>
              <w:pStyle w:val="NoSpacing"/>
              <w:rPr>
                <w:lang w:val="ro-RO"/>
              </w:rPr>
            </w:pPr>
            <w:r w:rsidRPr="001E7E17">
              <w:rPr>
                <w:lang w:val="ro-RO"/>
              </w:rPr>
              <w:t>Intervalul de timp pentru primul acces al oamenilor sau animalelor în zonele în care s-a folosit produsul biocid: nu este cazul.</w:t>
            </w:r>
          </w:p>
          <w:p w:rsidR="009E56FB" w:rsidRPr="001E7E17" w:rsidRDefault="009E56FB" w:rsidP="001E7E17">
            <w:pPr>
              <w:pStyle w:val="NoSpacing"/>
              <w:rPr>
                <w:lang w:val="ro-RO"/>
              </w:rPr>
            </w:pPr>
            <w:r w:rsidRPr="001E7E17">
              <w:rPr>
                <w:lang w:val="ro-RO"/>
              </w:rPr>
              <w:t>Perioada de aerisire necesară pentru zonele tratate: nu este cazul.</w:t>
            </w:r>
          </w:p>
          <w:p w:rsidR="009E56FB" w:rsidRPr="001E7E17" w:rsidRDefault="009E56FB" w:rsidP="001E7E17">
            <w:pPr>
              <w:pStyle w:val="NoSpacing"/>
              <w:rPr>
                <w:lang w:val="ro-RO"/>
              </w:rPr>
            </w:pPr>
            <w:r w:rsidRPr="001E7E17">
              <w:rPr>
                <w:lang w:val="ro-RO"/>
              </w:rPr>
              <w:t>Observație: Restricționarea pentru utilizare profesională ȋn interiorul clădirilor.</w:t>
            </w:r>
          </w:p>
        </w:tc>
      </w:tr>
    </w:tbl>
    <w:p w:rsidR="00FD73ED" w:rsidRPr="001E7E17" w:rsidRDefault="00FD73ED" w:rsidP="001E7E17">
      <w:pPr>
        <w:pStyle w:val="NoSpacing"/>
        <w:rPr>
          <w:b/>
          <w:color w:val="000000"/>
          <w:lang w:val="ro-RO"/>
        </w:rPr>
      </w:pPr>
    </w:p>
    <w:p w:rsidR="00B66405" w:rsidRPr="001E7E17" w:rsidRDefault="00B66405" w:rsidP="001E7E17">
      <w:pPr>
        <w:pStyle w:val="NoSpacing"/>
        <w:rPr>
          <w:b/>
          <w:lang w:val="ro-RO"/>
        </w:rPr>
      </w:pPr>
      <w:r w:rsidRPr="001E7E17">
        <w:rPr>
          <w:b/>
          <w:lang w:val="ro-RO"/>
        </w:rPr>
        <w:t>XV. INSTRUC</w:t>
      </w:r>
      <w:r w:rsidR="00EF1059" w:rsidRPr="001E7E17">
        <w:rPr>
          <w:b/>
          <w:lang w:val="ro-RO"/>
        </w:rPr>
        <w:t>T</w:t>
      </w:r>
      <w:r w:rsidRPr="001E7E17">
        <w:rPr>
          <w:b/>
          <w:lang w:val="ro-RO"/>
        </w:rPr>
        <w:t>IUNI DE PRIM AJUTOR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A376F3" w:rsidRPr="001E7E17" w:rsidTr="006B235A">
        <w:tc>
          <w:tcPr>
            <w:tcW w:w="9923" w:type="dxa"/>
          </w:tcPr>
          <w:p w:rsidR="005325C8" w:rsidRPr="001E7E17" w:rsidRDefault="005325C8" w:rsidP="001E7E17">
            <w:pPr>
              <w:pStyle w:val="NoSpacing"/>
              <w:rPr>
                <w:lang w:val="ro-RO"/>
              </w:rPr>
            </w:pPr>
            <w:r w:rsidRPr="001E7E17">
              <w:rPr>
                <w:lang w:val="ro-RO"/>
              </w:rPr>
              <w:t>In caz de expunere cutanata: spalati pielea cu apa, apoi cu apa si sapun.</w:t>
            </w:r>
          </w:p>
          <w:p w:rsidR="005325C8" w:rsidRPr="001E7E17" w:rsidRDefault="005325C8" w:rsidP="001E7E17">
            <w:pPr>
              <w:pStyle w:val="NoSpacing"/>
              <w:rPr>
                <w:lang w:val="ro-RO"/>
              </w:rPr>
            </w:pPr>
            <w:r w:rsidRPr="001E7E17">
              <w:rPr>
                <w:lang w:val="ro-RO"/>
              </w:rPr>
              <w:t>In caz de expunere oculara: clatiti ochii cu lichid de uz ocular sau cu apa si tineti pleoapele deschise timp de 10 minute.</w:t>
            </w:r>
          </w:p>
          <w:p w:rsidR="005A0562" w:rsidRPr="001E7E17" w:rsidRDefault="005325C8" w:rsidP="001E7E17">
            <w:pPr>
              <w:pStyle w:val="NoSpacing"/>
              <w:rPr>
                <w:lang w:val="ro-RO"/>
              </w:rPr>
            </w:pPr>
            <w:r w:rsidRPr="001E7E17">
              <w:rPr>
                <w:lang w:val="ro-RO"/>
              </w:rPr>
              <w:t>In caz de expunere orala: clatiti atent gura cu apa.</w:t>
            </w:r>
            <w:r w:rsidR="001E7E17">
              <w:rPr>
                <w:lang w:val="ro-RO"/>
              </w:rPr>
              <w:t xml:space="preserve"> </w:t>
            </w:r>
            <w:r w:rsidRPr="001E7E17">
              <w:rPr>
                <w:lang w:val="ro-RO"/>
              </w:rPr>
              <w:t>Nu administra</w:t>
            </w:r>
            <w:r w:rsidR="001E7E17">
              <w:rPr>
                <w:lang w:val="ro-RO"/>
              </w:rPr>
              <w:t>ti niciodata substante pe cale o</w:t>
            </w:r>
            <w:r w:rsidRPr="001E7E17">
              <w:rPr>
                <w:lang w:val="ro-RO"/>
              </w:rPr>
              <w:t>rala persoanelor inconstiente.</w:t>
            </w:r>
            <w:r w:rsidR="001E7E17">
              <w:rPr>
                <w:lang w:val="ro-RO"/>
              </w:rPr>
              <w:t xml:space="preserve"> Nu provocati voma</w:t>
            </w:r>
            <w:r w:rsidRPr="001E7E17">
              <w:rPr>
                <w:lang w:val="ro-RO"/>
              </w:rPr>
              <w:t>.</w:t>
            </w:r>
            <w:r w:rsidR="001E7E17">
              <w:rPr>
                <w:lang w:val="ro-RO"/>
              </w:rPr>
              <w:t xml:space="preserve"> </w:t>
            </w:r>
            <w:r w:rsidRPr="001E7E17">
              <w:rPr>
                <w:lang w:val="ro-RO"/>
              </w:rPr>
              <w:t>In caz de inghitire, consultati imediat medicul si prezentati ambalajul sau eticheta produsului.</w:t>
            </w:r>
          </w:p>
          <w:p w:rsidR="00F62E43" w:rsidRPr="001E7E17" w:rsidRDefault="00F62E43" w:rsidP="001E7E17">
            <w:pPr>
              <w:pStyle w:val="NoSpacing"/>
              <w:rPr>
                <w:lang w:val="ro-RO"/>
              </w:rPr>
            </w:pPr>
            <w:r w:rsidRPr="001E7E17">
              <w:rPr>
                <w:lang w:val="ro-RO"/>
              </w:rPr>
              <w:t xml:space="preserve">Contactati un medic veterinar specializat in chirurgie daca produsul a fost ingerat de un animal de </w:t>
            </w:r>
            <w:r w:rsidRPr="001E7E17">
              <w:rPr>
                <w:lang w:val="ro-RO"/>
              </w:rPr>
              <w:lastRenderedPageBreak/>
              <w:t>companie.</w:t>
            </w:r>
          </w:p>
          <w:p w:rsidR="00F62E43" w:rsidRPr="001E7E17" w:rsidRDefault="00F62E43" w:rsidP="001E7E17">
            <w:pPr>
              <w:pStyle w:val="NoSpacing"/>
              <w:rPr>
                <w:lang w:val="ro-RO"/>
              </w:rPr>
            </w:pPr>
            <w:r w:rsidRPr="001E7E17">
              <w:rPr>
                <w:lang w:val="ro-RO"/>
              </w:rPr>
              <w:t>Antidotul: vitamina K1, administrata numai de personal medical veterinar.</w:t>
            </w:r>
          </w:p>
          <w:p w:rsidR="00F62E43" w:rsidRPr="001E7E17" w:rsidRDefault="00F62E43" w:rsidP="001E7E17">
            <w:pPr>
              <w:pStyle w:val="NoSpacing"/>
              <w:rPr>
                <w:lang w:val="ro-RO"/>
              </w:rPr>
            </w:pPr>
            <w:r w:rsidRPr="001E7E17">
              <w:rPr>
                <w:lang w:val="ro-RO"/>
              </w:rPr>
              <w:t>Indicatii privind asistenta medicala imediata: se va trata simptomatic. Cazurile de intoxicare severa  pot necesita masuri uzuale ca administrarea de produse pe baza de sange sau de transfuzii. Necesitatea si eficacitatea trebuie evaluate de INR. In cazul ingestiei unei cantitati importante de produs, lavajul gastric se va aplica numai in intervalul primelor doua ore de la ingestie.</w:t>
            </w:r>
            <w:r w:rsidR="001E7E17">
              <w:rPr>
                <w:lang w:val="ro-RO"/>
              </w:rPr>
              <w:t xml:space="preserve"> </w:t>
            </w:r>
            <w:r w:rsidRPr="001E7E17">
              <w:rPr>
                <w:lang w:val="ro-RO"/>
              </w:rPr>
              <w:t>In toate cazurile se recomanda administrarea de carbune activ si sulfat de sodiu. Monitorizarea hemoragiei.</w:t>
            </w:r>
          </w:p>
        </w:tc>
      </w:tr>
    </w:tbl>
    <w:p w:rsidR="00ED2C17" w:rsidRPr="001E7E17" w:rsidRDefault="00ED2C17" w:rsidP="001E7E17">
      <w:pPr>
        <w:pStyle w:val="NoSpacing"/>
        <w:rPr>
          <w:b/>
          <w:lang w:val="ro-RO"/>
        </w:rPr>
      </w:pPr>
    </w:p>
    <w:p w:rsidR="00B66405" w:rsidRPr="001E7E17" w:rsidRDefault="00B66405" w:rsidP="001E7E17">
      <w:pPr>
        <w:pStyle w:val="NoSpacing"/>
        <w:rPr>
          <w:b/>
          <w:lang w:val="ro-RO"/>
        </w:rPr>
      </w:pPr>
      <w:r w:rsidRPr="001E7E17">
        <w:rPr>
          <w:b/>
          <w:lang w:val="ro-RO"/>
        </w:rPr>
        <w:t>XVI. MĂSURI PENTRU PROTEC</w:t>
      </w:r>
      <w:r w:rsidR="00400263" w:rsidRPr="001E7E17">
        <w:rPr>
          <w:b/>
          <w:lang w:val="ro-RO"/>
        </w:rPr>
        <w:t>T</w:t>
      </w:r>
      <w:r w:rsidRPr="001E7E17">
        <w:rPr>
          <w:b/>
          <w:lang w:val="ro-RO"/>
        </w:rPr>
        <w:t>IA MEDIULUI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3C57BD" w:rsidRPr="001E7E17" w:rsidTr="006B235A">
        <w:tc>
          <w:tcPr>
            <w:tcW w:w="9923" w:type="dxa"/>
          </w:tcPr>
          <w:p w:rsidR="009368EA" w:rsidRPr="001E7E17" w:rsidRDefault="009368EA" w:rsidP="001E7E17">
            <w:pPr>
              <w:pStyle w:val="NoSpacing"/>
              <w:rPr>
                <w:u w:val="single"/>
                <w:lang w:val="ro-RO"/>
              </w:rPr>
            </w:pPr>
            <w:r w:rsidRPr="001E7E17">
              <w:rPr>
                <w:u w:val="single"/>
                <w:lang w:val="ro-RO"/>
              </w:rPr>
              <w:t>Riscuri pentru utilizarea produsului biocid:</w:t>
            </w:r>
          </w:p>
          <w:p w:rsidR="009368EA" w:rsidRPr="001E7E17" w:rsidRDefault="009368EA" w:rsidP="001E7E17">
            <w:pPr>
              <w:pStyle w:val="NoSpacing"/>
              <w:rPr>
                <w:u w:val="single"/>
                <w:lang w:val="ro-RO"/>
              </w:rPr>
            </w:pPr>
            <w:r w:rsidRPr="001E7E17">
              <w:rPr>
                <w:lang w:val="ro-RO"/>
              </w:rPr>
              <w:t>Se va aplica numai in spatii interioare si in imediata vecinatate a cladirilor.</w:t>
            </w:r>
            <w:r w:rsidR="001E7E17">
              <w:rPr>
                <w:lang w:val="ro-RO"/>
              </w:rPr>
              <w:t xml:space="preserve"> </w:t>
            </w:r>
            <w:r w:rsidRPr="001E7E17">
              <w:rPr>
                <w:lang w:val="ro-RO"/>
              </w:rPr>
              <w:t>Nu se va utiliza in gradini sau departe de cladiri.</w:t>
            </w:r>
            <w:r w:rsidR="001E7E17">
              <w:rPr>
                <w:lang w:val="ro-RO"/>
              </w:rPr>
              <w:t xml:space="preserve"> </w:t>
            </w:r>
            <w:r w:rsidRPr="001E7E17">
              <w:rPr>
                <w:lang w:val="ro-RO"/>
              </w:rPr>
              <w:t>Se va impiedica patrunderea in apele de suprafata, in sistemul de canalizare sau in apele din panza freatica.</w:t>
            </w:r>
          </w:p>
          <w:p w:rsidR="009368EA" w:rsidRPr="001E7E17" w:rsidRDefault="009368EA" w:rsidP="001E7E17">
            <w:pPr>
              <w:pStyle w:val="NoSpacing"/>
              <w:rPr>
                <w:u w:val="single"/>
                <w:lang w:val="ro-RO"/>
              </w:rPr>
            </w:pPr>
            <w:r w:rsidRPr="001E7E17">
              <w:rPr>
                <w:u w:val="single"/>
                <w:lang w:val="ro-RO"/>
              </w:rPr>
              <w:t>Masuri in caz de dispersie accidentala:</w:t>
            </w:r>
          </w:p>
          <w:p w:rsidR="009368EA" w:rsidRPr="001E7E17" w:rsidRDefault="009368EA" w:rsidP="001E7E17">
            <w:pPr>
              <w:pStyle w:val="NoSpacing"/>
              <w:rPr>
                <w:lang w:val="ro-RO"/>
              </w:rPr>
            </w:pPr>
            <w:r w:rsidRPr="001E7E17">
              <w:rPr>
                <w:lang w:val="ro-RO"/>
              </w:rPr>
              <w:t>Pe baza informatiilor disponibile nu este de asteptat ca produsul  sa induca efecte adverse in mediu cand este utilizat conform instructiunilor. Cu toate acestea trebuie evitata cat mai mult expunerea solului la produsul formulat precum  si patrunderea acestuia in sol.</w:t>
            </w:r>
          </w:p>
          <w:p w:rsidR="009368EA" w:rsidRPr="001E7E17" w:rsidRDefault="009368EA" w:rsidP="001E7E17">
            <w:pPr>
              <w:pStyle w:val="NoSpacing"/>
              <w:rPr>
                <w:lang w:val="ro-RO"/>
              </w:rPr>
            </w:pPr>
            <w:r w:rsidRPr="001E7E17">
              <w:rPr>
                <w:lang w:val="ro-RO"/>
              </w:rPr>
              <w:t>Nu este de asteptat sa rezulte pierderi, acumulari de substanta activa in aer in timpul utilizarii.</w:t>
            </w:r>
          </w:p>
          <w:p w:rsidR="009368EA" w:rsidRPr="001E7E17" w:rsidRDefault="009368EA" w:rsidP="001E7E17">
            <w:pPr>
              <w:pStyle w:val="NoSpacing"/>
              <w:rPr>
                <w:u w:val="single"/>
                <w:lang w:val="ro-RO"/>
              </w:rPr>
            </w:pPr>
            <w:r w:rsidRPr="001E7E17">
              <w:rPr>
                <w:u w:val="single"/>
                <w:lang w:val="ro-RO"/>
              </w:rPr>
              <w:t>Metode de decontaminare:</w:t>
            </w:r>
          </w:p>
          <w:p w:rsidR="00B66405" w:rsidRPr="001E7E17" w:rsidRDefault="009368EA" w:rsidP="001E7E17">
            <w:pPr>
              <w:pStyle w:val="NoSpacing"/>
              <w:rPr>
                <w:lang w:val="ro-RO"/>
              </w:rPr>
            </w:pPr>
            <w:r w:rsidRPr="001E7E17">
              <w:rPr>
                <w:lang w:val="ro-RO"/>
              </w:rPr>
              <w:t>In cazul dispersiei accidentale absorbiti scurgerile cu materiale inerte</w:t>
            </w:r>
            <w:r w:rsidR="001E7E17">
              <w:rPr>
                <w:lang w:val="ro-RO"/>
              </w:rPr>
              <w:t xml:space="preserve"> </w:t>
            </w:r>
            <w:r w:rsidRPr="001E7E17">
              <w:rPr>
                <w:lang w:val="ro-RO"/>
              </w:rPr>
              <w:t>(nisip, silicagel, rumegus), colectati si plasati in recipiente inchise, adecvate pentru eliminare.</w:t>
            </w:r>
          </w:p>
        </w:tc>
      </w:tr>
    </w:tbl>
    <w:p w:rsidR="00ED2C17" w:rsidRPr="001E7E17" w:rsidRDefault="00ED2C17" w:rsidP="001E7E17">
      <w:pPr>
        <w:pStyle w:val="NoSpacing"/>
        <w:rPr>
          <w:b/>
          <w:lang w:val="fr-FR"/>
        </w:rPr>
      </w:pPr>
    </w:p>
    <w:p w:rsidR="00B66405" w:rsidRPr="001E7E17" w:rsidRDefault="00B66405" w:rsidP="001E7E17">
      <w:pPr>
        <w:pStyle w:val="NoSpacing"/>
        <w:rPr>
          <w:b/>
          <w:lang w:val="fr-FR"/>
        </w:rPr>
      </w:pPr>
      <w:r w:rsidRPr="001E7E17">
        <w:rPr>
          <w:b/>
          <w:lang w:val="fr-FR"/>
        </w:rPr>
        <w:t>XVII. MASURI PENTRU PROTECTIA ANIMALELOR SI A HRANEI PENTRU ANIMALE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F10393" w:rsidRPr="001E7E17" w:rsidTr="006B235A">
        <w:tc>
          <w:tcPr>
            <w:tcW w:w="9923" w:type="dxa"/>
            <w:shd w:val="clear" w:color="auto" w:fill="auto"/>
          </w:tcPr>
          <w:p w:rsidR="00205B80" w:rsidRPr="001E7E17" w:rsidRDefault="00205B80" w:rsidP="001E7E17">
            <w:pPr>
              <w:pStyle w:val="NoSpacing"/>
              <w:rPr>
                <w:lang w:val="ro-RO"/>
              </w:rPr>
            </w:pPr>
            <w:r w:rsidRPr="001E7E17">
              <w:rPr>
                <w:lang w:val="ro-RO"/>
              </w:rPr>
              <w:t xml:space="preserve">Dacă s-au exclus alte cauze, este posibil ca rozătoarele să aibă un grad înalt de rezistență, astfel încât poate fi necesară utilizarea unui rodenticid fără efect coagulant, dacă este disponibil, sau a unui rodenticid anticoagulant mai puternic. </w:t>
            </w:r>
          </w:p>
          <w:p w:rsidR="00205B80" w:rsidRPr="001E7E17" w:rsidRDefault="00205B80" w:rsidP="001E7E17">
            <w:pPr>
              <w:pStyle w:val="NoSpacing"/>
              <w:rPr>
                <w:lang w:val="ro-RO"/>
              </w:rPr>
            </w:pPr>
            <w:r w:rsidRPr="001E7E17">
              <w:rPr>
                <w:lang w:val="ro-RO"/>
              </w:rPr>
              <w:t>Îndepărtați produsul ramas cu cârpe uscate, colectarea şi îndepărtarea cadavrelor de rozătoare cu ajutorul unei firme specializate pentru a reduce riscul otrăvirii secundare prin ingestia acestora de către animalele  nevizate. Momeala raticidă este sub formă de spumă, este destinat utilizării numai în interior şi trebuie utilizată numai în locaţii inacc</w:t>
            </w:r>
            <w:r w:rsidR="00AA1B22">
              <w:rPr>
                <w:lang w:val="ro-RO"/>
              </w:rPr>
              <w:t>esibile animalelor nevizate (</w:t>
            </w:r>
            <w:r w:rsidRPr="001E7E17">
              <w:rPr>
                <w:lang w:val="ro-RO"/>
              </w:rPr>
              <w:t>de ex. paturi sau conducte de cablu închise, dulapuri electrice, sau dulapuri de înaltă tensiune, pasaje înguste între planşeu şi tavan fals</w:t>
            </w:r>
            <w:r w:rsidR="00AA1B22">
              <w:rPr>
                <w:lang w:val="ro-RO"/>
              </w:rPr>
              <w:t>)</w:t>
            </w:r>
            <w:r w:rsidRPr="001E7E17">
              <w:rPr>
                <w:lang w:val="ro-RO"/>
              </w:rPr>
              <w:t xml:space="preserve">. </w:t>
            </w:r>
          </w:p>
          <w:p w:rsidR="00205B80" w:rsidRPr="001E7E17" w:rsidRDefault="00205B80" w:rsidP="001E7E17">
            <w:pPr>
              <w:pStyle w:val="NoSpacing"/>
              <w:rPr>
                <w:lang w:val="ro-RO"/>
              </w:rPr>
            </w:pPr>
            <w:r w:rsidRPr="001E7E17">
              <w:rPr>
                <w:lang w:val="ro-RO"/>
              </w:rPr>
              <w:t>Studiați și evaluați în prealabil zona infestată, pentru a identifica speciile de rozătoare și locurile de activitate ale acestora și pentru a determina cauzele posibile și amploarea infestării.</w:t>
            </w:r>
          </w:p>
          <w:p w:rsidR="00205B80" w:rsidRPr="001E7E17" w:rsidRDefault="00205B80" w:rsidP="001E7E17">
            <w:pPr>
              <w:pStyle w:val="NoSpacing"/>
              <w:rPr>
                <w:lang w:val="ro-RO"/>
              </w:rPr>
            </w:pPr>
            <w:r w:rsidRPr="001E7E17">
              <w:rPr>
                <w:lang w:val="ro-RO"/>
              </w:rPr>
              <w:t>Îndepărtați hrana la care rozătoarele pot ajunge ușor (de exemplu, boabe de cereale vărsate sau resturi de mâncare). Pe lângă aceasta, nu curățați zona infestată imediat înainte de tratament, deoarece astfel veți deranja populația de rozătoare și veți îngreuna acceptarea momelii.</w:t>
            </w:r>
          </w:p>
          <w:p w:rsidR="00205B80" w:rsidRPr="001E7E17" w:rsidRDefault="00205B80" w:rsidP="001E7E17">
            <w:pPr>
              <w:pStyle w:val="NoSpacing"/>
              <w:rPr>
                <w:lang w:val="ro-RO"/>
              </w:rPr>
            </w:pPr>
            <w:r w:rsidRPr="001E7E17">
              <w:rPr>
                <w:lang w:val="ro-RO"/>
              </w:rPr>
              <w:t>Produsul trebuie să fie utilizat numai în cadrul unui sistem de combatere integrată a dăunătorilor, care include, printre altele, măsuri de asigurare a igienei și, atunci când este posibil, metode fizice de combatere.</w:t>
            </w:r>
          </w:p>
          <w:p w:rsidR="00205B80" w:rsidRPr="001E7E17" w:rsidRDefault="00205B80" w:rsidP="001E7E17">
            <w:pPr>
              <w:pStyle w:val="NoSpacing"/>
              <w:rPr>
                <w:lang w:val="ro-RO"/>
              </w:rPr>
            </w:pPr>
            <w:r w:rsidRPr="001E7E17">
              <w:rPr>
                <w:lang w:val="ro-RO"/>
              </w:rPr>
              <w:t xml:space="preserve">Analizați posibilitatea de a lua măsuri de combatere preventive (astupați găurile, îndepărtați cât mai mult posibil eventualele surse de hrană și băutură) pentru a crește șansa de consum al produsului și </w:t>
            </w:r>
            <w:r w:rsidRPr="001E7E17">
              <w:rPr>
                <w:lang w:val="ro-RO"/>
              </w:rPr>
              <w:lastRenderedPageBreak/>
              <w:t>pentru a reduce riscul de reinvadare.</w:t>
            </w:r>
          </w:p>
          <w:p w:rsidR="00205B80" w:rsidRPr="001E7E17" w:rsidRDefault="00205B80" w:rsidP="001E7E17">
            <w:pPr>
              <w:pStyle w:val="NoSpacing"/>
              <w:rPr>
                <w:lang w:val="ro-RO"/>
              </w:rPr>
            </w:pPr>
            <w:r w:rsidRPr="001E7E17">
              <w:rPr>
                <w:lang w:val="ro-RO"/>
              </w:rPr>
              <w:t>Produsul trebuie să fie amplasat în imediata apropiere a locurilor în care s-a observat prezența rozătoarelor (de exemplu, căi de acces, locuri de cuibărit, jgheaburi de hrănire a animalelor, găuri, vizuini etc.).</w:t>
            </w:r>
          </w:p>
          <w:p w:rsidR="00205B80" w:rsidRPr="001E7E17" w:rsidRDefault="00205B80" w:rsidP="001E7E17">
            <w:pPr>
              <w:pStyle w:val="NoSpacing"/>
              <w:rPr>
                <w:lang w:val="ro-RO"/>
              </w:rPr>
            </w:pPr>
            <w:r w:rsidRPr="001E7E17">
              <w:rPr>
                <w:lang w:val="ro-RO"/>
              </w:rPr>
              <w:t xml:space="preserve">Dacă este posibil, capcanele trebuie să fie fixate pe sol sau de alte structuri. </w:t>
            </w:r>
          </w:p>
          <w:p w:rsidR="00205B80" w:rsidRPr="001E7E17" w:rsidRDefault="00205B80" w:rsidP="001E7E17">
            <w:pPr>
              <w:pStyle w:val="NoSpacing"/>
              <w:rPr>
                <w:lang w:val="ro-RO"/>
              </w:rPr>
            </w:pPr>
            <w:r w:rsidRPr="001E7E17">
              <w:rPr>
                <w:lang w:val="ro-RO"/>
              </w:rPr>
              <w:t>Toate intrările în partea tratată trebuie să fie etichetate cu avertismente clare privind conținutul de Atunci când produsul este utilizat în zone publice, zonele tratate trebuie să fie marcate pe toată durata tratamentului, iar în apropierea momelii trebuie să se amplaseze avertismente privind riscul de intoxicare primară sau secundară cu anticoagulant, precum și măsurile de prim-ajutor care se iau în caz de intoxicare.</w:t>
            </w:r>
          </w:p>
          <w:p w:rsidR="00205B80" w:rsidRPr="001E7E17" w:rsidRDefault="00205B80" w:rsidP="001E7E17">
            <w:pPr>
              <w:pStyle w:val="NoSpacing"/>
              <w:rPr>
                <w:lang w:val="ro-RO"/>
              </w:rPr>
            </w:pPr>
            <w:r w:rsidRPr="001E7E17">
              <w:rPr>
                <w:lang w:val="ro-RO"/>
              </w:rPr>
              <w:t xml:space="preserve">Amplasați produsul în locuri inaccesibile pentru copii, păsări, animale de companie, animale de fermă și alte animale nevizate, trebuie exclus contactul produsului cu ustensilele de bucătărie şi suprafeţele de bucătărie </w:t>
            </w:r>
          </w:p>
          <w:p w:rsidR="00205B80" w:rsidRPr="001E7E17" w:rsidRDefault="00205B80" w:rsidP="001E7E17">
            <w:pPr>
              <w:pStyle w:val="NoSpacing"/>
              <w:rPr>
                <w:lang w:val="ro-RO"/>
              </w:rPr>
            </w:pPr>
            <w:r w:rsidRPr="001E7E17">
              <w:rPr>
                <w:lang w:val="ro-RO"/>
              </w:rPr>
              <w:t>Amplasați produsul la distanță de alimente, băuturi și hrană pentru animale, precum și de ustensilele sau suprafețele aflate în contact cu acestea.</w:t>
            </w:r>
          </w:p>
          <w:p w:rsidR="00D02CA3" w:rsidRPr="001E7E17" w:rsidRDefault="00205B80" w:rsidP="00AA1B22">
            <w:pPr>
              <w:pStyle w:val="NoSpacing"/>
              <w:rPr>
                <w:lang w:val="ro-RO"/>
              </w:rPr>
            </w:pPr>
            <w:r w:rsidRPr="001E7E17">
              <w:rPr>
                <w:lang w:val="ro-RO"/>
              </w:rPr>
              <w:t xml:space="preserve">Dacă momeala continuă să fie consumată după o perioadă de tratament de 35 de zile și nu se observă o diminuare a activității rozătoarelor, trebuie să se determine cauza probabilă a acestei situații. </w:t>
            </w:r>
          </w:p>
        </w:tc>
      </w:tr>
    </w:tbl>
    <w:p w:rsidR="00D02CA3" w:rsidRPr="001E7E17" w:rsidRDefault="00D02CA3" w:rsidP="001E7E17">
      <w:pPr>
        <w:pStyle w:val="NoSpacing"/>
        <w:rPr>
          <w:b/>
          <w:lang w:val="ro-RO"/>
        </w:rPr>
      </w:pPr>
    </w:p>
    <w:p w:rsidR="00B66405" w:rsidRPr="001E7E17" w:rsidRDefault="00B66405" w:rsidP="001E7E17">
      <w:pPr>
        <w:pStyle w:val="NoSpacing"/>
        <w:rPr>
          <w:b/>
          <w:lang w:val="ro-RO"/>
        </w:rPr>
      </w:pPr>
      <w:r w:rsidRPr="001E7E17">
        <w:rPr>
          <w:b/>
          <w:lang w:val="ro-RO"/>
        </w:rPr>
        <w:t>XVIII.</w:t>
      </w:r>
      <w:r w:rsidR="00EF1059" w:rsidRPr="001E7E17">
        <w:rPr>
          <w:b/>
          <w:lang w:val="ro-RO"/>
        </w:rPr>
        <w:t xml:space="preserve"> INSTRUCT</w:t>
      </w:r>
      <w:r w:rsidRPr="001E7E17">
        <w:rPr>
          <w:b/>
          <w:lang w:val="ro-RO"/>
        </w:rPr>
        <w:t>IUNI PENTRU ELIMINAREA ÎN SIGURAN</w:t>
      </w:r>
      <w:r w:rsidR="00EF1059" w:rsidRPr="001E7E17">
        <w:rPr>
          <w:b/>
          <w:lang w:val="ro-RO"/>
        </w:rPr>
        <w:t>T</w:t>
      </w:r>
      <w:r w:rsidRPr="001E7E17">
        <w:rPr>
          <w:b/>
          <w:lang w:val="ro-RO"/>
        </w:rPr>
        <w:t>Ă pentru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7707AC" w:rsidRPr="001E7E17" w:rsidTr="000E2EF7">
        <w:tc>
          <w:tcPr>
            <w:tcW w:w="9923" w:type="dxa"/>
          </w:tcPr>
          <w:p w:rsidR="007707AC" w:rsidRPr="001E7E17" w:rsidRDefault="009368EA" w:rsidP="00AA1B22">
            <w:pPr>
              <w:pStyle w:val="NoSpacing"/>
              <w:rPr>
                <w:lang w:val="ro-RO"/>
              </w:rPr>
            </w:pPr>
            <w:r w:rsidRPr="001E7E17">
              <w:rPr>
                <w:lang w:val="ro-RO"/>
              </w:rPr>
              <w:t>Eliminarea deseurilor de produs si a ambalajelor acestuia se face in conformitate cu prevederile Legii 211/2011 privind regimul deseurilor, de catre operatorii autorizati.</w:t>
            </w:r>
          </w:p>
        </w:tc>
      </w:tr>
      <w:tr w:rsidR="007707AC" w:rsidRPr="001E7E17" w:rsidTr="000E2EF7">
        <w:tc>
          <w:tcPr>
            <w:tcW w:w="9923" w:type="dxa"/>
          </w:tcPr>
          <w:p w:rsidR="007707AC" w:rsidRPr="001E7E17" w:rsidRDefault="007707AC" w:rsidP="001E7E17">
            <w:pPr>
              <w:pStyle w:val="NoSpacing"/>
              <w:rPr>
                <w:lang w:val="ro-RO"/>
              </w:rPr>
            </w:pPr>
            <w:r w:rsidRPr="001E7E17">
              <w:rPr>
                <w:lang w:val="ro-RO"/>
              </w:rPr>
              <w:t>Ambalaj:</w:t>
            </w:r>
            <w:r w:rsidRPr="001E7E17">
              <w:rPr>
                <w:i/>
                <w:lang w:val="ro-RO"/>
              </w:rPr>
              <w:t xml:space="preserve"> </w:t>
            </w:r>
            <w:r w:rsidR="005644BE" w:rsidRPr="001E7E17">
              <w:rPr>
                <w:lang w:val="ro-RO"/>
              </w:rPr>
              <w:t>Se dispune de produs/recipient ca deseuri periculoase.</w:t>
            </w:r>
            <w:r w:rsidR="00AA1B22">
              <w:rPr>
                <w:lang w:val="ro-RO"/>
              </w:rPr>
              <w:t xml:space="preserve"> </w:t>
            </w:r>
            <w:r w:rsidRPr="001E7E17">
              <w:rPr>
                <w:lang w:val="ro-RO"/>
              </w:rPr>
              <w:t>Nu se reutilizează ambalajul și nu se eliberează în mediu produsul biocid</w:t>
            </w:r>
          </w:p>
        </w:tc>
      </w:tr>
    </w:tbl>
    <w:p w:rsidR="00AA1B22" w:rsidRDefault="00AA1B22" w:rsidP="001E7E17">
      <w:pPr>
        <w:rPr>
          <w:b/>
          <w:color w:val="000000"/>
          <w:lang w:val="ro-RO"/>
        </w:rPr>
      </w:pPr>
    </w:p>
    <w:p w:rsidR="00847CDB" w:rsidRPr="001E7E17" w:rsidRDefault="00B66405" w:rsidP="001E7E17">
      <w:pPr>
        <w:rPr>
          <w:color w:val="000000"/>
        </w:rPr>
      </w:pPr>
      <w:r w:rsidRPr="001E7E17">
        <w:rPr>
          <w:b/>
          <w:color w:val="000000"/>
          <w:lang w:val="ro-RO"/>
        </w:rPr>
        <w:t>XIX.</w:t>
      </w:r>
      <w:r w:rsidRPr="001E7E17">
        <w:rPr>
          <w:color w:val="000000"/>
          <w:lang w:val="ro-RO"/>
        </w:rPr>
        <w:t xml:space="preserve"> </w:t>
      </w:r>
      <w:r w:rsidRPr="001E7E17">
        <w:rPr>
          <w:b/>
          <w:color w:val="000000"/>
          <w:lang w:val="ro-RO"/>
        </w:rPr>
        <w:t>CONDI</w:t>
      </w:r>
      <w:r w:rsidR="00EF1059" w:rsidRPr="001E7E17">
        <w:rPr>
          <w:b/>
          <w:color w:val="000000"/>
          <w:lang w:val="ro-RO"/>
        </w:rPr>
        <w:t>T</w:t>
      </w:r>
      <w:r w:rsidRPr="001E7E17">
        <w:rPr>
          <w:b/>
          <w:color w:val="000000"/>
          <w:lang w:val="ro-RO"/>
        </w:rPr>
        <w:t>IILE DE DEPOZITARE</w:t>
      </w:r>
      <w:r w:rsidR="006E4D8B" w:rsidRPr="001E7E17">
        <w:rPr>
          <w:color w:val="000000"/>
          <w:lang w:val="ro-RO"/>
        </w:rPr>
        <w:t>:</w:t>
      </w:r>
      <w:r w:rsidR="006E4D8B" w:rsidRPr="001E7E17">
        <w:rPr>
          <w:lang w:val="ro-RO"/>
        </w:rPr>
        <w:t xml:space="preserve"> </w:t>
      </w:r>
      <w:r w:rsidR="00ED2C17" w:rsidRPr="001E7E17">
        <w:rPr>
          <w:lang w:val="ro-RO"/>
        </w:rPr>
        <w:t>Pastrati produsul in ambalajul original, intr-un spatiu racoros, uscat bine ventilat, protejat de inghet si ferit de lumina directa a soarelui, la o temperatura sub 50</w:t>
      </w:r>
      <w:r w:rsidR="00ED2C17" w:rsidRPr="001E7E17">
        <w:rPr>
          <w:vertAlign w:val="superscript"/>
          <w:lang w:val="ro-RO"/>
        </w:rPr>
        <w:t>o</w:t>
      </w:r>
      <w:r w:rsidR="00ED2C17" w:rsidRPr="001E7E17">
        <w:rPr>
          <w:lang w:val="ro-RO"/>
        </w:rPr>
        <w:t>C.</w:t>
      </w:r>
      <w:r w:rsidR="00AA1B22">
        <w:rPr>
          <w:lang w:val="ro-RO"/>
        </w:rPr>
        <w:t xml:space="preserve"> </w:t>
      </w:r>
      <w:r w:rsidR="00ED2C17" w:rsidRPr="001E7E17">
        <w:rPr>
          <w:lang w:val="ro-RO"/>
        </w:rPr>
        <w:t>Se depoziteaza la locuri inaccesibile pasarilor, animalelor de companie si a animalelor de ferma .Depozitarea se va face intr-un loc accesibil numai personalului autorizat.</w:t>
      </w:r>
    </w:p>
    <w:p w:rsidR="001D43BA" w:rsidRDefault="00B66405" w:rsidP="001E7E17">
      <w:pPr>
        <w:rPr>
          <w:b/>
          <w:color w:val="000000"/>
        </w:rPr>
      </w:pPr>
      <w:r w:rsidRPr="001E7E17">
        <w:rPr>
          <w:lang w:val="ro-RO"/>
        </w:rPr>
        <w:t xml:space="preserve">DURATA DE CONSERVARE A PRODUSELOR </w:t>
      </w:r>
      <w:r w:rsidR="006E0C23" w:rsidRPr="001E7E17">
        <w:rPr>
          <w:lang w:val="ro-RO"/>
        </w:rPr>
        <w:t xml:space="preserve"> </w:t>
      </w:r>
      <w:r w:rsidRPr="001E7E17">
        <w:rPr>
          <w:lang w:val="ro-RO"/>
        </w:rPr>
        <w:t>BIOCIDE ÎN CONDI</w:t>
      </w:r>
      <w:r w:rsidR="00EF1059" w:rsidRPr="001E7E17">
        <w:rPr>
          <w:lang w:val="ro-RO"/>
        </w:rPr>
        <w:t>T</w:t>
      </w:r>
      <w:r w:rsidRPr="001E7E17">
        <w:rPr>
          <w:lang w:val="ro-RO"/>
        </w:rPr>
        <w:t xml:space="preserve">II NORMALE </w:t>
      </w:r>
      <w:r w:rsidR="006E0C23" w:rsidRPr="001E7E17">
        <w:rPr>
          <w:lang w:val="ro-RO"/>
        </w:rPr>
        <w:t xml:space="preserve"> </w:t>
      </w:r>
      <w:r w:rsidRPr="001E7E17">
        <w:rPr>
          <w:lang w:val="ro-RO"/>
        </w:rPr>
        <w:t>DE DEPOZITARE</w:t>
      </w:r>
      <w:r w:rsidR="007406C6" w:rsidRPr="001E7E17">
        <w:rPr>
          <w:b/>
          <w:lang w:val="ro-RO"/>
        </w:rPr>
        <w:t xml:space="preserve">: </w:t>
      </w:r>
      <w:r w:rsidR="005D24F8" w:rsidRPr="001E7E17">
        <w:rPr>
          <w:b/>
          <w:color w:val="000000"/>
        </w:rPr>
        <w:t>4</w:t>
      </w:r>
      <w:r w:rsidR="005926A4" w:rsidRPr="001E7E17">
        <w:rPr>
          <w:b/>
          <w:color w:val="000000"/>
        </w:rPr>
        <w:t xml:space="preserve"> </w:t>
      </w:r>
      <w:proofErr w:type="spellStart"/>
      <w:r w:rsidR="005926A4" w:rsidRPr="001E7E17">
        <w:rPr>
          <w:b/>
          <w:color w:val="000000"/>
        </w:rPr>
        <w:t>ani</w:t>
      </w:r>
      <w:proofErr w:type="spellEnd"/>
    </w:p>
    <w:p w:rsidR="00AA1B22" w:rsidRPr="001E7E17" w:rsidRDefault="00AA1B22" w:rsidP="001E7E17">
      <w:pPr>
        <w:rPr>
          <w:b/>
          <w:lang w:val="ro-RO"/>
        </w:rPr>
      </w:pPr>
    </w:p>
    <w:p w:rsidR="00F62E43" w:rsidRPr="001E7E17" w:rsidRDefault="0003534F" w:rsidP="001E7E17">
      <w:pPr>
        <w:pStyle w:val="NoSpacing"/>
        <w:rPr>
          <w:lang w:val="ro-RO"/>
        </w:rPr>
      </w:pPr>
      <w:r w:rsidRPr="001E7E17">
        <w:rPr>
          <w:b/>
          <w:lang w:val="ro-RO"/>
        </w:rPr>
        <w:t>XX.</w:t>
      </w:r>
      <w:r w:rsidR="00D60970" w:rsidRPr="001E7E17">
        <w:rPr>
          <w:b/>
          <w:lang w:val="ro-RO"/>
        </w:rPr>
        <w:t xml:space="preserve"> </w:t>
      </w:r>
      <w:r w:rsidR="00B66405" w:rsidRPr="001E7E17">
        <w:rPr>
          <w:b/>
          <w:lang w:val="ro-RO"/>
        </w:rPr>
        <w:t>ALTE INFORMA</w:t>
      </w:r>
      <w:r w:rsidR="00EF1059" w:rsidRPr="001E7E17">
        <w:rPr>
          <w:b/>
          <w:lang w:val="ro-RO"/>
        </w:rPr>
        <w:t>T</w:t>
      </w:r>
      <w:r w:rsidR="00E30526" w:rsidRPr="001E7E17">
        <w:rPr>
          <w:b/>
          <w:lang w:val="ro-RO"/>
        </w:rPr>
        <w:t xml:space="preserve">II : </w:t>
      </w:r>
      <w:r w:rsidR="00F62E43" w:rsidRPr="001E7E17">
        <w:rPr>
          <w:lang w:val="ro-RO"/>
        </w:rPr>
        <w:t xml:space="preserve">Capcanele trebuie de </w:t>
      </w:r>
      <w:r w:rsidR="00AA1B22">
        <w:rPr>
          <w:lang w:val="ro-RO"/>
        </w:rPr>
        <w:t>f</w:t>
      </w:r>
      <w:r w:rsidR="00F62E43" w:rsidRPr="001E7E17">
        <w:rPr>
          <w:lang w:val="ro-RO"/>
        </w:rPr>
        <w:t xml:space="preserve">ie etichetate cu urmatoarele informatii: „a nu se muta sau deschide”, </w:t>
      </w:r>
      <w:r w:rsidR="00AA1B22">
        <w:rPr>
          <w:lang w:val="ro-RO"/>
        </w:rPr>
        <w:t>„</w:t>
      </w:r>
      <w:r w:rsidR="00F62E43" w:rsidRPr="001E7E17">
        <w:rPr>
          <w:lang w:val="ro-RO"/>
        </w:rPr>
        <w:t xml:space="preserve">contine un produs rodenticid”, „denumirea produsului  </w:t>
      </w:r>
      <w:r w:rsidR="00AA1B22">
        <w:rPr>
          <w:lang w:val="ro-RO"/>
        </w:rPr>
        <w:t>sau numarul  de autorizatie”, „</w:t>
      </w:r>
      <w:r w:rsidR="00F62E43" w:rsidRPr="001E7E17">
        <w:rPr>
          <w:lang w:val="ro-RO"/>
        </w:rPr>
        <w:t>substanta(e) activa(e)” si „in caz de incident, sunati la un CENTRU DE INFORMARE TOXICOLOGICA”.</w:t>
      </w:r>
      <w:r w:rsidR="00AA1B22">
        <w:rPr>
          <w:lang w:val="ro-RO"/>
        </w:rPr>
        <w:t xml:space="preserve"> </w:t>
      </w:r>
      <w:r w:rsidR="00F62E43" w:rsidRPr="001E7E17">
        <w:rPr>
          <w:lang w:val="ro-RO"/>
        </w:rPr>
        <w:t>Periculos pentru animalele salbatice.</w:t>
      </w:r>
    </w:p>
    <w:p w:rsidR="00205B80" w:rsidRPr="001E7E17" w:rsidRDefault="00F62E43" w:rsidP="001E7E17">
      <w:pPr>
        <w:pStyle w:val="NoSpacing"/>
        <w:rPr>
          <w:lang w:val="ro-RO"/>
        </w:rPr>
      </w:pPr>
      <w:r w:rsidRPr="001E7E17">
        <w:rPr>
          <w:lang w:val="ro-RO"/>
        </w:rPr>
        <w:t>Di</w:t>
      </w:r>
      <w:r w:rsidR="00AA1B22">
        <w:rPr>
          <w:lang w:val="ro-RO"/>
        </w:rPr>
        <w:t>n cauza modului lent de actiune</w:t>
      </w:r>
      <w:r w:rsidRPr="001E7E17">
        <w:rPr>
          <w:lang w:val="ro-RO"/>
        </w:rPr>
        <w:t>, rodenticidele anticoagulante isi produc e</w:t>
      </w:r>
      <w:r w:rsidR="00AA1B22">
        <w:rPr>
          <w:lang w:val="ro-RO"/>
        </w:rPr>
        <w:t>fectul dupa 4-10 zile de la cons</w:t>
      </w:r>
      <w:r w:rsidRPr="001E7E17">
        <w:rPr>
          <w:lang w:val="ro-RO"/>
        </w:rPr>
        <w:t>umul momelii.</w:t>
      </w:r>
      <w:r w:rsidR="00AA1B22">
        <w:rPr>
          <w:lang w:val="ro-RO"/>
        </w:rPr>
        <w:t xml:space="preserve"> </w:t>
      </w:r>
      <w:r w:rsidRPr="001E7E17">
        <w:rPr>
          <w:lang w:val="ro-RO"/>
        </w:rPr>
        <w:t>Rozatoarele pot fi purtatoare de boli. Nu atingeti rozatoarele moarte cu mainile neprotejate, utilizati manusi sau instrumente (exemplu-clesti) atunci cand le indepartati.</w:t>
      </w:r>
      <w:r w:rsidR="00AA1B22">
        <w:rPr>
          <w:lang w:val="ro-RO"/>
        </w:rPr>
        <w:t xml:space="preserve"> </w:t>
      </w:r>
      <w:r w:rsidRPr="001E7E17">
        <w:rPr>
          <w:lang w:val="ro-RO"/>
        </w:rPr>
        <w:t>Acest produs contine un aditiv amar si un colorant.</w:t>
      </w:r>
      <w:r w:rsidR="009368EA" w:rsidRPr="001E7E17">
        <w:rPr>
          <w:lang w:val="ro-RO"/>
        </w:rPr>
        <w:t xml:space="preserve"> </w:t>
      </w:r>
    </w:p>
    <w:p w:rsidR="005B5C0A" w:rsidRPr="001E7E17" w:rsidRDefault="009368EA" w:rsidP="001E7E17">
      <w:pPr>
        <w:pStyle w:val="NoSpacing"/>
        <w:rPr>
          <w:lang w:val="ro-RO"/>
        </w:rPr>
      </w:pPr>
      <w:r w:rsidRPr="001E7E17">
        <w:rPr>
          <w:u w:val="single"/>
          <w:lang w:val="ro-RO"/>
        </w:rPr>
        <w:t>Se vor respecta cu strictete prevederile utilizarii produsului biocid si anume</w:t>
      </w:r>
      <w:r w:rsidRPr="001E7E17">
        <w:rPr>
          <w:lang w:val="ro-RO"/>
        </w:rPr>
        <w:t>: Se va aplica numai in spatii interioare si in imediata vecinatate a cladirilor.</w:t>
      </w:r>
      <w:r w:rsidR="00AA1B22">
        <w:rPr>
          <w:lang w:val="ro-RO"/>
        </w:rPr>
        <w:t xml:space="preserve"> </w:t>
      </w:r>
      <w:r w:rsidRPr="001E7E17">
        <w:rPr>
          <w:lang w:val="ro-RO"/>
        </w:rPr>
        <w:t>Nu se va utiliza in gradini sau departe de cladiri.</w:t>
      </w:r>
      <w:r w:rsidR="00AA1B22">
        <w:rPr>
          <w:lang w:val="ro-RO"/>
        </w:rPr>
        <w:t xml:space="preserve"> </w:t>
      </w:r>
      <w:r w:rsidRPr="001E7E17">
        <w:rPr>
          <w:lang w:val="ro-RO"/>
        </w:rPr>
        <w:lastRenderedPageBreak/>
        <w:t>Se va impiedica patrunderea in apele de suprafata, in sistemul de canalizare  sau in apele din panza freatica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B66405" w:rsidRPr="001E7E17" w:rsidTr="006B235A">
        <w:tc>
          <w:tcPr>
            <w:tcW w:w="9923" w:type="dxa"/>
          </w:tcPr>
          <w:p w:rsidR="00B66405" w:rsidRPr="001E7E17" w:rsidRDefault="00B66405" w:rsidP="001E7E17">
            <w:pPr>
              <w:pStyle w:val="NoSpacing"/>
              <w:rPr>
                <w:lang w:val="ro-RO"/>
              </w:rPr>
            </w:pPr>
            <w:r w:rsidRPr="001E7E17">
              <w:rPr>
                <w:lang w:val="ro-RO"/>
              </w:rPr>
              <w:t>Prezenta autoriza</w:t>
            </w:r>
            <w:r w:rsidR="007707AC" w:rsidRPr="001E7E17">
              <w:rPr>
                <w:lang w:val="ro-RO"/>
              </w:rPr>
              <w:t>t</w:t>
            </w:r>
            <w:r w:rsidRPr="001E7E17">
              <w:rPr>
                <w:lang w:val="ro-RO"/>
              </w:rPr>
              <w:t>ie este înso</w:t>
            </w:r>
            <w:r w:rsidR="007707AC" w:rsidRPr="001E7E17">
              <w:rPr>
                <w:lang w:val="ro-RO"/>
              </w:rPr>
              <w:t>t</w:t>
            </w:r>
            <w:r w:rsidR="00AA1B22">
              <w:rPr>
                <w:lang w:val="ro-RO"/>
              </w:rPr>
              <w:t>ită de următoarele documente</w:t>
            </w:r>
            <w:r w:rsidRPr="001E7E17">
              <w:rPr>
                <w:lang w:val="ro-RO"/>
              </w:rPr>
              <w:t>:</w:t>
            </w:r>
          </w:p>
          <w:p w:rsidR="00B66405" w:rsidRPr="001E7E17" w:rsidRDefault="0089407B" w:rsidP="001E7E17">
            <w:pPr>
              <w:pStyle w:val="NoSpacing"/>
              <w:rPr>
                <w:lang w:val="ro-RO"/>
              </w:rPr>
            </w:pPr>
            <w:r w:rsidRPr="001E7E17">
              <w:rPr>
                <w:lang w:val="ro-RO"/>
              </w:rPr>
              <w:t>-</w:t>
            </w:r>
            <w:r w:rsidR="00B66405" w:rsidRPr="001E7E17">
              <w:rPr>
                <w:lang w:val="ro-RO"/>
              </w:rPr>
              <w:t>proiect de etichetă a produsului biocid</w:t>
            </w:r>
          </w:p>
          <w:p w:rsidR="00B66405" w:rsidRPr="001E7E17" w:rsidRDefault="0089407B" w:rsidP="001E7E17">
            <w:pPr>
              <w:pStyle w:val="NoSpacing"/>
              <w:rPr>
                <w:lang w:val="ro-RO"/>
              </w:rPr>
            </w:pPr>
            <w:r w:rsidRPr="001E7E17">
              <w:rPr>
                <w:lang w:val="ro-RO"/>
              </w:rPr>
              <w:t>-</w:t>
            </w:r>
            <w:r w:rsidR="00B66405" w:rsidRPr="001E7E17">
              <w:rPr>
                <w:lang w:val="ro-RO"/>
              </w:rPr>
              <w:t>fi</w:t>
            </w:r>
            <w:r w:rsidR="007707AC" w:rsidRPr="001E7E17">
              <w:rPr>
                <w:lang w:val="ro-RO"/>
              </w:rPr>
              <w:t>s</w:t>
            </w:r>
            <w:r w:rsidR="00B66405" w:rsidRPr="001E7E17">
              <w:rPr>
                <w:lang w:val="ro-RO"/>
              </w:rPr>
              <w:t>a cu date de securitate a produsului biocid</w:t>
            </w:r>
          </w:p>
          <w:p w:rsidR="00B66405" w:rsidRPr="001E7E17" w:rsidRDefault="0089407B" w:rsidP="001E7E17">
            <w:pPr>
              <w:pStyle w:val="NoSpacing"/>
              <w:rPr>
                <w:lang w:val="ro-RO"/>
              </w:rPr>
            </w:pPr>
            <w:r w:rsidRPr="001E7E17">
              <w:rPr>
                <w:lang w:val="ro-RO"/>
              </w:rPr>
              <w:t>-</w:t>
            </w:r>
            <w:r w:rsidR="00B66405" w:rsidRPr="001E7E17">
              <w:rPr>
                <w:lang w:val="ro-RO"/>
              </w:rPr>
              <w:t xml:space="preserve">rezumatul caracteristicilor produsului biocid </w:t>
            </w:r>
          </w:p>
        </w:tc>
      </w:tr>
    </w:tbl>
    <w:p w:rsidR="00B66405" w:rsidRPr="001E7E17" w:rsidRDefault="00B66405" w:rsidP="001E7E17">
      <w:pPr>
        <w:numPr>
          <w:ilvl w:val="0"/>
          <w:numId w:val="7"/>
        </w:numPr>
        <w:ind w:left="709"/>
        <w:rPr>
          <w:lang w:val="ro-RO"/>
        </w:rPr>
      </w:pPr>
      <w:r w:rsidRPr="001E7E17">
        <w:rPr>
          <w:lang w:val="ro-RO"/>
        </w:rPr>
        <w:t>Este obligatorie transmiterea de către de</w:t>
      </w:r>
      <w:r w:rsidR="007707AC" w:rsidRPr="001E7E17">
        <w:rPr>
          <w:lang w:val="ro-RO"/>
        </w:rPr>
        <w:t>tinătorul autorizatiei a fis</w:t>
      </w:r>
      <w:r w:rsidRPr="001E7E17">
        <w:rPr>
          <w:lang w:val="ro-RO"/>
        </w:rPr>
        <w:t>ei cu date de</w:t>
      </w:r>
      <w:r w:rsidR="007707AC" w:rsidRPr="001E7E17">
        <w:rPr>
          <w:lang w:val="ro-RO"/>
        </w:rPr>
        <w:t xml:space="preserve"> securitate către Institutul Nat</w:t>
      </w:r>
      <w:r w:rsidRPr="001E7E17">
        <w:rPr>
          <w:lang w:val="ro-RO"/>
        </w:rPr>
        <w:t xml:space="preserve">ional de Sănătate Publică </w:t>
      </w:r>
      <w:r w:rsidR="007707AC" w:rsidRPr="001E7E17">
        <w:rPr>
          <w:lang w:val="ro-RO"/>
        </w:rPr>
        <w:t>– Biroul RSI s</w:t>
      </w:r>
      <w:r w:rsidRPr="001E7E17">
        <w:rPr>
          <w:lang w:val="ro-RO"/>
        </w:rPr>
        <w:t>i Informare Toxicologică</w:t>
      </w:r>
    </w:p>
    <w:p w:rsidR="00B66405" w:rsidRPr="001E7E17" w:rsidRDefault="00B66405" w:rsidP="001E7E17">
      <w:pPr>
        <w:numPr>
          <w:ilvl w:val="0"/>
          <w:numId w:val="7"/>
        </w:numPr>
        <w:ind w:left="709"/>
        <w:rPr>
          <w:lang w:val="ro-RO"/>
        </w:rPr>
      </w:pPr>
      <w:r w:rsidRPr="001E7E17">
        <w:rPr>
          <w:lang w:val="ro-RO"/>
        </w:rPr>
        <w:t>P</w:t>
      </w:r>
      <w:r w:rsidR="007707AC" w:rsidRPr="001E7E17">
        <w:rPr>
          <w:lang w:val="ro-RO"/>
        </w:rPr>
        <w:t>rezentul document poate fi însot</w:t>
      </w:r>
      <w:r w:rsidRPr="001E7E17">
        <w:rPr>
          <w:lang w:val="ro-RO"/>
        </w:rPr>
        <w:t>it de anexă în cazul modificărilor administrative</w:t>
      </w:r>
    </w:p>
    <w:p w:rsidR="00B66405" w:rsidRDefault="00B66405" w:rsidP="001E7E17">
      <w:pPr>
        <w:rPr>
          <w:lang w:val="ro-RO"/>
        </w:rPr>
      </w:pPr>
    </w:p>
    <w:p w:rsidR="00AA1B22" w:rsidRDefault="00AA1B22" w:rsidP="001E7E17">
      <w:pPr>
        <w:rPr>
          <w:lang w:val="ro-RO"/>
        </w:rPr>
      </w:pPr>
    </w:p>
    <w:p w:rsidR="00AA1B22" w:rsidRDefault="00792574" w:rsidP="00792574">
      <w:pPr>
        <w:ind w:firstLine="709"/>
        <w:jc w:val="both"/>
      </w:pPr>
      <w:r w:rsidRPr="00792574">
        <w:rPr>
          <w:lang w:val="ro-RO"/>
        </w:rPr>
        <w:t>Acest certificat reprezinta rein</w:t>
      </w:r>
      <w:r w:rsidR="00DF589B">
        <w:rPr>
          <w:lang w:val="ro-RO"/>
        </w:rPr>
        <w:t>n</w:t>
      </w:r>
      <w:bookmarkStart w:id="0" w:name="_GoBack"/>
      <w:bookmarkEnd w:id="0"/>
      <w:r w:rsidRPr="00792574">
        <w:rPr>
          <w:lang w:val="ro-RO"/>
        </w:rPr>
        <w:t xml:space="preserve">oirea certificatului pentru autorizarea produsului biocid </w:t>
      </w:r>
      <w:proofErr w:type="spellStart"/>
      <w:r w:rsidRPr="00792574">
        <w:t>Nr</w:t>
      </w:r>
      <w:proofErr w:type="spellEnd"/>
      <w:r w:rsidRPr="00792574">
        <w:t xml:space="preserve">. </w:t>
      </w:r>
      <w:r w:rsidRPr="00792574">
        <w:rPr>
          <w:lang w:val="it-IT"/>
        </w:rPr>
        <w:t>RO/2014/0117/MRA/</w:t>
      </w:r>
      <w:r w:rsidRPr="00792574">
        <w:t xml:space="preserve"> DE-2013-A-14-00002</w:t>
      </w:r>
      <w:r>
        <w:t>.</w:t>
      </w:r>
    </w:p>
    <w:p w:rsidR="00792574" w:rsidRDefault="00792574" w:rsidP="00792574">
      <w:pPr>
        <w:ind w:firstLine="709"/>
        <w:jc w:val="both"/>
      </w:pPr>
    </w:p>
    <w:p w:rsidR="00792574" w:rsidRPr="00792574" w:rsidRDefault="00792574" w:rsidP="00792574">
      <w:pPr>
        <w:ind w:firstLine="709"/>
        <w:jc w:val="both"/>
        <w:rPr>
          <w:lang w:val="ro-RO"/>
        </w:rPr>
      </w:pPr>
    </w:p>
    <w:p w:rsidR="00322FFE" w:rsidRPr="001E7E17" w:rsidRDefault="00B66405" w:rsidP="001E7E17">
      <w:pPr>
        <w:pStyle w:val="NoSpacing"/>
        <w:rPr>
          <w:lang w:val="ro-RO"/>
        </w:rPr>
      </w:pPr>
      <w:r w:rsidRPr="001E7E17">
        <w:rPr>
          <w:color w:val="FF0000"/>
          <w:lang w:val="ro-RO"/>
        </w:rPr>
        <w:tab/>
      </w:r>
      <w:r w:rsidRPr="001E7E17">
        <w:rPr>
          <w:color w:val="FF0000"/>
          <w:lang w:val="ro-RO"/>
        </w:rPr>
        <w:tab/>
      </w:r>
      <w:r w:rsidRPr="001E7E17">
        <w:rPr>
          <w:color w:val="FF0000"/>
          <w:lang w:val="ro-RO"/>
        </w:rPr>
        <w:tab/>
      </w:r>
      <w:r w:rsidRPr="001E7E17">
        <w:rPr>
          <w:color w:val="FF0000"/>
          <w:lang w:val="ro-RO"/>
        </w:rPr>
        <w:tab/>
      </w:r>
      <w:r w:rsidRPr="001E7E17">
        <w:rPr>
          <w:color w:val="FF0000"/>
          <w:lang w:val="ro-RO"/>
        </w:rPr>
        <w:tab/>
      </w:r>
      <w:r w:rsidRPr="001E7E17">
        <w:rPr>
          <w:color w:val="FF0000"/>
          <w:lang w:val="ro-RO"/>
        </w:rPr>
        <w:tab/>
      </w:r>
      <w:r w:rsidRPr="001E7E17">
        <w:rPr>
          <w:color w:val="FF0000"/>
          <w:lang w:val="ro-RO"/>
        </w:rPr>
        <w:tab/>
      </w:r>
      <w:r w:rsidRPr="001E7E17">
        <w:rPr>
          <w:color w:val="FF0000"/>
          <w:lang w:val="ro-RO"/>
        </w:rPr>
        <w:tab/>
      </w:r>
      <w:r w:rsidRPr="001E7E17">
        <w:rPr>
          <w:lang w:val="ro-RO"/>
        </w:rPr>
        <w:t>PRE</w:t>
      </w:r>
      <w:r w:rsidR="00A616BE" w:rsidRPr="001E7E17">
        <w:rPr>
          <w:lang w:val="ro-RO"/>
        </w:rPr>
        <w:t>S</w:t>
      </w:r>
      <w:r w:rsidRPr="001E7E17">
        <w:rPr>
          <w:lang w:val="ro-RO"/>
        </w:rPr>
        <w:t>EDINTE,</w:t>
      </w:r>
    </w:p>
    <w:p w:rsidR="00A04268" w:rsidRPr="001E7E17" w:rsidRDefault="00A04268" w:rsidP="001E7E17">
      <w:pPr>
        <w:pStyle w:val="NoSpacing"/>
        <w:rPr>
          <w:lang w:val="ro-RO"/>
        </w:rPr>
      </w:pPr>
      <w:r w:rsidRPr="001E7E17">
        <w:rPr>
          <w:lang w:val="ro-RO"/>
        </w:rPr>
        <w:tab/>
      </w:r>
      <w:r w:rsidRPr="001E7E17">
        <w:rPr>
          <w:lang w:val="ro-RO"/>
        </w:rPr>
        <w:tab/>
      </w:r>
      <w:r w:rsidRPr="001E7E17">
        <w:rPr>
          <w:lang w:val="ro-RO"/>
        </w:rPr>
        <w:tab/>
      </w:r>
      <w:r w:rsidRPr="001E7E17">
        <w:rPr>
          <w:lang w:val="ro-RO"/>
        </w:rPr>
        <w:tab/>
      </w:r>
      <w:r w:rsidRPr="001E7E17">
        <w:rPr>
          <w:lang w:val="ro-RO"/>
        </w:rPr>
        <w:tab/>
      </w:r>
      <w:r w:rsidRPr="001E7E17">
        <w:rPr>
          <w:lang w:val="ro-RO"/>
        </w:rPr>
        <w:tab/>
      </w:r>
      <w:r w:rsidRPr="001E7E17">
        <w:rPr>
          <w:lang w:val="ro-RO"/>
        </w:rPr>
        <w:tab/>
      </w:r>
      <w:r w:rsidRPr="001E7E17">
        <w:rPr>
          <w:lang w:val="ro-RO"/>
        </w:rPr>
        <w:tab/>
        <w:t>Dr. Chim. Gabriela Cilinca</w:t>
      </w:r>
    </w:p>
    <w:p w:rsidR="00016938" w:rsidRPr="007707AC" w:rsidRDefault="00016938" w:rsidP="001E7E17">
      <w:r w:rsidRPr="001E7E17">
        <w:rPr>
          <w:lang w:val="ro-RO"/>
        </w:rPr>
        <w:tab/>
      </w:r>
      <w:r w:rsidRPr="001E7E17">
        <w:rPr>
          <w:lang w:val="ro-RO"/>
        </w:rPr>
        <w:tab/>
      </w:r>
      <w:r w:rsidRPr="001E7E17">
        <w:rPr>
          <w:lang w:val="ro-RO"/>
        </w:rPr>
        <w:tab/>
      </w:r>
      <w:r w:rsidRPr="001E7E17">
        <w:rPr>
          <w:lang w:val="ro-RO"/>
        </w:rPr>
        <w:tab/>
      </w:r>
      <w:r w:rsidRPr="001E7E17">
        <w:rPr>
          <w:lang w:val="ro-RO"/>
        </w:rPr>
        <w:tab/>
      </w:r>
      <w:r>
        <w:rPr>
          <w:lang w:val="ro-RO"/>
        </w:rPr>
        <w:tab/>
      </w:r>
      <w:r>
        <w:rPr>
          <w:lang w:val="ro-RO"/>
        </w:rPr>
        <w:tab/>
      </w:r>
      <w:r>
        <w:rPr>
          <w:lang w:val="ro-RO"/>
        </w:rPr>
        <w:tab/>
      </w:r>
    </w:p>
    <w:sectPr w:rsidR="00016938" w:rsidRPr="007707AC" w:rsidSect="007A7A2C">
      <w:headerReference w:type="default" r:id="rId13"/>
      <w:footerReference w:type="default" r:id="rId14"/>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2F0" w:rsidRDefault="00DE42F0">
      <w:r>
        <w:separator/>
      </w:r>
    </w:p>
  </w:endnote>
  <w:endnote w:type="continuationSeparator" w:id="0">
    <w:p w:rsidR="00DE42F0" w:rsidRDefault="00DE4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D8B" w:rsidRDefault="006E4D8B"/>
  <w:p w:rsidR="006E4D8B" w:rsidRDefault="006E4D8B"/>
  <w:tbl>
    <w:tblPr>
      <w:tblW w:w="0" w:type="auto"/>
      <w:tblInd w:w="107" w:type="dxa"/>
      <w:tblLayout w:type="fixed"/>
      <w:tblCellMar>
        <w:left w:w="107" w:type="dxa"/>
        <w:right w:w="107" w:type="dxa"/>
      </w:tblCellMar>
      <w:tblLook w:val="0000" w:firstRow="0" w:lastRow="0" w:firstColumn="0" w:lastColumn="0" w:noHBand="0" w:noVBand="0"/>
    </w:tblPr>
    <w:tblGrid>
      <w:gridCol w:w="1701"/>
      <w:gridCol w:w="8222"/>
    </w:tblGrid>
    <w:tr w:rsidR="00C42415" w:rsidRPr="007A1CBD">
      <w:trPr>
        <w:cantSplit/>
      </w:trPr>
      <w:tc>
        <w:tcPr>
          <w:tcW w:w="1701" w:type="dxa"/>
          <w:shd w:val="clear" w:color="auto" w:fill="auto"/>
        </w:tcPr>
        <w:p w:rsidR="00C42415" w:rsidRPr="007A1CBD" w:rsidRDefault="00B66405" w:rsidP="007716CC">
          <w:pPr>
            <w:pStyle w:val="Header"/>
            <w:rPr>
              <w:rFonts w:ascii="Arial" w:hAnsi="Arial"/>
              <w:sz w:val="18"/>
            </w:rPr>
          </w:pPr>
          <w:proofErr w:type="spellStart"/>
          <w:r w:rsidRPr="00EA2CC9">
            <w:rPr>
              <w:rFonts w:ascii="Arial" w:hAnsi="Arial"/>
              <w:sz w:val="18"/>
            </w:rPr>
            <w:t>Pag</w:t>
          </w:r>
          <w:r>
            <w:rPr>
              <w:rFonts w:ascii="Arial" w:hAnsi="Arial"/>
              <w:sz w:val="18"/>
            </w:rPr>
            <w:t>ina</w:t>
          </w:r>
          <w:proofErr w:type="spellEnd"/>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PAGE </w:instrText>
          </w:r>
          <w:r w:rsidRPr="00EA2CC9">
            <w:rPr>
              <w:rFonts w:ascii="Arial" w:hAnsi="Arial"/>
              <w:sz w:val="18"/>
            </w:rPr>
            <w:fldChar w:fldCharType="separate"/>
          </w:r>
          <w:r w:rsidR="008F3F6F">
            <w:rPr>
              <w:rFonts w:ascii="Arial" w:hAnsi="Arial"/>
              <w:noProof/>
              <w:sz w:val="18"/>
            </w:rPr>
            <w:t>8</w:t>
          </w:r>
          <w:r w:rsidRPr="00EA2CC9">
            <w:rPr>
              <w:rFonts w:ascii="Arial" w:hAnsi="Arial"/>
              <w:sz w:val="18"/>
            </w:rPr>
            <w:fldChar w:fldCharType="end"/>
          </w:r>
          <w:r w:rsidRPr="00EA2CC9">
            <w:rPr>
              <w:rFonts w:ascii="Arial" w:hAnsi="Arial"/>
              <w:sz w:val="18"/>
            </w:rPr>
            <w:t xml:space="preserve"> </w:t>
          </w:r>
          <w:r>
            <w:rPr>
              <w:rFonts w:ascii="Arial" w:hAnsi="Arial"/>
              <w:sz w:val="18"/>
            </w:rPr>
            <w:t>din</w:t>
          </w:r>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NUMPAGES </w:instrText>
          </w:r>
          <w:r w:rsidRPr="00EA2CC9">
            <w:rPr>
              <w:rFonts w:ascii="Arial" w:hAnsi="Arial"/>
              <w:sz w:val="18"/>
            </w:rPr>
            <w:fldChar w:fldCharType="separate"/>
          </w:r>
          <w:r w:rsidR="008F3F6F">
            <w:rPr>
              <w:rFonts w:ascii="Arial" w:hAnsi="Arial"/>
              <w:noProof/>
              <w:sz w:val="18"/>
            </w:rPr>
            <w:t>8</w:t>
          </w:r>
          <w:r w:rsidRPr="00EA2CC9">
            <w:rPr>
              <w:rFonts w:ascii="Arial" w:hAnsi="Arial"/>
              <w:sz w:val="18"/>
            </w:rPr>
            <w:fldChar w:fldCharType="end"/>
          </w:r>
        </w:p>
      </w:tc>
      <w:tc>
        <w:tcPr>
          <w:tcW w:w="8222" w:type="dxa"/>
          <w:shd w:val="clear" w:color="auto" w:fill="auto"/>
        </w:tcPr>
        <w:p w:rsidR="00C42415" w:rsidRPr="007A1CBD" w:rsidRDefault="00DE42F0" w:rsidP="007716CC">
          <w:pPr>
            <w:pStyle w:val="Header"/>
            <w:jc w:val="center"/>
            <w:rPr>
              <w:rFonts w:ascii="Arial" w:hAnsi="Arial"/>
              <w:sz w:val="6"/>
            </w:rPr>
          </w:pPr>
        </w:p>
        <w:p w:rsidR="00C42415" w:rsidRPr="00B7342B" w:rsidRDefault="00B66405" w:rsidP="002F314B">
          <w:pPr>
            <w:pStyle w:val="Header"/>
            <w:jc w:val="center"/>
          </w:pPr>
          <w:proofErr w:type="spellStart"/>
          <w:r w:rsidRPr="00B7342B">
            <w:t>Autorizatie</w:t>
          </w:r>
          <w:proofErr w:type="spellEnd"/>
          <w:r w:rsidRPr="00B7342B">
            <w:t xml:space="preserve"> </w:t>
          </w:r>
          <w:proofErr w:type="spellStart"/>
          <w:r w:rsidRPr="00B7342B">
            <w:t>nr</w:t>
          </w:r>
          <w:proofErr w:type="spellEnd"/>
          <w:r w:rsidRPr="00B7342B">
            <w:t>.</w:t>
          </w:r>
          <w:r w:rsidR="00B7342B" w:rsidRPr="00B7342B">
            <w:t xml:space="preserve"> </w:t>
          </w:r>
          <w:r w:rsidR="00B7342B" w:rsidRPr="00B7342B">
            <w:rPr>
              <w:lang w:val="it-IT"/>
            </w:rPr>
            <w:t>RO/2018/0</w:t>
          </w:r>
          <w:r w:rsidR="002F314B">
            <w:rPr>
              <w:lang w:val="it-IT"/>
            </w:rPr>
            <w:t>117</w:t>
          </w:r>
          <w:r w:rsidR="00B7342B" w:rsidRPr="00B7342B">
            <w:rPr>
              <w:lang w:val="it-IT"/>
            </w:rPr>
            <w:t>/MRA/DE-0002228-14</w:t>
          </w:r>
        </w:p>
      </w:tc>
    </w:tr>
  </w:tbl>
  <w:p w:rsidR="00C42415" w:rsidRDefault="00DE42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2F0" w:rsidRDefault="00DE42F0">
      <w:r>
        <w:separator/>
      </w:r>
    </w:p>
  </w:footnote>
  <w:footnote w:type="continuationSeparator" w:id="0">
    <w:p w:rsidR="00DE42F0" w:rsidRDefault="00DE42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53" w:type="dxa"/>
      <w:tblInd w:w="-523" w:type="dxa"/>
      <w:tblLayout w:type="fixed"/>
      <w:tblCellMar>
        <w:left w:w="107" w:type="dxa"/>
        <w:right w:w="107" w:type="dxa"/>
      </w:tblCellMar>
      <w:tblLook w:val="0000" w:firstRow="0" w:lastRow="0" w:firstColumn="0" w:lastColumn="0" w:noHBand="0" w:noVBand="0"/>
    </w:tblPr>
    <w:tblGrid>
      <w:gridCol w:w="1622"/>
      <w:gridCol w:w="8931"/>
    </w:tblGrid>
    <w:tr w:rsidR="00C42415" w:rsidRPr="007A1CBD" w:rsidTr="007A7A2C">
      <w:trPr>
        <w:trHeight w:val="1080"/>
      </w:trPr>
      <w:tc>
        <w:tcPr>
          <w:tcW w:w="1622" w:type="dxa"/>
          <w:shd w:val="clear" w:color="auto" w:fill="auto"/>
          <w:vAlign w:val="center"/>
        </w:tcPr>
        <w:p w:rsidR="00C42415" w:rsidRPr="007A1CBD" w:rsidRDefault="00B66405" w:rsidP="007A7A2C">
          <w:pPr>
            <w:pStyle w:val="Header"/>
            <w:ind w:left="523"/>
            <w:jc w:val="center"/>
          </w:pPr>
          <w:r>
            <w:rPr>
              <w:noProof/>
            </w:rPr>
            <w:drawing>
              <wp:inline distT="0" distB="0" distL="0" distR="0">
                <wp:extent cx="419100" cy="571500"/>
                <wp:effectExtent l="0" t="0" r="0" b="0"/>
                <wp:docPr id="3" name="Picture 3"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19100" cy="571500"/>
                        </a:xfrm>
                        <a:prstGeom prst="rect">
                          <a:avLst/>
                        </a:prstGeom>
                        <a:noFill/>
                        <a:ln>
                          <a:noFill/>
                        </a:ln>
                      </pic:spPr>
                    </pic:pic>
                  </a:graphicData>
                </a:graphic>
              </wp:inline>
            </w:drawing>
          </w:r>
        </w:p>
      </w:tc>
      <w:tc>
        <w:tcPr>
          <w:tcW w:w="8931" w:type="dxa"/>
          <w:tcBorders>
            <w:top w:val="nil"/>
            <w:left w:val="nil"/>
            <w:bottom w:val="single" w:sz="12" w:space="0" w:color="auto"/>
            <w:right w:val="nil"/>
          </w:tcBorders>
          <w:shd w:val="clear" w:color="auto" w:fill="auto"/>
          <w:vAlign w:val="center"/>
        </w:tcPr>
        <w:p w:rsidR="00C42415" w:rsidRPr="00B66405" w:rsidRDefault="00B66405" w:rsidP="007716CC">
          <w:pPr>
            <w:pStyle w:val="Header"/>
            <w:jc w:val="center"/>
            <w:rPr>
              <w:rFonts w:ascii="Verdana" w:hAnsi="Verdana"/>
              <w:b/>
              <w:sz w:val="18"/>
              <w:szCs w:val="18"/>
              <w:lang w:val="it-IT"/>
              <w14:shadow w14:blurRad="50800" w14:dist="38100" w14:dir="2700000" w14:sx="100000" w14:sy="100000" w14:kx="0" w14:ky="0" w14:algn="tl">
                <w14:srgbClr w14:val="000000">
                  <w14:alpha w14:val="60000"/>
                </w14:srgbClr>
              </w14:shadow>
            </w:rPr>
          </w:pPr>
          <w:r w:rsidRPr="00B66405">
            <w:rPr>
              <w:rFonts w:ascii="Verdana" w:hAnsi="Verdana"/>
              <w:b/>
              <w:sz w:val="18"/>
              <w:szCs w:val="18"/>
              <w:lang w:val="it-IT"/>
              <w14:shadow w14:blurRad="50800" w14:dist="38100" w14:dir="2700000" w14:sx="100000" w14:sy="100000" w14:kx="0" w14:ky="0" w14:algn="tl">
                <w14:srgbClr w14:val="000000">
                  <w14:alpha w14:val="60000"/>
                </w14:srgbClr>
              </w14:shadow>
            </w:rPr>
            <w:t>MINISTERUL SANATATII- COMISIA NATIONALA PENTRU PRODUSE BIOCIDE</w:t>
          </w:r>
        </w:p>
        <w:p w:rsidR="00C42415" w:rsidRPr="00B66405" w:rsidRDefault="00B66405" w:rsidP="007716CC">
          <w:pPr>
            <w:pStyle w:val="Header"/>
            <w:jc w:val="center"/>
            <w:rPr>
              <w:b/>
              <w:smallCaps/>
              <w:sz w:val="20"/>
              <w:szCs w:val="20"/>
              <w14:shadow w14:blurRad="50800" w14:dist="38100" w14:dir="2700000" w14:sx="100000" w14:sy="100000" w14:kx="0" w14:ky="0" w14:algn="tl">
                <w14:srgbClr w14:val="000000">
                  <w14:alpha w14:val="60000"/>
                </w14:srgbClr>
              </w14:shadow>
            </w:rPr>
          </w:pPr>
          <w:r w:rsidRPr="00B66405">
            <w:rPr>
              <w:rFonts w:ascii="Verdana" w:hAnsi="Verdana"/>
              <w:b/>
              <w:smallCaps/>
              <w:sz w:val="18"/>
              <w:szCs w:val="18"/>
              <w14:shadow w14:blurRad="50800" w14:dist="38100" w14:dir="2700000" w14:sx="100000" w14:sy="100000" w14:kx="0" w14:ky="0" w14:algn="tl">
                <w14:srgbClr w14:val="000000">
                  <w14:alpha w14:val="60000"/>
                </w14:srgbClr>
              </w14:shadow>
            </w:rPr>
            <w:t>Ministry of  Health- National Committee for Biocidal Products</w:t>
          </w:r>
        </w:p>
        <w:p w:rsidR="00C42415" w:rsidRPr="0075172A" w:rsidRDefault="00B66405" w:rsidP="0075172A">
          <w:pPr>
            <w:pStyle w:val="Header"/>
            <w:jc w:val="center"/>
            <w:rPr>
              <w:rFonts w:ascii="Arial" w:hAnsi="Arial"/>
              <w:sz w:val="16"/>
              <w:szCs w:val="16"/>
              <w:lang w:val="it-IT"/>
            </w:rPr>
          </w:pPr>
          <w:r w:rsidRPr="0075172A">
            <w:rPr>
              <w:rFonts w:ascii="Arial" w:hAnsi="Arial"/>
              <w:sz w:val="16"/>
              <w:szCs w:val="16"/>
              <w:lang w:val="it-IT"/>
            </w:rPr>
            <w:t>Str. Dr. A. Leonte, Nr. 1 - 3, 050463 Bucuresti, ROMANIA</w:t>
          </w:r>
        </w:p>
        <w:p w:rsidR="00C42415" w:rsidRPr="007A1CBD" w:rsidRDefault="00B66405" w:rsidP="0075172A">
          <w:pPr>
            <w:pStyle w:val="Header"/>
            <w:jc w:val="center"/>
          </w:pPr>
          <w:r w:rsidRPr="0075172A">
            <w:rPr>
              <w:rFonts w:ascii="Arial" w:hAnsi="Arial"/>
              <w:sz w:val="16"/>
              <w:szCs w:val="16"/>
            </w:rPr>
            <w:t xml:space="preserve">Tel: *(+40 21) 318 36 20, Secretariat </w:t>
          </w:r>
          <w:proofErr w:type="spellStart"/>
          <w:r w:rsidRPr="0075172A">
            <w:rPr>
              <w:rFonts w:ascii="Arial" w:hAnsi="Arial"/>
              <w:sz w:val="16"/>
              <w:szCs w:val="16"/>
            </w:rPr>
            <w:t>tehnic</w:t>
          </w:r>
          <w:proofErr w:type="spellEnd"/>
          <w:r w:rsidRPr="0075172A">
            <w:rPr>
              <w:rFonts w:ascii="Arial" w:hAnsi="Arial"/>
              <w:sz w:val="16"/>
              <w:szCs w:val="16"/>
            </w:rPr>
            <w:t>: (+40 21) 311 86 20; Fax: (+40 21) 311 86 22</w:t>
          </w:r>
        </w:p>
      </w:tc>
    </w:tr>
  </w:tbl>
  <w:p w:rsidR="00C42415" w:rsidRDefault="00DE42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87077"/>
    <w:multiLevelType w:val="hybridMultilevel"/>
    <w:tmpl w:val="FC447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1D1EE1"/>
    <w:multiLevelType w:val="hybridMultilevel"/>
    <w:tmpl w:val="AABEC03A"/>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476C9A"/>
    <w:multiLevelType w:val="hybridMultilevel"/>
    <w:tmpl w:val="3432C5E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295822"/>
    <w:multiLevelType w:val="hybridMultilevel"/>
    <w:tmpl w:val="B2C8292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AB51D5"/>
    <w:multiLevelType w:val="hybridMultilevel"/>
    <w:tmpl w:val="358217E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BC422B"/>
    <w:multiLevelType w:val="hybridMultilevel"/>
    <w:tmpl w:val="5734004E"/>
    <w:lvl w:ilvl="0" w:tplc="508A28DE">
      <w:start w:val="1"/>
      <w:numFmt w:val="decimal"/>
      <w:lvlText w:val="%1)"/>
      <w:lvlJc w:val="left"/>
      <w:pPr>
        <w:ind w:left="720" w:hanging="360"/>
      </w:pPr>
      <w:rPr>
        <w:rFonts w:hint="default"/>
        <w:b/>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827ED0"/>
    <w:multiLevelType w:val="hybridMultilevel"/>
    <w:tmpl w:val="778A46B6"/>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5337DE"/>
    <w:multiLevelType w:val="hybridMultilevel"/>
    <w:tmpl w:val="48821F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5C1361B"/>
    <w:multiLevelType w:val="hybridMultilevel"/>
    <w:tmpl w:val="F2EAB7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DC458E"/>
    <w:multiLevelType w:val="hybridMultilevel"/>
    <w:tmpl w:val="1EA0596E"/>
    <w:lvl w:ilvl="0" w:tplc="BD8AF4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172B9D"/>
    <w:multiLevelType w:val="hybridMultilevel"/>
    <w:tmpl w:val="A8B81716"/>
    <w:lvl w:ilvl="0" w:tplc="607017C2">
      <w:start w:val="1"/>
      <w:numFmt w:val="bullet"/>
      <w:lvlText w:val="-"/>
      <w:lvlJc w:val="left"/>
      <w:pPr>
        <w:ind w:left="720" w:hanging="360"/>
      </w:pPr>
      <w:rPr>
        <w:rFonts w:ascii="Arial" w:eastAsia="Times New Roman" w:hAnsi="Arial" w:cs="Arial" w:hint="default"/>
      </w:rPr>
    </w:lvl>
    <w:lvl w:ilvl="1" w:tplc="607017C2">
      <w:start w:val="1"/>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EB7961"/>
    <w:multiLevelType w:val="hybridMultilevel"/>
    <w:tmpl w:val="982C3A04"/>
    <w:lvl w:ilvl="0" w:tplc="8C96B7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D13FD9"/>
    <w:multiLevelType w:val="hybridMultilevel"/>
    <w:tmpl w:val="467ED4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FA77DBF"/>
    <w:multiLevelType w:val="hybridMultilevel"/>
    <w:tmpl w:val="C644D4E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D54AD8"/>
    <w:multiLevelType w:val="hybridMultilevel"/>
    <w:tmpl w:val="B99639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0301C6"/>
    <w:multiLevelType w:val="hybridMultilevel"/>
    <w:tmpl w:val="948E73A0"/>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C21DD9"/>
    <w:multiLevelType w:val="hybridMultilevel"/>
    <w:tmpl w:val="90988EE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2A5C53E9"/>
    <w:multiLevelType w:val="hybridMultilevel"/>
    <w:tmpl w:val="BDC4A384"/>
    <w:lvl w:ilvl="0" w:tplc="9F7C0268">
      <w:numFmt w:val="bullet"/>
      <w:lvlText w:val="•"/>
      <w:lvlJc w:val="left"/>
      <w:pPr>
        <w:ind w:left="1080" w:hanging="72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E12D5C"/>
    <w:multiLevelType w:val="hybridMultilevel"/>
    <w:tmpl w:val="651676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61064A"/>
    <w:multiLevelType w:val="hybridMultilevel"/>
    <w:tmpl w:val="10D2B4B2"/>
    <w:lvl w:ilvl="0" w:tplc="6A883BCA">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6F6F7B"/>
    <w:multiLevelType w:val="hybridMultilevel"/>
    <w:tmpl w:val="6E807E9E"/>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F169AD"/>
    <w:multiLevelType w:val="hybridMultilevel"/>
    <w:tmpl w:val="CC2AFB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4FC701F"/>
    <w:multiLevelType w:val="hybridMultilevel"/>
    <w:tmpl w:val="281AFA44"/>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FE38D0"/>
    <w:multiLevelType w:val="hybridMultilevel"/>
    <w:tmpl w:val="F0E4ED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687975"/>
    <w:multiLevelType w:val="hybridMultilevel"/>
    <w:tmpl w:val="95345ECC"/>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6C08FF"/>
    <w:multiLevelType w:val="hybridMultilevel"/>
    <w:tmpl w:val="D6ECD1C0"/>
    <w:lvl w:ilvl="0" w:tplc="5F22FAA8">
      <w:start w:val="1"/>
      <w:numFmt w:val="decimal"/>
      <w:lvlText w:val="%1."/>
      <w:lvlJc w:val="left"/>
      <w:pPr>
        <w:ind w:left="360" w:hanging="360"/>
      </w:pPr>
      <w:rPr>
        <w:b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6">
    <w:nsid w:val="551E1FF0"/>
    <w:multiLevelType w:val="hybridMultilevel"/>
    <w:tmpl w:val="4F9EAF3C"/>
    <w:lvl w:ilvl="0" w:tplc="2A62496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53C3431"/>
    <w:multiLevelType w:val="hybridMultilevel"/>
    <w:tmpl w:val="EFD45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944ABE"/>
    <w:multiLevelType w:val="hybridMultilevel"/>
    <w:tmpl w:val="5C5818F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BA4522"/>
    <w:multiLevelType w:val="hybridMultilevel"/>
    <w:tmpl w:val="E3CEEE7C"/>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2E05FD"/>
    <w:multiLevelType w:val="hybridMultilevel"/>
    <w:tmpl w:val="1662FE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EC7FEA"/>
    <w:multiLevelType w:val="hybridMultilevel"/>
    <w:tmpl w:val="E398EAA4"/>
    <w:lvl w:ilvl="0" w:tplc="81EE0D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E85200"/>
    <w:multiLevelType w:val="hybridMultilevel"/>
    <w:tmpl w:val="45C4D49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920DE6"/>
    <w:multiLevelType w:val="hybridMultilevel"/>
    <w:tmpl w:val="DBC2340E"/>
    <w:lvl w:ilvl="0" w:tplc="FD0C7C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A661FA"/>
    <w:multiLevelType w:val="hybridMultilevel"/>
    <w:tmpl w:val="2F344856"/>
    <w:lvl w:ilvl="0" w:tplc="0418000F">
      <w:start w:val="1"/>
      <w:numFmt w:val="decimal"/>
      <w:lvlText w:val="%1."/>
      <w:lvlJc w:val="left"/>
      <w:pPr>
        <w:ind w:left="780" w:hanging="360"/>
      </w:p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35">
    <w:nsid w:val="63F0394A"/>
    <w:multiLevelType w:val="hybridMultilevel"/>
    <w:tmpl w:val="167CF056"/>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46D6EA1"/>
    <w:multiLevelType w:val="hybridMultilevel"/>
    <w:tmpl w:val="B30664E6"/>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4A14327"/>
    <w:multiLevelType w:val="hybridMultilevel"/>
    <w:tmpl w:val="7F72AD54"/>
    <w:lvl w:ilvl="0" w:tplc="BDDA03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78677A"/>
    <w:multiLevelType w:val="hybridMultilevel"/>
    <w:tmpl w:val="7DCEAF54"/>
    <w:lvl w:ilvl="0" w:tplc="5704B4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CEF6999"/>
    <w:multiLevelType w:val="hybridMultilevel"/>
    <w:tmpl w:val="D2F46060"/>
    <w:lvl w:ilvl="0" w:tplc="607017C2">
      <w:start w:val="1"/>
      <w:numFmt w:val="bullet"/>
      <w:lvlText w:val="-"/>
      <w:lvlJc w:val="left"/>
      <w:pPr>
        <w:ind w:left="720" w:hanging="360"/>
      </w:pPr>
      <w:rPr>
        <w:rFonts w:ascii="Arial" w:eastAsia="Times New Roman" w:hAnsi="Arial" w:cs="Arial" w:hint="default"/>
      </w:rPr>
    </w:lvl>
    <w:lvl w:ilvl="1" w:tplc="DD22F0C8">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F3462C3"/>
    <w:multiLevelType w:val="hybridMultilevel"/>
    <w:tmpl w:val="E28E09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1E7B3E"/>
    <w:multiLevelType w:val="hybridMultilevel"/>
    <w:tmpl w:val="24A89D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nsid w:val="795621B2"/>
    <w:multiLevelType w:val="hybridMultilevel"/>
    <w:tmpl w:val="1F5C76DA"/>
    <w:lvl w:ilvl="0" w:tplc="CF6AAC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F49756B"/>
    <w:multiLevelType w:val="hybridMultilevel"/>
    <w:tmpl w:val="93F822C8"/>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38"/>
  </w:num>
  <w:num w:numId="4">
    <w:abstractNumId w:val="29"/>
  </w:num>
  <w:num w:numId="5">
    <w:abstractNumId w:val="1"/>
  </w:num>
  <w:num w:numId="6">
    <w:abstractNumId w:val="36"/>
  </w:num>
  <w:num w:numId="7">
    <w:abstractNumId w:val="9"/>
  </w:num>
  <w:num w:numId="8">
    <w:abstractNumId w:val="42"/>
  </w:num>
  <w:num w:numId="9">
    <w:abstractNumId w:val="30"/>
  </w:num>
  <w:num w:numId="10">
    <w:abstractNumId w:val="19"/>
  </w:num>
  <w:num w:numId="11">
    <w:abstractNumId w:val="41"/>
  </w:num>
  <w:num w:numId="12">
    <w:abstractNumId w:val="34"/>
  </w:num>
  <w:num w:numId="13">
    <w:abstractNumId w:val="7"/>
  </w:num>
  <w:num w:numId="14">
    <w:abstractNumId w:val="5"/>
  </w:num>
  <w:num w:numId="15">
    <w:abstractNumId w:val="16"/>
  </w:num>
  <w:num w:numId="16">
    <w:abstractNumId w:val="25"/>
  </w:num>
  <w:num w:numId="17">
    <w:abstractNumId w:val="12"/>
  </w:num>
  <w:num w:numId="18">
    <w:abstractNumId w:val="2"/>
  </w:num>
  <w:num w:numId="19">
    <w:abstractNumId w:val="3"/>
  </w:num>
  <w:num w:numId="20">
    <w:abstractNumId w:val="39"/>
  </w:num>
  <w:num w:numId="21">
    <w:abstractNumId w:val="17"/>
  </w:num>
  <w:num w:numId="22">
    <w:abstractNumId w:val="6"/>
  </w:num>
  <w:num w:numId="23">
    <w:abstractNumId w:val="10"/>
  </w:num>
  <w:num w:numId="24">
    <w:abstractNumId w:val="4"/>
  </w:num>
  <w:num w:numId="25">
    <w:abstractNumId w:val="43"/>
  </w:num>
  <w:num w:numId="26">
    <w:abstractNumId w:val="24"/>
  </w:num>
  <w:num w:numId="27">
    <w:abstractNumId w:val="22"/>
  </w:num>
  <w:num w:numId="28">
    <w:abstractNumId w:val="35"/>
  </w:num>
  <w:num w:numId="29">
    <w:abstractNumId w:val="13"/>
  </w:num>
  <w:num w:numId="30">
    <w:abstractNumId w:val="32"/>
  </w:num>
  <w:num w:numId="31">
    <w:abstractNumId w:val="15"/>
  </w:num>
  <w:num w:numId="32">
    <w:abstractNumId w:val="28"/>
  </w:num>
  <w:num w:numId="33">
    <w:abstractNumId w:val="26"/>
  </w:num>
  <w:num w:numId="34">
    <w:abstractNumId w:val="33"/>
  </w:num>
  <w:num w:numId="35">
    <w:abstractNumId w:val="0"/>
  </w:num>
  <w:num w:numId="36">
    <w:abstractNumId w:val="31"/>
  </w:num>
  <w:num w:numId="37">
    <w:abstractNumId w:val="8"/>
  </w:num>
  <w:num w:numId="38">
    <w:abstractNumId w:val="11"/>
  </w:num>
  <w:num w:numId="39">
    <w:abstractNumId w:val="18"/>
  </w:num>
  <w:num w:numId="40">
    <w:abstractNumId w:val="27"/>
  </w:num>
  <w:num w:numId="41">
    <w:abstractNumId w:val="23"/>
  </w:num>
  <w:num w:numId="42">
    <w:abstractNumId w:val="40"/>
  </w:num>
  <w:num w:numId="43">
    <w:abstractNumId w:val="21"/>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405"/>
    <w:rsid w:val="00003357"/>
    <w:rsid w:val="0001626B"/>
    <w:rsid w:val="00016938"/>
    <w:rsid w:val="000272EF"/>
    <w:rsid w:val="00027CC5"/>
    <w:rsid w:val="00031285"/>
    <w:rsid w:val="0003534F"/>
    <w:rsid w:val="00041494"/>
    <w:rsid w:val="00044538"/>
    <w:rsid w:val="0004550C"/>
    <w:rsid w:val="00056E50"/>
    <w:rsid w:val="000624BD"/>
    <w:rsid w:val="00062B98"/>
    <w:rsid w:val="00066250"/>
    <w:rsid w:val="00072094"/>
    <w:rsid w:val="00087AE9"/>
    <w:rsid w:val="00094ED4"/>
    <w:rsid w:val="000B1C29"/>
    <w:rsid w:val="000B2616"/>
    <w:rsid w:val="000C69FB"/>
    <w:rsid w:val="000E1E98"/>
    <w:rsid w:val="000E47CF"/>
    <w:rsid w:val="000E652C"/>
    <w:rsid w:val="000E7F5C"/>
    <w:rsid w:val="000F0086"/>
    <w:rsid w:val="000F6331"/>
    <w:rsid w:val="000F70E9"/>
    <w:rsid w:val="000F736B"/>
    <w:rsid w:val="00104BE6"/>
    <w:rsid w:val="00111292"/>
    <w:rsid w:val="00111DB4"/>
    <w:rsid w:val="001247DF"/>
    <w:rsid w:val="00125149"/>
    <w:rsid w:val="00135488"/>
    <w:rsid w:val="001502F9"/>
    <w:rsid w:val="00151C41"/>
    <w:rsid w:val="001546AC"/>
    <w:rsid w:val="001605CE"/>
    <w:rsid w:val="00160E12"/>
    <w:rsid w:val="0016480A"/>
    <w:rsid w:val="001801D2"/>
    <w:rsid w:val="001859C3"/>
    <w:rsid w:val="001959E5"/>
    <w:rsid w:val="0019626A"/>
    <w:rsid w:val="00196CB8"/>
    <w:rsid w:val="001A096C"/>
    <w:rsid w:val="001A46EB"/>
    <w:rsid w:val="001B1AC4"/>
    <w:rsid w:val="001C5D0F"/>
    <w:rsid w:val="001D2EB0"/>
    <w:rsid w:val="001D43BA"/>
    <w:rsid w:val="001D551C"/>
    <w:rsid w:val="001E0EA0"/>
    <w:rsid w:val="001E2820"/>
    <w:rsid w:val="001E7E17"/>
    <w:rsid w:val="001F7274"/>
    <w:rsid w:val="00203F73"/>
    <w:rsid w:val="00205B80"/>
    <w:rsid w:val="002069AB"/>
    <w:rsid w:val="002069D8"/>
    <w:rsid w:val="00207796"/>
    <w:rsid w:val="002155D9"/>
    <w:rsid w:val="00217763"/>
    <w:rsid w:val="00220F97"/>
    <w:rsid w:val="00232E95"/>
    <w:rsid w:val="00236AEA"/>
    <w:rsid w:val="00236B13"/>
    <w:rsid w:val="00243509"/>
    <w:rsid w:val="002610E0"/>
    <w:rsid w:val="00261BB3"/>
    <w:rsid w:val="00262400"/>
    <w:rsid w:val="00266ECA"/>
    <w:rsid w:val="00270F95"/>
    <w:rsid w:val="00272D5F"/>
    <w:rsid w:val="00273BBC"/>
    <w:rsid w:val="00276845"/>
    <w:rsid w:val="002877F4"/>
    <w:rsid w:val="00294AB3"/>
    <w:rsid w:val="002A6BEB"/>
    <w:rsid w:val="002B09E0"/>
    <w:rsid w:val="002B0D0F"/>
    <w:rsid w:val="002C5F13"/>
    <w:rsid w:val="002D3684"/>
    <w:rsid w:val="002D65DA"/>
    <w:rsid w:val="002F082D"/>
    <w:rsid w:val="002F1B9A"/>
    <w:rsid w:val="002F314B"/>
    <w:rsid w:val="002F6B33"/>
    <w:rsid w:val="00312270"/>
    <w:rsid w:val="0031250E"/>
    <w:rsid w:val="00313456"/>
    <w:rsid w:val="00315635"/>
    <w:rsid w:val="00322856"/>
    <w:rsid w:val="00322C12"/>
    <w:rsid w:val="00334B5A"/>
    <w:rsid w:val="00337FB1"/>
    <w:rsid w:val="00346AEE"/>
    <w:rsid w:val="003711FA"/>
    <w:rsid w:val="0038454D"/>
    <w:rsid w:val="00385365"/>
    <w:rsid w:val="0039240C"/>
    <w:rsid w:val="003A09BF"/>
    <w:rsid w:val="003A3556"/>
    <w:rsid w:val="003A4CA3"/>
    <w:rsid w:val="003C4685"/>
    <w:rsid w:val="003C57BD"/>
    <w:rsid w:val="003E25B6"/>
    <w:rsid w:val="003E3D78"/>
    <w:rsid w:val="003E4CCE"/>
    <w:rsid w:val="003E5741"/>
    <w:rsid w:val="003F01C7"/>
    <w:rsid w:val="003F2AFA"/>
    <w:rsid w:val="00400263"/>
    <w:rsid w:val="004020CE"/>
    <w:rsid w:val="00403AA2"/>
    <w:rsid w:val="0040436C"/>
    <w:rsid w:val="004058F7"/>
    <w:rsid w:val="00407CD5"/>
    <w:rsid w:val="00410C1A"/>
    <w:rsid w:val="00415624"/>
    <w:rsid w:val="00417546"/>
    <w:rsid w:val="00420653"/>
    <w:rsid w:val="00420EED"/>
    <w:rsid w:val="00442E68"/>
    <w:rsid w:val="004473D1"/>
    <w:rsid w:val="0045414D"/>
    <w:rsid w:val="00467F1E"/>
    <w:rsid w:val="00482F03"/>
    <w:rsid w:val="00491026"/>
    <w:rsid w:val="004A208E"/>
    <w:rsid w:val="004A2685"/>
    <w:rsid w:val="004A5522"/>
    <w:rsid w:val="004B30C0"/>
    <w:rsid w:val="004D276B"/>
    <w:rsid w:val="004D6945"/>
    <w:rsid w:val="004D6C55"/>
    <w:rsid w:val="004E17C7"/>
    <w:rsid w:val="004E1F5A"/>
    <w:rsid w:val="004E52D9"/>
    <w:rsid w:val="004E6811"/>
    <w:rsid w:val="004F0043"/>
    <w:rsid w:val="004F11D6"/>
    <w:rsid w:val="004F530F"/>
    <w:rsid w:val="004F60DD"/>
    <w:rsid w:val="00500361"/>
    <w:rsid w:val="00500D9D"/>
    <w:rsid w:val="00506B71"/>
    <w:rsid w:val="00513CCD"/>
    <w:rsid w:val="00513FBB"/>
    <w:rsid w:val="00514031"/>
    <w:rsid w:val="00517BC7"/>
    <w:rsid w:val="00521CFB"/>
    <w:rsid w:val="00522E43"/>
    <w:rsid w:val="00527918"/>
    <w:rsid w:val="005325C8"/>
    <w:rsid w:val="0053452C"/>
    <w:rsid w:val="00540175"/>
    <w:rsid w:val="0054192A"/>
    <w:rsid w:val="005421A1"/>
    <w:rsid w:val="00542AB8"/>
    <w:rsid w:val="0055665A"/>
    <w:rsid w:val="00563B04"/>
    <w:rsid w:val="005644BE"/>
    <w:rsid w:val="00564DC0"/>
    <w:rsid w:val="00565D4E"/>
    <w:rsid w:val="00571122"/>
    <w:rsid w:val="00573130"/>
    <w:rsid w:val="005926A4"/>
    <w:rsid w:val="0059478D"/>
    <w:rsid w:val="005A0562"/>
    <w:rsid w:val="005B5C0A"/>
    <w:rsid w:val="005B62CD"/>
    <w:rsid w:val="005C209D"/>
    <w:rsid w:val="005C2BCF"/>
    <w:rsid w:val="005D143E"/>
    <w:rsid w:val="005D1DDF"/>
    <w:rsid w:val="005D24F8"/>
    <w:rsid w:val="005E6AAA"/>
    <w:rsid w:val="005E77DD"/>
    <w:rsid w:val="005F6781"/>
    <w:rsid w:val="006034D2"/>
    <w:rsid w:val="00613EAF"/>
    <w:rsid w:val="00631E8B"/>
    <w:rsid w:val="0063288A"/>
    <w:rsid w:val="00636E6A"/>
    <w:rsid w:val="00640A10"/>
    <w:rsid w:val="00645617"/>
    <w:rsid w:val="0065027E"/>
    <w:rsid w:val="0066180E"/>
    <w:rsid w:val="006653F0"/>
    <w:rsid w:val="006746BB"/>
    <w:rsid w:val="0068479C"/>
    <w:rsid w:val="00687B1A"/>
    <w:rsid w:val="00697846"/>
    <w:rsid w:val="006A1634"/>
    <w:rsid w:val="006A3624"/>
    <w:rsid w:val="006A6021"/>
    <w:rsid w:val="006B1D76"/>
    <w:rsid w:val="006B76B5"/>
    <w:rsid w:val="006C4927"/>
    <w:rsid w:val="006C51C4"/>
    <w:rsid w:val="006C64F0"/>
    <w:rsid w:val="006D2DEF"/>
    <w:rsid w:val="006D395C"/>
    <w:rsid w:val="006D3B54"/>
    <w:rsid w:val="006D4B73"/>
    <w:rsid w:val="006E0C23"/>
    <w:rsid w:val="006E4D8B"/>
    <w:rsid w:val="006E6A04"/>
    <w:rsid w:val="00703B00"/>
    <w:rsid w:val="00712714"/>
    <w:rsid w:val="00712BF1"/>
    <w:rsid w:val="0071397B"/>
    <w:rsid w:val="00725906"/>
    <w:rsid w:val="0073032C"/>
    <w:rsid w:val="00732309"/>
    <w:rsid w:val="007406C6"/>
    <w:rsid w:val="007578DB"/>
    <w:rsid w:val="00761B4C"/>
    <w:rsid w:val="00764EC2"/>
    <w:rsid w:val="007707AC"/>
    <w:rsid w:val="00774E2B"/>
    <w:rsid w:val="00786819"/>
    <w:rsid w:val="007909E4"/>
    <w:rsid w:val="00792574"/>
    <w:rsid w:val="00793414"/>
    <w:rsid w:val="00793687"/>
    <w:rsid w:val="007A5F68"/>
    <w:rsid w:val="007B36F9"/>
    <w:rsid w:val="007B3C7D"/>
    <w:rsid w:val="007B7E80"/>
    <w:rsid w:val="007D394C"/>
    <w:rsid w:val="007D4F10"/>
    <w:rsid w:val="007D7B63"/>
    <w:rsid w:val="007E5F0B"/>
    <w:rsid w:val="0080257F"/>
    <w:rsid w:val="008050E7"/>
    <w:rsid w:val="00810522"/>
    <w:rsid w:val="008145D6"/>
    <w:rsid w:val="00816917"/>
    <w:rsid w:val="00822DC4"/>
    <w:rsid w:val="008272C5"/>
    <w:rsid w:val="00834908"/>
    <w:rsid w:val="00836523"/>
    <w:rsid w:val="0084654A"/>
    <w:rsid w:val="00847CDB"/>
    <w:rsid w:val="00855192"/>
    <w:rsid w:val="00857173"/>
    <w:rsid w:val="008661C6"/>
    <w:rsid w:val="00873739"/>
    <w:rsid w:val="008739B6"/>
    <w:rsid w:val="008816CB"/>
    <w:rsid w:val="008833F5"/>
    <w:rsid w:val="00884803"/>
    <w:rsid w:val="00884E39"/>
    <w:rsid w:val="0089407B"/>
    <w:rsid w:val="008A59A7"/>
    <w:rsid w:val="008B204C"/>
    <w:rsid w:val="008B3E71"/>
    <w:rsid w:val="008C0E3D"/>
    <w:rsid w:val="008C5688"/>
    <w:rsid w:val="008D09E1"/>
    <w:rsid w:val="008D642D"/>
    <w:rsid w:val="008E10F5"/>
    <w:rsid w:val="008E5597"/>
    <w:rsid w:val="008E57E0"/>
    <w:rsid w:val="008F2A54"/>
    <w:rsid w:val="008F3F6F"/>
    <w:rsid w:val="00904C82"/>
    <w:rsid w:val="009315C1"/>
    <w:rsid w:val="009348AD"/>
    <w:rsid w:val="009368EA"/>
    <w:rsid w:val="00942E68"/>
    <w:rsid w:val="0094744F"/>
    <w:rsid w:val="00950AA5"/>
    <w:rsid w:val="00951937"/>
    <w:rsid w:val="00952E7F"/>
    <w:rsid w:val="00953C09"/>
    <w:rsid w:val="00953F10"/>
    <w:rsid w:val="00954B28"/>
    <w:rsid w:val="00956949"/>
    <w:rsid w:val="0097158F"/>
    <w:rsid w:val="0097595E"/>
    <w:rsid w:val="0097717D"/>
    <w:rsid w:val="009847DB"/>
    <w:rsid w:val="00986B8D"/>
    <w:rsid w:val="00991BC7"/>
    <w:rsid w:val="009949BA"/>
    <w:rsid w:val="009A3BFF"/>
    <w:rsid w:val="009A6C9D"/>
    <w:rsid w:val="009B471E"/>
    <w:rsid w:val="009C08D8"/>
    <w:rsid w:val="009C4090"/>
    <w:rsid w:val="009D3AAA"/>
    <w:rsid w:val="009D58BF"/>
    <w:rsid w:val="009E56FB"/>
    <w:rsid w:val="009E5DDE"/>
    <w:rsid w:val="00A035B7"/>
    <w:rsid w:val="00A04268"/>
    <w:rsid w:val="00A0534D"/>
    <w:rsid w:val="00A0615A"/>
    <w:rsid w:val="00A07A5C"/>
    <w:rsid w:val="00A20ED9"/>
    <w:rsid w:val="00A24682"/>
    <w:rsid w:val="00A25651"/>
    <w:rsid w:val="00A348C8"/>
    <w:rsid w:val="00A371AB"/>
    <w:rsid w:val="00A376F3"/>
    <w:rsid w:val="00A37F20"/>
    <w:rsid w:val="00A54726"/>
    <w:rsid w:val="00A616BE"/>
    <w:rsid w:val="00A64BFA"/>
    <w:rsid w:val="00A67F38"/>
    <w:rsid w:val="00A73E53"/>
    <w:rsid w:val="00A76DA6"/>
    <w:rsid w:val="00A827EB"/>
    <w:rsid w:val="00A83CD0"/>
    <w:rsid w:val="00A874F8"/>
    <w:rsid w:val="00A95757"/>
    <w:rsid w:val="00A95A75"/>
    <w:rsid w:val="00A96C44"/>
    <w:rsid w:val="00AA1B22"/>
    <w:rsid w:val="00AA5493"/>
    <w:rsid w:val="00AA7DB0"/>
    <w:rsid w:val="00AA7EA9"/>
    <w:rsid w:val="00AB2496"/>
    <w:rsid w:val="00AB37AB"/>
    <w:rsid w:val="00AB6076"/>
    <w:rsid w:val="00AC0DE1"/>
    <w:rsid w:val="00AD2D45"/>
    <w:rsid w:val="00AD6049"/>
    <w:rsid w:val="00AE2180"/>
    <w:rsid w:val="00AE2645"/>
    <w:rsid w:val="00AE2C19"/>
    <w:rsid w:val="00AE3D4D"/>
    <w:rsid w:val="00AF090C"/>
    <w:rsid w:val="00AF0B6E"/>
    <w:rsid w:val="00AF0C71"/>
    <w:rsid w:val="00B01816"/>
    <w:rsid w:val="00B03652"/>
    <w:rsid w:val="00B12538"/>
    <w:rsid w:val="00B260D2"/>
    <w:rsid w:val="00B33427"/>
    <w:rsid w:val="00B34D0B"/>
    <w:rsid w:val="00B40C1D"/>
    <w:rsid w:val="00B434F4"/>
    <w:rsid w:val="00B47EFD"/>
    <w:rsid w:val="00B53D6D"/>
    <w:rsid w:val="00B57803"/>
    <w:rsid w:val="00B66405"/>
    <w:rsid w:val="00B67E5A"/>
    <w:rsid w:val="00B7342B"/>
    <w:rsid w:val="00B7542D"/>
    <w:rsid w:val="00B75A0D"/>
    <w:rsid w:val="00B809F7"/>
    <w:rsid w:val="00B91E9D"/>
    <w:rsid w:val="00BA2593"/>
    <w:rsid w:val="00BA33D9"/>
    <w:rsid w:val="00BA718A"/>
    <w:rsid w:val="00BB0044"/>
    <w:rsid w:val="00BD1471"/>
    <w:rsid w:val="00BD1D48"/>
    <w:rsid w:val="00BD5D56"/>
    <w:rsid w:val="00BE2CE9"/>
    <w:rsid w:val="00BF2997"/>
    <w:rsid w:val="00BF45A7"/>
    <w:rsid w:val="00C02372"/>
    <w:rsid w:val="00C02C2A"/>
    <w:rsid w:val="00C02DC4"/>
    <w:rsid w:val="00C0568B"/>
    <w:rsid w:val="00C15D4A"/>
    <w:rsid w:val="00C23B40"/>
    <w:rsid w:val="00C32A63"/>
    <w:rsid w:val="00C32A67"/>
    <w:rsid w:val="00C32E03"/>
    <w:rsid w:val="00C3409F"/>
    <w:rsid w:val="00C40F69"/>
    <w:rsid w:val="00C433E0"/>
    <w:rsid w:val="00C43A97"/>
    <w:rsid w:val="00C44986"/>
    <w:rsid w:val="00C5247F"/>
    <w:rsid w:val="00C531B2"/>
    <w:rsid w:val="00C548E1"/>
    <w:rsid w:val="00C64C24"/>
    <w:rsid w:val="00C7109B"/>
    <w:rsid w:val="00CA07FA"/>
    <w:rsid w:val="00CA2D47"/>
    <w:rsid w:val="00CA4D7A"/>
    <w:rsid w:val="00CB12D1"/>
    <w:rsid w:val="00CC082F"/>
    <w:rsid w:val="00CC17EF"/>
    <w:rsid w:val="00CD3278"/>
    <w:rsid w:val="00CE2819"/>
    <w:rsid w:val="00CE47C0"/>
    <w:rsid w:val="00CE6B91"/>
    <w:rsid w:val="00CE732B"/>
    <w:rsid w:val="00CF3B18"/>
    <w:rsid w:val="00CF4C68"/>
    <w:rsid w:val="00D02CA3"/>
    <w:rsid w:val="00D143A7"/>
    <w:rsid w:val="00D1716B"/>
    <w:rsid w:val="00D21BA6"/>
    <w:rsid w:val="00D23203"/>
    <w:rsid w:val="00D27580"/>
    <w:rsid w:val="00D30533"/>
    <w:rsid w:val="00D51815"/>
    <w:rsid w:val="00D56D02"/>
    <w:rsid w:val="00D57DB6"/>
    <w:rsid w:val="00D60970"/>
    <w:rsid w:val="00D61EF4"/>
    <w:rsid w:val="00D64D26"/>
    <w:rsid w:val="00D71DF9"/>
    <w:rsid w:val="00D74635"/>
    <w:rsid w:val="00D747EE"/>
    <w:rsid w:val="00D77EB5"/>
    <w:rsid w:val="00D85C51"/>
    <w:rsid w:val="00D87EFC"/>
    <w:rsid w:val="00D925BC"/>
    <w:rsid w:val="00DA26B5"/>
    <w:rsid w:val="00DA6D2A"/>
    <w:rsid w:val="00DA7192"/>
    <w:rsid w:val="00DB144F"/>
    <w:rsid w:val="00DB46C9"/>
    <w:rsid w:val="00DB49F0"/>
    <w:rsid w:val="00DB4F8D"/>
    <w:rsid w:val="00DB6F5C"/>
    <w:rsid w:val="00DC2451"/>
    <w:rsid w:val="00DD3118"/>
    <w:rsid w:val="00DD7035"/>
    <w:rsid w:val="00DD76ED"/>
    <w:rsid w:val="00DE1A54"/>
    <w:rsid w:val="00DE42F0"/>
    <w:rsid w:val="00DE5738"/>
    <w:rsid w:val="00DE67DB"/>
    <w:rsid w:val="00DF269E"/>
    <w:rsid w:val="00DF2B95"/>
    <w:rsid w:val="00DF4FA7"/>
    <w:rsid w:val="00DF589B"/>
    <w:rsid w:val="00DF7DF2"/>
    <w:rsid w:val="00E10648"/>
    <w:rsid w:val="00E131CA"/>
    <w:rsid w:val="00E23831"/>
    <w:rsid w:val="00E30465"/>
    <w:rsid w:val="00E30526"/>
    <w:rsid w:val="00E43F52"/>
    <w:rsid w:val="00E443E2"/>
    <w:rsid w:val="00E62CDC"/>
    <w:rsid w:val="00E6478C"/>
    <w:rsid w:val="00E81698"/>
    <w:rsid w:val="00E906CC"/>
    <w:rsid w:val="00E95131"/>
    <w:rsid w:val="00E95505"/>
    <w:rsid w:val="00E97E3A"/>
    <w:rsid w:val="00EB3E38"/>
    <w:rsid w:val="00EB3F6A"/>
    <w:rsid w:val="00EC2CD7"/>
    <w:rsid w:val="00EC4992"/>
    <w:rsid w:val="00EC5342"/>
    <w:rsid w:val="00ED2C17"/>
    <w:rsid w:val="00ED34C3"/>
    <w:rsid w:val="00ED4708"/>
    <w:rsid w:val="00EE5491"/>
    <w:rsid w:val="00EF1059"/>
    <w:rsid w:val="00EF6F11"/>
    <w:rsid w:val="00F07B10"/>
    <w:rsid w:val="00F10393"/>
    <w:rsid w:val="00F11F29"/>
    <w:rsid w:val="00F12905"/>
    <w:rsid w:val="00F1361B"/>
    <w:rsid w:val="00F141FA"/>
    <w:rsid w:val="00F1722C"/>
    <w:rsid w:val="00F20C7A"/>
    <w:rsid w:val="00F20DAC"/>
    <w:rsid w:val="00F3398B"/>
    <w:rsid w:val="00F40CD9"/>
    <w:rsid w:val="00F427D5"/>
    <w:rsid w:val="00F43EE8"/>
    <w:rsid w:val="00F46279"/>
    <w:rsid w:val="00F557EA"/>
    <w:rsid w:val="00F62E43"/>
    <w:rsid w:val="00F75FFA"/>
    <w:rsid w:val="00F83D89"/>
    <w:rsid w:val="00F84011"/>
    <w:rsid w:val="00F9731B"/>
    <w:rsid w:val="00F977F1"/>
    <w:rsid w:val="00FA2018"/>
    <w:rsid w:val="00FA2FAC"/>
    <w:rsid w:val="00FC6C07"/>
    <w:rsid w:val="00FD2DF8"/>
    <w:rsid w:val="00FD73ED"/>
    <w:rsid w:val="00FE0740"/>
    <w:rsid w:val="00FF3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A5728EE-1CD7-4257-9985-C1C1DCEA6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1958</TotalTime>
  <Pages>1</Pages>
  <Words>2716</Words>
  <Characters>15483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Anamaria - Biocide</dc:creator>
  <cp:lastModifiedBy>Anamaria - Biocide</cp:lastModifiedBy>
  <cp:revision>323</cp:revision>
  <cp:lastPrinted>2018-12-04T08:09:00Z</cp:lastPrinted>
  <dcterms:created xsi:type="dcterms:W3CDTF">2014-10-24T09:12:00Z</dcterms:created>
  <dcterms:modified xsi:type="dcterms:W3CDTF">2018-12-04T08:10:00Z</dcterms:modified>
</cp:coreProperties>
</file>