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F3" w:rsidRDefault="001A5D63" w:rsidP="00F96DF3">
      <w:pPr>
        <w:rPr>
          <w:b/>
        </w:rPr>
      </w:pPr>
      <w:r>
        <w:rPr>
          <w:b/>
        </w:rPr>
        <w:t>NOTE: For instructions on how to fill in the template see Word Doc with instructions.</w:t>
      </w:r>
      <w:bookmarkStart w:id="0" w:name="_GoBack"/>
      <w:bookmarkEnd w:id="0"/>
    </w:p>
    <w:p w:rsidR="00F96DF3" w:rsidRPr="00A87601" w:rsidRDefault="00F96DF3" w:rsidP="00F96DF3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Problem formulation</w:t>
      </w:r>
    </w:p>
    <w:p w:rsidR="00F96DF3" w:rsidRPr="00A87601" w:rsidRDefault="00F96DF3" w:rsidP="00F96DF3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Hypothesised Mode of action Statement</w:t>
      </w:r>
    </w:p>
    <w:p w:rsidR="00F96DF3" w:rsidRDefault="00F96DF3" w:rsidP="00F96DF3">
      <w:pPr>
        <w:pStyle w:val="ListParagraph"/>
        <w:numPr>
          <w:ilvl w:val="0"/>
          <w:numId w:val="1"/>
        </w:numPr>
      </w:pPr>
      <w:r>
        <w:rPr>
          <w:b/>
        </w:rPr>
        <w:t>Summary of data for use in Mode of Action Analysis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560"/>
        <w:gridCol w:w="1701"/>
      </w:tblGrid>
      <w:tr w:rsidR="00F96DF3" w:rsidTr="006535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Species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Route/Dose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Incidence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References</w:t>
            </w:r>
          </w:p>
        </w:tc>
      </w:tr>
      <w:tr w:rsidR="006535CD" w:rsidTr="006535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Default="006535CD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Default="006535CD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Default="006535CD">
            <w:pPr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Default="006535CD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Default="006535CD">
            <w:pPr>
              <w:spacing w:after="0" w:line="240" w:lineRule="auto"/>
              <w:rPr>
                <w:b/>
              </w:rPr>
            </w:pPr>
          </w:p>
        </w:tc>
      </w:tr>
      <w:tr w:rsidR="00F96DF3" w:rsidTr="006535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</w:rPr>
            </w:pPr>
          </w:p>
        </w:tc>
      </w:tr>
    </w:tbl>
    <w:p w:rsidR="00F96DF3" w:rsidRDefault="00F96DF3" w:rsidP="00F96DF3">
      <w:pPr>
        <w:jc w:val="both"/>
        <w:rPr>
          <w:b/>
        </w:rPr>
      </w:pPr>
    </w:p>
    <w:p w:rsidR="00F96DF3" w:rsidRDefault="00F96DF3" w:rsidP="00F96D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Listing of key events identified for a specific Mode of Action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12"/>
      </w:tblGrid>
      <w:tr w:rsidR="00F96DF3" w:rsidTr="006535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Key Event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</w:tr>
      <w:tr w:rsidR="00F96DF3" w:rsidTr="006535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Key Event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</w:tr>
    </w:tbl>
    <w:p w:rsidR="00F96DF3" w:rsidRDefault="00F96DF3" w:rsidP="00F96DF3">
      <w:pPr>
        <w:rPr>
          <w:b/>
        </w:rPr>
      </w:pPr>
    </w:p>
    <w:p w:rsidR="00F96DF3" w:rsidRDefault="00F96DF3" w:rsidP="00F96D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Bradford Hill Considerations for Weight of Evidence Analysis of available data/information for Mode of Action Analysis in experimental species</w:t>
      </w:r>
    </w:p>
    <w:p w:rsidR="00F96DF3" w:rsidRPr="00A87601" w:rsidRDefault="00F96DF3" w:rsidP="00F96DF3">
      <w:pPr>
        <w:rPr>
          <w:b/>
        </w:rPr>
      </w:pPr>
      <w:r>
        <w:rPr>
          <w:b/>
        </w:rPr>
        <w:t>5a. Dose Response Relationships and Temporal Association</w:t>
      </w:r>
    </w:p>
    <w:p w:rsidR="00F96DF3" w:rsidRDefault="00F96DF3" w:rsidP="00F96DF3">
      <w:pPr>
        <w:rPr>
          <w:b/>
        </w:rPr>
      </w:pPr>
      <w:r>
        <w:rPr>
          <w:b/>
        </w:rPr>
        <w:t>Species (name)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2126"/>
        <w:gridCol w:w="2126"/>
        <w:gridCol w:w="2126"/>
      </w:tblGrid>
      <w:tr w:rsidR="00F96DF3" w:rsidTr="006535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Dose (units)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Key Event 1 (time observed and severity)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Key Event 2(time observed and severity)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Key Event 3(time observed and severity)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Key Event 4(time observed and severity)</w:t>
            </w:r>
          </w:p>
        </w:tc>
      </w:tr>
      <w:tr w:rsidR="006535CD" w:rsidTr="006535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Default="006535CD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Default="006535CD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Default="006535CD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Default="006535CD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Default="006535CD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</w:tr>
      <w:tr w:rsidR="00F96DF3" w:rsidTr="006535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</w:tr>
    </w:tbl>
    <w:p w:rsidR="00F96DF3" w:rsidRDefault="00F96DF3" w:rsidP="00F96DF3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5b. Consistency &amp; Specificity – Biological Plausibility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379"/>
        <w:gridCol w:w="1276"/>
        <w:gridCol w:w="1275"/>
        <w:gridCol w:w="1134"/>
      </w:tblGrid>
      <w:tr w:rsidR="00F96DF3" w:rsidTr="006535C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Key Event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Key Event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Key Event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Key Event 4</w:t>
            </w:r>
          </w:p>
        </w:tc>
      </w:tr>
      <w:tr w:rsidR="00F96DF3" w:rsidTr="006535C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Pr="00A87601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Consistency &amp; Specificity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</w:tr>
      <w:tr w:rsidR="00F96DF3" w:rsidTr="006535C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Pr="00A87601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Biological Plausibility</w:t>
            </w:r>
          </w:p>
          <w:p w:rsidR="00F96DF3" w:rsidRDefault="00F96D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</w:tr>
    </w:tbl>
    <w:p w:rsidR="00F96DF3" w:rsidRDefault="00F96DF3" w:rsidP="00F96DF3">
      <w:pPr>
        <w:rPr>
          <w:b/>
          <w:i/>
          <w:sz w:val="18"/>
          <w:szCs w:val="18"/>
        </w:rPr>
      </w:pPr>
    </w:p>
    <w:p w:rsidR="00F96DF3" w:rsidRDefault="00F96DF3" w:rsidP="00F96DF3">
      <w:pPr>
        <w:jc w:val="both"/>
        <w:rPr>
          <w:b/>
        </w:rPr>
      </w:pPr>
      <w:r>
        <w:rPr>
          <w:b/>
        </w:rPr>
        <w:t>5c. Qualitative and Quantitative human concordance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2594"/>
        <w:gridCol w:w="2793"/>
        <w:gridCol w:w="1559"/>
        <w:gridCol w:w="1843"/>
      </w:tblGrid>
      <w:tr w:rsidR="00F96DF3" w:rsidTr="006535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tabs>
                <w:tab w:val="left" w:pos="1540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ab/>
              <w:t>Qualitative Concordance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</w:tr>
      <w:tr w:rsidR="00F96DF3" w:rsidTr="006535CD">
        <w:trPr>
          <w:trHeight w:val="7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Key Event (name)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(Evidence in Experimental Species)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(Evidence in Humans)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Quantitative Species Concordance (experimental species and humans)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Quantitative Dose Response</w:t>
            </w:r>
          </w:p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Confidence/ Uncertainty</w:t>
            </w:r>
          </w:p>
        </w:tc>
      </w:tr>
      <w:tr w:rsidR="00F96DF3" w:rsidTr="006535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Key Event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</w:tr>
      <w:tr w:rsidR="00F96DF3" w:rsidTr="006535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Key Event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</w:tr>
    </w:tbl>
    <w:p w:rsidR="00992D8A" w:rsidRDefault="00992D8A">
      <w:pPr>
        <w:rPr>
          <w:b/>
        </w:rPr>
      </w:pPr>
    </w:p>
    <w:p w:rsidR="00A87601" w:rsidRDefault="00A87601">
      <w:pPr>
        <w:rPr>
          <w:b/>
        </w:rPr>
      </w:pPr>
    </w:p>
    <w:p w:rsidR="00A87601" w:rsidRDefault="00A87601">
      <w:pPr>
        <w:rPr>
          <w:b/>
        </w:rPr>
      </w:pPr>
    </w:p>
    <w:p w:rsidR="00A87601" w:rsidRDefault="00A87601">
      <w:pPr>
        <w:rPr>
          <w:b/>
        </w:rPr>
      </w:pPr>
    </w:p>
    <w:p w:rsidR="006535CD" w:rsidRDefault="006535CD">
      <w:pPr>
        <w:rPr>
          <w:b/>
        </w:rPr>
      </w:pPr>
      <w:r>
        <w:rPr>
          <w:b/>
        </w:rPr>
        <w:br w:type="page"/>
      </w:r>
    </w:p>
    <w:p w:rsidR="00F96DF3" w:rsidRDefault="00F96DF3" w:rsidP="00F96D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Other potential Modes of Action</w:t>
      </w:r>
    </w:p>
    <w:p w:rsidR="00F96DF3" w:rsidRDefault="00F96DF3" w:rsidP="00F96DF3">
      <w:pPr>
        <w:rPr>
          <w:b/>
          <w:u w:val="single"/>
        </w:rPr>
      </w:pPr>
      <w:r>
        <w:rPr>
          <w:b/>
          <w:u w:val="single"/>
        </w:rPr>
        <w:t>Comparative Weight of Evidence Table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2409"/>
      </w:tblGrid>
      <w:tr w:rsidR="00F96DF3" w:rsidTr="006535CD">
        <w:trPr>
          <w:trHeight w:val="5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Bradford Hill Considerations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Supporting Evidence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Potentially Inconsistent Evidence</w:t>
            </w:r>
          </w:p>
        </w:tc>
      </w:tr>
      <w:tr w:rsidR="00F96DF3" w:rsidTr="006535CD">
        <w:trPr>
          <w:trHeight w:val="8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Dose Response &amp; Temporal Concordance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</w:tr>
      <w:tr w:rsidR="00F96DF3" w:rsidTr="006535CD">
        <w:trPr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Pr="00A87601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Consistency &amp; Specificity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</w:tr>
      <w:tr w:rsidR="00F96DF3" w:rsidTr="006535CD">
        <w:trPr>
          <w:trHeight w:val="4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Pr="00A87601" w:rsidRDefault="00F96DF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Biological Plausibility</w:t>
            </w:r>
          </w:p>
          <w:p w:rsidR="00F96DF3" w:rsidRDefault="00F96D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3" w:rsidRDefault="00F96DF3">
            <w:pPr>
              <w:spacing w:after="0" w:line="240" w:lineRule="auto"/>
            </w:pPr>
          </w:p>
        </w:tc>
      </w:tr>
    </w:tbl>
    <w:tbl>
      <w:tblPr>
        <w:tblpPr w:leftFromText="180" w:rightFromText="180" w:vertAnchor="text" w:tblpY="-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2409"/>
      </w:tblGrid>
      <w:tr w:rsidR="006535CD" w:rsidTr="006535CD">
        <w:trPr>
          <w:trHeight w:val="5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CD" w:rsidRDefault="006535CD" w:rsidP="006535CD">
            <w:pPr>
              <w:spacing w:after="0" w:line="240" w:lineRule="auto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Bradford Hill Considerations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CD" w:rsidRDefault="006535CD" w:rsidP="006535CD">
            <w:pPr>
              <w:spacing w:after="0" w:line="240" w:lineRule="auto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Supporting Evidence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CD" w:rsidRDefault="006535CD" w:rsidP="006535CD">
            <w:pPr>
              <w:spacing w:after="0" w:line="240" w:lineRule="auto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Potentially Inconsistent Evidence</w:t>
            </w:r>
          </w:p>
        </w:tc>
      </w:tr>
      <w:tr w:rsidR="006535CD" w:rsidTr="006535CD">
        <w:trPr>
          <w:trHeight w:val="8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CD" w:rsidRDefault="006535CD" w:rsidP="006535CD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Dose Response &amp; Temporal Concordance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CD" w:rsidRDefault="006535CD" w:rsidP="006535CD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CD" w:rsidRDefault="006535CD" w:rsidP="006535CD">
            <w:pPr>
              <w:spacing w:after="0" w:line="240" w:lineRule="auto"/>
            </w:pPr>
          </w:p>
        </w:tc>
      </w:tr>
      <w:tr w:rsidR="006535CD" w:rsidTr="006535CD">
        <w:trPr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CD" w:rsidRPr="00A87601" w:rsidRDefault="006535CD" w:rsidP="006535CD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Consistency &amp; Specificity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CD" w:rsidRDefault="006535CD" w:rsidP="006535CD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CD" w:rsidRDefault="006535CD" w:rsidP="006535CD">
            <w:pPr>
              <w:spacing w:after="0" w:line="240" w:lineRule="auto"/>
            </w:pPr>
          </w:p>
        </w:tc>
      </w:tr>
      <w:tr w:rsidR="006535CD" w:rsidTr="006535CD">
        <w:trPr>
          <w:trHeight w:val="4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CD" w:rsidRPr="00A87601" w:rsidRDefault="006535CD" w:rsidP="006535CD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Biological Plausibility</w:t>
            </w:r>
          </w:p>
          <w:p w:rsidR="006535CD" w:rsidRDefault="006535CD" w:rsidP="006535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CD" w:rsidRDefault="006535CD" w:rsidP="006535CD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CD" w:rsidRDefault="006535CD" w:rsidP="006535CD">
            <w:pPr>
              <w:spacing w:after="0" w:line="240" w:lineRule="auto"/>
            </w:pPr>
          </w:p>
        </w:tc>
      </w:tr>
    </w:tbl>
    <w:p w:rsidR="006535CD" w:rsidRPr="00A87601" w:rsidRDefault="006535CD" w:rsidP="00F96DF3">
      <w:pPr>
        <w:rPr>
          <w:i/>
        </w:rPr>
      </w:pPr>
      <w:r>
        <w:rPr>
          <w:i/>
        </w:rPr>
        <w:tab/>
      </w:r>
    </w:p>
    <w:p w:rsidR="00F96DF3" w:rsidRDefault="00F96DF3" w:rsidP="00F96DF3">
      <w:pPr>
        <w:rPr>
          <w:i/>
        </w:rPr>
      </w:pPr>
    </w:p>
    <w:p w:rsidR="006535CD" w:rsidRDefault="006535CD" w:rsidP="00F96DF3">
      <w:pPr>
        <w:rPr>
          <w:i/>
        </w:rPr>
      </w:pPr>
    </w:p>
    <w:p w:rsidR="006535CD" w:rsidRDefault="006535CD" w:rsidP="00F96DF3">
      <w:pPr>
        <w:rPr>
          <w:i/>
        </w:rPr>
      </w:pPr>
    </w:p>
    <w:p w:rsidR="006535CD" w:rsidRDefault="006535CD" w:rsidP="00F96DF3">
      <w:pPr>
        <w:rPr>
          <w:i/>
        </w:rPr>
      </w:pPr>
    </w:p>
    <w:p w:rsidR="006535CD" w:rsidRPr="00A87601" w:rsidRDefault="006535CD" w:rsidP="00F96DF3">
      <w:pPr>
        <w:rPr>
          <w:i/>
        </w:rPr>
      </w:pPr>
    </w:p>
    <w:p w:rsidR="00F96DF3" w:rsidRPr="00A87601" w:rsidRDefault="00F96DF3" w:rsidP="00F96D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Uncertainties/Inconsistencies and Identification of Data Gaps</w:t>
      </w:r>
    </w:p>
    <w:p w:rsidR="00F96DF3" w:rsidRDefault="00F96DF3" w:rsidP="00F96D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Conclusions in relation to problem formulation</w:t>
      </w:r>
    </w:p>
    <w:p w:rsidR="00F96DF3" w:rsidRDefault="00F96DF3" w:rsidP="00F96DF3"/>
    <w:p w:rsidR="00F96DF3" w:rsidRDefault="00F96DF3" w:rsidP="00F96DF3"/>
    <w:p w:rsidR="007A71AD" w:rsidRDefault="007A71AD"/>
    <w:sectPr w:rsidR="007A71AD" w:rsidSect="00F96D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6BEB"/>
    <w:multiLevelType w:val="hybridMultilevel"/>
    <w:tmpl w:val="E304BF80"/>
    <w:lvl w:ilvl="0" w:tplc="4A8EB8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B491A"/>
    <w:multiLevelType w:val="hybridMultilevel"/>
    <w:tmpl w:val="3AF05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F3"/>
    <w:rsid w:val="001A5D63"/>
    <w:rsid w:val="006535CD"/>
    <w:rsid w:val="007A71AD"/>
    <w:rsid w:val="00992D8A"/>
    <w:rsid w:val="00A87601"/>
    <w:rsid w:val="00F9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13F3EF-4C9A-4839-9E21-6D2D1AE6D29C}"/>
</file>

<file path=customXml/itemProps2.xml><?xml version="1.0" encoding="utf-8"?>
<ds:datastoreItem xmlns:ds="http://schemas.openxmlformats.org/officeDocument/2006/customXml" ds:itemID="{CBB29473-BEDE-42FA-B506-B0C527757347}"/>
</file>

<file path=customXml/itemProps3.xml><?xml version="1.0" encoding="utf-8"?>
<ds:datastoreItem xmlns:ds="http://schemas.openxmlformats.org/officeDocument/2006/customXml" ds:itemID="{917F187B-061A-4FD5-AFB3-2D5F85CD8A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Chemicals Agency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FOTAKIS George</dc:creator>
  <cp:lastModifiedBy>FOTAKIS George</cp:lastModifiedBy>
  <cp:revision>4</cp:revision>
  <dcterms:created xsi:type="dcterms:W3CDTF">2016-04-18T11:54:00Z</dcterms:created>
  <dcterms:modified xsi:type="dcterms:W3CDTF">2016-04-18T12:00:00Z</dcterms:modified>
</cp:coreProperties>
</file>