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80F5" w14:textId="2E797B62" w:rsidR="00A9188E" w:rsidRPr="003151A4" w:rsidRDefault="00A9188E" w:rsidP="003219E2">
      <w:pPr>
        <w:jc w:val="both"/>
        <w:rPr>
          <w:b/>
          <w:color w:val="0046AD"/>
          <w:sz w:val="32"/>
          <w:szCs w:val="32"/>
        </w:rPr>
      </w:pPr>
      <w:r>
        <w:rPr>
          <w:b/>
          <w:color w:val="0046AD"/>
          <w:sz w:val="32"/>
          <w:szCs w:val="32"/>
        </w:rPr>
        <w:t xml:space="preserve">Supporting document for the </w:t>
      </w:r>
      <w:r w:rsidRPr="003151A4">
        <w:rPr>
          <w:b/>
          <w:color w:val="0046AD"/>
          <w:sz w:val="32"/>
          <w:szCs w:val="32"/>
        </w:rPr>
        <w:t>a</w:t>
      </w:r>
      <w:r>
        <w:rPr>
          <w:b/>
          <w:color w:val="0046AD"/>
          <w:sz w:val="32"/>
          <w:szCs w:val="32"/>
        </w:rPr>
        <w:t xml:space="preserve">pplication for </w:t>
      </w:r>
      <w:r w:rsidRPr="003151A4">
        <w:rPr>
          <w:b/>
          <w:color w:val="0046AD"/>
          <w:sz w:val="32"/>
          <w:szCs w:val="32"/>
        </w:rPr>
        <w:t xml:space="preserve">authorisation of the same biocidal product under Regulation (EU) No </w:t>
      </w:r>
      <w:r>
        <w:rPr>
          <w:b/>
          <w:color w:val="0046AD"/>
          <w:sz w:val="32"/>
          <w:szCs w:val="32"/>
        </w:rPr>
        <w:t>414</w:t>
      </w:r>
      <w:r w:rsidRPr="003151A4">
        <w:rPr>
          <w:b/>
          <w:color w:val="0046AD"/>
          <w:sz w:val="32"/>
          <w:szCs w:val="32"/>
        </w:rPr>
        <w:t>/2013</w:t>
      </w:r>
    </w:p>
    <w:p w14:paraId="45472C57" w14:textId="77777777" w:rsidR="00A9188E" w:rsidRDefault="00A9188E" w:rsidP="00A9188E"/>
    <w:p w14:paraId="567CF0AD" w14:textId="77777777" w:rsidR="00A65DDB" w:rsidRDefault="00A65DDB" w:rsidP="00A918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77DF0" w:rsidRPr="00E77DF0" w14:paraId="72284A3B" w14:textId="77777777" w:rsidTr="0085270E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14:paraId="122A0C58" w14:textId="77777777" w:rsidR="00E77DF0" w:rsidRPr="00E77DF0" w:rsidRDefault="00E77DF0" w:rsidP="0085270E">
            <w:pPr>
              <w:spacing w:line="276" w:lineRule="auto"/>
              <w:jc w:val="center"/>
            </w:pPr>
            <w:r w:rsidRPr="0085270E">
              <w:rPr>
                <w:b/>
                <w:sz w:val="24"/>
                <w:szCs w:val="24"/>
              </w:rPr>
              <w:t>Explanatory note to fill in the supporting document</w:t>
            </w:r>
          </w:p>
        </w:tc>
      </w:tr>
      <w:tr w:rsidR="00E77DF0" w:rsidRPr="0085270E" w14:paraId="72FCF1AF" w14:textId="77777777" w:rsidTr="0085270E">
        <w:tc>
          <w:tcPr>
            <w:tcW w:w="9855" w:type="dxa"/>
            <w:shd w:val="clear" w:color="auto" w:fill="D9D9D9"/>
          </w:tcPr>
          <w:p w14:paraId="0EB4B777" w14:textId="77777777" w:rsidR="00E77DF0" w:rsidRPr="0003228F" w:rsidRDefault="001B02C5" w:rsidP="0085270E">
            <w:pPr>
              <w:spacing w:after="120" w:line="276" w:lineRule="auto"/>
              <w:jc w:val="both"/>
            </w:pPr>
            <w:r>
              <w:t xml:space="preserve">Under </w:t>
            </w:r>
            <w:r w:rsidR="00C1150B">
              <w:t xml:space="preserve">Article 1 of </w:t>
            </w:r>
            <w:r w:rsidR="00C1150B" w:rsidRPr="0085270E">
              <w:rPr>
                <w:color w:val="000000"/>
              </w:rPr>
              <w:t>Regulation (EU) No 414/2013</w:t>
            </w:r>
            <w:r w:rsidR="00C1150B">
              <w:rPr>
                <w:color w:val="000000"/>
              </w:rPr>
              <w:t xml:space="preserve">, </w:t>
            </w:r>
            <w:r w:rsidR="00C1150B">
              <w:t>t</w:t>
            </w:r>
            <w:r w:rsidR="00E77DF0" w:rsidRPr="0003228F">
              <w:t xml:space="preserve">he proposed differences between the same biocidal product or product family and the related reference product or product family shall concern </w:t>
            </w:r>
            <w:r>
              <w:t xml:space="preserve">only </w:t>
            </w:r>
            <w:r w:rsidR="005052DA" w:rsidRPr="0003228F">
              <w:t>information, which</w:t>
            </w:r>
            <w:r w:rsidR="00E77DF0" w:rsidRPr="0003228F">
              <w:t xml:space="preserve"> can be subject to an administrative change of product(s) or product family referred to in Title 1 of the Annex to Regulation (EU) No 354/2013.</w:t>
            </w:r>
          </w:p>
          <w:p w14:paraId="45EF17C9" w14:textId="77777777" w:rsidR="00E77DF0" w:rsidRPr="0085270E" w:rsidRDefault="00E77DF0" w:rsidP="0085270E">
            <w:pPr>
              <w:spacing w:after="120" w:line="276" w:lineRule="auto"/>
              <w:jc w:val="both"/>
              <w:rPr>
                <w:color w:val="000000"/>
              </w:rPr>
            </w:pPr>
            <w:r w:rsidRPr="0085270E">
              <w:rPr>
                <w:color w:val="000000"/>
              </w:rPr>
              <w:t>According to Article 2(b) of Regulation (EU) No 414/2013, evidence shall be given that the products are identical on all other aspects</w:t>
            </w:r>
            <w:r w:rsidR="00E13529" w:rsidRPr="0085270E">
              <w:rPr>
                <w:color w:val="000000"/>
              </w:rPr>
              <w:t>. Therefore, please fill in</w:t>
            </w:r>
            <w:r w:rsidRPr="0085270E">
              <w:rPr>
                <w:color w:val="000000"/>
              </w:rPr>
              <w:t>:</w:t>
            </w:r>
          </w:p>
          <w:p w14:paraId="007065C5" w14:textId="7583CD80" w:rsidR="00E77DF0" w:rsidRPr="00816EC6" w:rsidRDefault="005052DA" w:rsidP="0085270E">
            <w:pPr>
              <w:numPr>
                <w:ilvl w:val="0"/>
                <w:numId w:val="12"/>
              </w:numPr>
              <w:spacing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E77DF0" w:rsidRPr="0085270E">
              <w:rPr>
                <w:color w:val="000000"/>
              </w:rPr>
              <w:t xml:space="preserve">he tables </w:t>
            </w:r>
            <w:r w:rsidR="001B02C5">
              <w:rPr>
                <w:color w:val="000000"/>
              </w:rPr>
              <w:t>of the supporting document</w:t>
            </w:r>
            <w:r w:rsidR="00E77DF0" w:rsidRPr="0085270E">
              <w:rPr>
                <w:color w:val="000000"/>
              </w:rPr>
              <w:t xml:space="preserve">, indicating the exhaustive list of all the proposed differences between the same biocidal product or product family and the related reference product or product family. A detailed description of the change(s) is </w:t>
            </w:r>
            <w:r w:rsidR="009C1615">
              <w:rPr>
                <w:color w:val="000000"/>
              </w:rPr>
              <w:t xml:space="preserve">(are) </w:t>
            </w:r>
            <w:r w:rsidR="00E77DF0" w:rsidRPr="0085270E">
              <w:rPr>
                <w:color w:val="000000"/>
              </w:rPr>
              <w:t>required.</w:t>
            </w:r>
          </w:p>
        </w:tc>
      </w:tr>
    </w:tbl>
    <w:p w14:paraId="6CD0AC7A" w14:textId="77777777" w:rsidR="00D32F43" w:rsidRPr="00A65DDB" w:rsidRDefault="00D32F43" w:rsidP="00D32F43">
      <w:pPr>
        <w:spacing w:line="276" w:lineRule="auto"/>
        <w:jc w:val="both"/>
        <w:rPr>
          <w:color w:val="000000"/>
        </w:rPr>
      </w:pPr>
    </w:p>
    <w:p w14:paraId="1C75AAE6" w14:textId="1A3961B4" w:rsidR="00CE07B1" w:rsidRDefault="00E77DF0" w:rsidP="00A65DDB">
      <w:pPr>
        <w:jc w:val="both"/>
        <w:rPr>
          <w:rFonts w:eastAsia="FangSong"/>
          <w:color w:val="000000"/>
        </w:rPr>
      </w:pPr>
      <w:r w:rsidRPr="00984FC6">
        <w:rPr>
          <w:i/>
          <w:iCs/>
          <w:color w:val="000000"/>
        </w:rPr>
        <w:t xml:space="preserve">Please note that </w:t>
      </w:r>
      <w:r w:rsidR="00603D3C">
        <w:rPr>
          <w:i/>
          <w:iCs/>
          <w:color w:val="000000"/>
        </w:rPr>
        <w:t xml:space="preserve">your application cannot be processed </w:t>
      </w:r>
      <w:r w:rsidRPr="00984FC6">
        <w:rPr>
          <w:i/>
          <w:iCs/>
          <w:color w:val="000000"/>
        </w:rPr>
        <w:t xml:space="preserve">if the supporting document is not included </w:t>
      </w:r>
      <w:r w:rsidR="00603D3C">
        <w:rPr>
          <w:i/>
          <w:iCs/>
          <w:color w:val="000000"/>
        </w:rPr>
        <w:t xml:space="preserve">with your application </w:t>
      </w:r>
      <w:r w:rsidRPr="00984FC6">
        <w:rPr>
          <w:i/>
          <w:iCs/>
          <w:color w:val="000000"/>
        </w:rPr>
        <w:t xml:space="preserve">or </w:t>
      </w:r>
      <w:r>
        <w:rPr>
          <w:i/>
          <w:iCs/>
          <w:color w:val="000000"/>
        </w:rPr>
        <w:t>thoroughly compiled</w:t>
      </w:r>
      <w:r w:rsidRPr="00984FC6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in all its sections</w:t>
      </w:r>
      <w:r w:rsidRPr="00984FC6">
        <w:rPr>
          <w:i/>
          <w:iCs/>
          <w:color w:val="000000"/>
        </w:rPr>
        <w:t>.</w:t>
      </w:r>
      <w:r w:rsidR="00C1150B">
        <w:rPr>
          <w:i/>
          <w:iCs/>
          <w:color w:val="000000"/>
        </w:rPr>
        <w:t xml:space="preserve"> Only administrative changes, as defined under </w:t>
      </w:r>
      <w:r w:rsidR="00C1150B" w:rsidRPr="00C1150B">
        <w:rPr>
          <w:i/>
          <w:iCs/>
          <w:color w:val="000000"/>
        </w:rPr>
        <w:t>Title 1 of the Annex to Regulation (EU) No 354/2013</w:t>
      </w:r>
      <w:r w:rsidR="00C1150B">
        <w:rPr>
          <w:i/>
          <w:iCs/>
          <w:color w:val="000000"/>
        </w:rPr>
        <w:t xml:space="preserve">, are accepted. </w:t>
      </w:r>
    </w:p>
    <w:p w14:paraId="692A06A7" w14:textId="77777777" w:rsidR="00D96D23" w:rsidRPr="006C315F" w:rsidRDefault="00D32F43" w:rsidP="005052DA">
      <w:pPr>
        <w:spacing w:after="120" w:line="276" w:lineRule="auto"/>
        <w:jc w:val="both"/>
        <w:rPr>
          <w:b/>
          <w:sz w:val="22"/>
          <w:szCs w:val="22"/>
        </w:rPr>
      </w:pPr>
      <w:r>
        <w:rPr>
          <w:b/>
          <w:color w:val="0046AD"/>
          <w:sz w:val="24"/>
          <w:szCs w:val="24"/>
        </w:rPr>
        <w:br w:type="page"/>
      </w:r>
      <w:r w:rsidR="00D96D23" w:rsidRPr="006C315F">
        <w:rPr>
          <w:b/>
          <w:sz w:val="22"/>
          <w:szCs w:val="22"/>
        </w:rPr>
        <w:lastRenderedPageBreak/>
        <w:t>Exhaustive list of the proposed differences between the same biocidal product or product family and the related reference product or product family</w:t>
      </w:r>
    </w:p>
    <w:p w14:paraId="665B0AA2" w14:textId="77777777" w:rsidR="009C1615" w:rsidRDefault="00BF18EA" w:rsidP="003219E2">
      <w:pPr>
        <w:spacing w:after="120" w:line="276" w:lineRule="auto"/>
        <w:jc w:val="both"/>
      </w:pPr>
      <w:r>
        <w:t>In accordance with</w:t>
      </w:r>
      <w:r w:rsidRPr="00BF18EA">
        <w:t xml:space="preserve"> Article 1 of Regulation (EU) No 414/2013,</w:t>
      </w:r>
      <w:r>
        <w:t xml:space="preserve"> t</w:t>
      </w:r>
      <w:r w:rsidR="00D96D23" w:rsidRPr="009444B7">
        <w:t>he differences</w:t>
      </w:r>
      <w:r w:rsidR="005149BA">
        <w:t xml:space="preserve"> between the products</w:t>
      </w:r>
      <w:r w:rsidR="00D96D23" w:rsidRPr="009444B7">
        <w:t xml:space="preserve"> shall concern </w:t>
      </w:r>
      <w:r w:rsidR="00C1150B">
        <w:t>only</w:t>
      </w:r>
      <w:r>
        <w:t xml:space="preserve"> </w:t>
      </w:r>
      <w:r w:rsidR="000225A9" w:rsidRPr="009444B7">
        <w:t>information that</w:t>
      </w:r>
      <w:r w:rsidR="00D96D23" w:rsidRPr="009444B7">
        <w:t xml:space="preserve"> can be subject to an ad</w:t>
      </w:r>
      <w:r w:rsidR="00D96D23" w:rsidRPr="00722B3A">
        <w:t>ministrative change of product(s) or product family</w:t>
      </w:r>
      <w:r w:rsidR="00D96D23" w:rsidRPr="00FA252D">
        <w:t xml:space="preserve"> </w:t>
      </w:r>
      <w:r w:rsidR="00D96D23" w:rsidRPr="00A65DDB">
        <w:t xml:space="preserve">referred to in </w:t>
      </w:r>
      <w:r w:rsidR="00D96D23" w:rsidRPr="00A65DDB">
        <w:rPr>
          <w:b/>
        </w:rPr>
        <w:t>Title 1</w:t>
      </w:r>
      <w:r w:rsidR="00D96D23" w:rsidRPr="00A65DDB">
        <w:t xml:space="preserve"> of the Annex to Regulation (EU) No 354/2013.</w:t>
      </w:r>
    </w:p>
    <w:p w14:paraId="5EE1E249" w14:textId="3AE24647" w:rsidR="00322F76" w:rsidRDefault="009C1615" w:rsidP="003219E2">
      <w:pPr>
        <w:spacing w:after="120" w:line="276" w:lineRule="auto"/>
        <w:jc w:val="both"/>
      </w:pPr>
      <w:r>
        <w:t>I</w:t>
      </w:r>
      <w:r w:rsidR="00322F76">
        <w:t>f the basis of your application is a product family indicate whether you are applying for the authorisation of a:</w:t>
      </w:r>
    </w:p>
    <w:p w14:paraId="49C70DF1" w14:textId="74201E5E" w:rsidR="00322F76" w:rsidRDefault="00FB211E" w:rsidP="003219E2">
      <w:pPr>
        <w:spacing w:after="120" w:line="276" w:lineRule="auto"/>
        <w:jc w:val="both"/>
        <w:rPr>
          <w:bCs/>
        </w:rPr>
      </w:pPr>
      <w:sdt>
        <w:sdtPr>
          <w:rPr>
            <w:bCs/>
            <w:sz w:val="22"/>
          </w:rPr>
          <w:id w:val="-1070495932"/>
          <w:lock w:val="contentLocked"/>
          <w:placeholder>
            <w:docPart w:val="99466BCB568340089F15766C9ACF0171"/>
          </w:placeholder>
          <w:group/>
        </w:sdtPr>
        <w:sdtEndPr/>
        <w:sdtContent>
          <w:sdt>
            <w:sdtPr>
              <w:rPr>
                <w:bCs/>
                <w:sz w:val="22"/>
              </w:rPr>
              <w:id w:val="-2039576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52100">
                <w:rPr>
                  <w:rFonts w:ascii="MS Gothic" w:eastAsia="MS Gothic" w:hAnsi="MS Gothic" w:hint="eastAsia"/>
                  <w:bCs/>
                  <w:sz w:val="22"/>
                </w:rPr>
                <w:t>☐</w:t>
              </w:r>
            </w:sdtContent>
          </w:sdt>
        </w:sdtContent>
      </w:sdt>
      <w:r w:rsidR="00322F76" w:rsidRPr="00740400">
        <w:rPr>
          <w:bCs/>
        </w:rPr>
        <w:t xml:space="preserve"> </w:t>
      </w:r>
      <w:r w:rsidR="00322F76">
        <w:rPr>
          <w:bCs/>
        </w:rPr>
        <w:t>biocidal product</w:t>
      </w:r>
    </w:p>
    <w:p w14:paraId="0C4E315A" w14:textId="7549E8FF" w:rsidR="005149BA" w:rsidRDefault="00FB211E" w:rsidP="003219E2">
      <w:pPr>
        <w:spacing w:after="120" w:line="276" w:lineRule="auto"/>
        <w:jc w:val="both"/>
      </w:pPr>
      <w:sdt>
        <w:sdtPr>
          <w:rPr>
            <w:bCs/>
            <w:sz w:val="22"/>
          </w:rPr>
          <w:id w:val="1661187569"/>
          <w:lock w:val="contentLocked"/>
          <w:placeholder>
            <w:docPart w:val="9DB6DFF6A341461F8452BBE0D0A7AD82"/>
          </w:placeholder>
          <w:group/>
        </w:sdtPr>
        <w:sdtEndPr/>
        <w:sdtContent>
          <w:sdt>
            <w:sdtPr>
              <w:rPr>
                <w:bCs/>
                <w:sz w:val="22"/>
              </w:rPr>
              <w:id w:val="1351380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52100">
                <w:rPr>
                  <w:rFonts w:ascii="MS Gothic" w:eastAsia="MS Gothic" w:hAnsi="MS Gothic" w:hint="eastAsia"/>
                  <w:bCs/>
                  <w:sz w:val="22"/>
                </w:rPr>
                <w:t>☐</w:t>
              </w:r>
            </w:sdtContent>
          </w:sdt>
        </w:sdtContent>
      </w:sdt>
      <w:r w:rsidR="00322F76" w:rsidRPr="00740400">
        <w:rPr>
          <w:bCs/>
        </w:rPr>
        <w:t xml:space="preserve"> </w:t>
      </w:r>
      <w:r w:rsidR="00322F76">
        <w:rPr>
          <w:bCs/>
        </w:rPr>
        <w:t>biocidal product family</w:t>
      </w:r>
    </w:p>
    <w:p w14:paraId="2EC806C3" w14:textId="7577E90A" w:rsidR="00D96D23" w:rsidRPr="005052DA" w:rsidRDefault="005743D8" w:rsidP="00F86C6E">
      <w:pPr>
        <w:spacing w:after="360" w:line="276" w:lineRule="auto"/>
        <w:jc w:val="both"/>
      </w:pPr>
      <w:r w:rsidRPr="005743D8">
        <w:t>By submitting this document, you declare that the product</w:t>
      </w:r>
      <w:r w:rsidR="00F40109">
        <w:t>(</w:t>
      </w:r>
      <w:r w:rsidRPr="005743D8">
        <w:t>s</w:t>
      </w:r>
      <w:r w:rsidR="00F40109">
        <w:t>)</w:t>
      </w:r>
      <w:r w:rsidRPr="005743D8">
        <w:t xml:space="preserve"> are identical, except for the differences exhaustively listed below.</w:t>
      </w:r>
    </w:p>
    <w:p w14:paraId="54D717FA" w14:textId="74372AAF" w:rsidR="00087DFC" w:rsidRDefault="00087DFC" w:rsidP="00087DFC">
      <w:pPr>
        <w:keepNext/>
        <w:widowControl/>
        <w:spacing w:after="120" w:line="276" w:lineRule="auto"/>
        <w:jc w:val="both"/>
      </w:pPr>
      <w:r>
        <w:t xml:space="preserve">Please select the nature of the change from the dropdown menu and provide a detailed description of the change. It should be clearly indicated whether the change concerns an addition, </w:t>
      </w:r>
      <w:proofErr w:type="gramStart"/>
      <w:r>
        <w:t>modification</w:t>
      </w:r>
      <w:proofErr w:type="gramEnd"/>
      <w:r>
        <w:t xml:space="preserve"> or deletion. In case of modification, please provide both the </w:t>
      </w:r>
      <w:r w:rsidR="00F40109">
        <w:t>text of the related reference product or product family</w:t>
      </w:r>
      <w:r>
        <w:t xml:space="preserve"> and </w:t>
      </w:r>
      <w:r w:rsidR="00F40109">
        <w:t xml:space="preserve">the </w:t>
      </w:r>
      <w:r>
        <w:t xml:space="preserve">new text. </w:t>
      </w:r>
    </w:p>
    <w:p w14:paraId="06B33DDD" w14:textId="0A666954" w:rsidR="00087DFC" w:rsidRDefault="00087DFC" w:rsidP="00087DFC">
      <w:pPr>
        <w:keepNext/>
        <w:widowControl/>
        <w:spacing w:after="120" w:line="276" w:lineRule="auto"/>
        <w:jc w:val="both"/>
      </w:pPr>
      <w:r>
        <w:t>For a biocidal product family, please indicate the meta</w:t>
      </w:r>
      <w:r w:rsidR="009C1615">
        <w:t>-</w:t>
      </w:r>
      <w:r>
        <w:t>SPC(s)/product(s) concerned by the change.</w:t>
      </w:r>
      <w:r w:rsidR="007E54C7">
        <w:t xml:space="preserve"> In case of a biocidal product family, it is possible to apply for the authorisation of part of the family by requesting the deletion of</w:t>
      </w:r>
      <w:r w:rsidR="007E54C7" w:rsidRPr="007E54C7">
        <w:t xml:space="preserve"> </w:t>
      </w:r>
      <w:r w:rsidR="007E54C7">
        <w:t>meta-SPC(s)/product(s)</w:t>
      </w:r>
      <w:r w:rsidR="00F9439C">
        <w:t>, but this should be clearly indicated in the description of the change.</w:t>
      </w:r>
    </w:p>
    <w:p w14:paraId="62B6347E" w14:textId="60F5A24D" w:rsidR="009C1615" w:rsidRDefault="00087DFC" w:rsidP="00E61F70">
      <w:pPr>
        <w:keepNext/>
        <w:widowControl/>
        <w:spacing w:after="120" w:line="276" w:lineRule="auto"/>
        <w:jc w:val="both"/>
      </w:pPr>
      <w:r>
        <w:t>Add rows, if necessary.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30"/>
        <w:gridCol w:w="6223"/>
      </w:tblGrid>
      <w:tr w:rsidR="003B5D92" w:rsidRPr="00013B77" w14:paraId="0CCF1C54" w14:textId="77777777" w:rsidTr="004711FF">
        <w:tc>
          <w:tcPr>
            <w:tcW w:w="182" w:type="pct"/>
            <w:shd w:val="clear" w:color="auto" w:fill="0046AD"/>
          </w:tcPr>
          <w:p w14:paraId="7E11DEE3" w14:textId="77777777" w:rsidR="003B5D92" w:rsidRDefault="003B5D92" w:rsidP="004711FF">
            <w:pPr>
              <w:spacing w:before="120" w:after="12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#</w:t>
            </w:r>
          </w:p>
        </w:tc>
        <w:tc>
          <w:tcPr>
            <w:tcW w:w="1528" w:type="pct"/>
            <w:shd w:val="clear" w:color="auto" w:fill="0046AD"/>
          </w:tcPr>
          <w:p w14:paraId="0EA0A102" w14:textId="77777777" w:rsidR="003B5D92" w:rsidRPr="001F0223" w:rsidRDefault="003B5D92" w:rsidP="004711FF">
            <w:pPr>
              <w:spacing w:before="120" w:after="12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Nature of the change</w:t>
            </w:r>
          </w:p>
        </w:tc>
        <w:tc>
          <w:tcPr>
            <w:tcW w:w="3290" w:type="pct"/>
            <w:shd w:val="clear" w:color="auto" w:fill="0046AD"/>
          </w:tcPr>
          <w:p w14:paraId="434D7004" w14:textId="77777777" w:rsidR="003B5D92" w:rsidRPr="001F0223" w:rsidRDefault="003B5D92" w:rsidP="004711FF">
            <w:pPr>
              <w:spacing w:before="120" w:after="120"/>
              <w:rPr>
                <w:color w:val="FFFFFF"/>
                <w:sz w:val="18"/>
                <w:szCs w:val="18"/>
              </w:rPr>
            </w:pPr>
            <w:r w:rsidRPr="001F0223">
              <w:rPr>
                <w:b/>
                <w:bCs/>
                <w:color w:val="FFFFFF"/>
                <w:sz w:val="18"/>
                <w:szCs w:val="18"/>
              </w:rPr>
              <w:t>Detailed description of the change</w:t>
            </w:r>
          </w:p>
        </w:tc>
      </w:tr>
      <w:tr w:rsidR="003B5D92" w:rsidRPr="00013B77" w14:paraId="1B151A1E" w14:textId="77777777" w:rsidTr="004711FF">
        <w:trPr>
          <w:trHeight w:val="180"/>
        </w:trPr>
        <w:tc>
          <w:tcPr>
            <w:tcW w:w="182" w:type="pct"/>
            <w:vMerge w:val="restart"/>
            <w:shd w:val="clear" w:color="auto" w:fill="FFFFFF" w:themeFill="background1"/>
          </w:tcPr>
          <w:p w14:paraId="007E71F3" w14:textId="77777777" w:rsidR="003B5D92" w:rsidRPr="00DF25EF" w:rsidRDefault="003B5D92" w:rsidP="003B5D92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321791373"/>
            <w:placeholder>
              <w:docPart w:val="D16F7C775EFC490591FC8789E60ABFCE"/>
            </w:placeholder>
            <w:showingPlcHdr/>
            <w:comboBox>
              <w:listItem w:value="Choose an item."/>
              <w:listItem w:displayText="Authorisation holder" w:value="Authorisation holder"/>
              <w:listItem w:displayText="Biocidal product family" w:value="Biocidal product family"/>
              <w:listItem w:displayText="Classification and labelling" w:value="Classification and labelling"/>
              <w:listItem w:displayText="Conditions of use" w:value="Conditions of use"/>
              <w:listItem w:displayText="Formulator(s) of the biocidal product" w:value="Formulator(s) of the biocidal product"/>
              <w:listItem w:displayText="Manufacturer(s) of the active substance(s)" w:value="Manufacturer(s) of the active substance(s)"/>
              <w:listItem w:displayText="Name of the biocidal product" w:value="Name of the biocidal product"/>
            </w:comboBox>
          </w:sdtPr>
          <w:sdtEndPr/>
          <w:sdtContent>
            <w:tc>
              <w:tcPr>
                <w:tcW w:w="1528" w:type="pct"/>
                <w:vMerge w:val="restart"/>
                <w:shd w:val="clear" w:color="auto" w:fill="FFFFFF" w:themeFill="background1"/>
              </w:tcPr>
              <w:p w14:paraId="0DE629EF" w14:textId="77777777" w:rsidR="003B5D92" w:rsidRPr="007C5A11" w:rsidRDefault="003B5D92" w:rsidP="004711FF">
                <w:pPr>
                  <w:spacing w:before="60" w:after="60"/>
                  <w:rPr>
                    <w:sz w:val="18"/>
                    <w:szCs w:val="18"/>
                  </w:rPr>
                </w:pPr>
                <w:r w:rsidRPr="002B4D2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90" w:type="pct"/>
            <w:tcBorders>
              <w:bottom w:val="dashed" w:sz="4" w:space="0" w:color="A6A6A6" w:themeColor="background1" w:themeShade="A6"/>
            </w:tcBorders>
            <w:shd w:val="clear" w:color="auto" w:fill="FFFFFF" w:themeFill="background1"/>
          </w:tcPr>
          <w:p w14:paraId="51E36135" w14:textId="77777777" w:rsidR="003B5D92" w:rsidRPr="00013B77" w:rsidRDefault="003B5D92" w:rsidP="004711FF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proposed change concerns </w:t>
            </w:r>
            <w:sdt>
              <w:sdtPr>
                <w:rPr>
                  <w:rStyle w:val="Bold"/>
                </w:rPr>
                <w:id w:val="-1143261650"/>
                <w:placeholder>
                  <w:docPart w:val="38ABBEE55F0C4407A6480EB7D023B94B"/>
                </w:placeholder>
                <w:showingPlcHdr/>
                <w:comboBox>
                  <w:listItem w:value="Choose an item."/>
                  <w:listItem w:displayText="an addition" w:value="an addition"/>
                  <w:listItem w:displayText="a modification" w:value="a modification"/>
                  <w:listItem w:displayText="a deletion" w:value="a deletion"/>
                </w:comboBox>
              </w:sdtPr>
              <w:sdtEndPr>
                <w:rPr>
                  <w:rStyle w:val="DefaultParagraphFont"/>
                  <w:b w:val="0"/>
                  <w:sz w:val="18"/>
                  <w:szCs w:val="18"/>
                </w:rPr>
              </w:sdtEndPr>
              <w:sdtContent>
                <w:r w:rsidRPr="002B709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B5D92" w:rsidRPr="00013B77" w14:paraId="7A35BE6E" w14:textId="77777777" w:rsidTr="004711FF">
        <w:trPr>
          <w:trHeight w:val="180"/>
        </w:trPr>
        <w:tc>
          <w:tcPr>
            <w:tcW w:w="182" w:type="pct"/>
            <w:vMerge/>
            <w:shd w:val="clear" w:color="auto" w:fill="FFFFFF" w:themeFill="background1"/>
          </w:tcPr>
          <w:p w14:paraId="1397A341" w14:textId="77777777" w:rsidR="003B5D92" w:rsidRPr="00DF25EF" w:rsidRDefault="003B5D92" w:rsidP="003B5D92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28" w:type="pct"/>
            <w:vMerge/>
            <w:shd w:val="clear" w:color="auto" w:fill="FFFFFF" w:themeFill="background1"/>
          </w:tcPr>
          <w:p w14:paraId="3B5EAA7D" w14:textId="77777777" w:rsidR="003B5D92" w:rsidRDefault="003B5D92" w:rsidP="004711F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290" w:type="pct"/>
            <w:tcBorders>
              <w:top w:val="dashed" w:sz="4" w:space="0" w:color="A6A6A6" w:themeColor="background1" w:themeShade="A6"/>
            </w:tcBorders>
            <w:shd w:val="clear" w:color="auto" w:fill="FFFFFF" w:themeFill="background1"/>
          </w:tcPr>
          <w:p w14:paraId="39BF47E4" w14:textId="77777777" w:rsidR="003B5D92" w:rsidRPr="00013B77" w:rsidRDefault="00FB211E" w:rsidP="004711FF">
            <w:pPr>
              <w:spacing w:before="60" w:after="6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98450272"/>
                <w:placeholder>
                  <w:docPart w:val="A2107D8FEFFF483EA247FED80C61C36A"/>
                </w:placeholder>
                <w:showingPlcHdr/>
              </w:sdtPr>
              <w:sdtEndPr/>
              <w:sdtContent>
                <w:r w:rsidR="003B5D92" w:rsidRPr="00AC5E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B5D92" w:rsidRPr="00013B77" w14:paraId="6B32074D" w14:textId="77777777" w:rsidTr="004711FF">
        <w:trPr>
          <w:trHeight w:val="173"/>
        </w:trPr>
        <w:tc>
          <w:tcPr>
            <w:tcW w:w="182" w:type="pct"/>
            <w:vMerge w:val="restart"/>
            <w:shd w:val="clear" w:color="auto" w:fill="FFFFFF" w:themeFill="background1"/>
          </w:tcPr>
          <w:p w14:paraId="7AD78289" w14:textId="77777777" w:rsidR="003B5D92" w:rsidRPr="00DF25EF" w:rsidRDefault="003B5D92" w:rsidP="003B5D92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02065853"/>
            <w:placeholder>
              <w:docPart w:val="3E76B5A7FD3B4FDABAA70EEFE2933B1D"/>
            </w:placeholder>
            <w:showingPlcHdr/>
            <w:comboBox>
              <w:listItem w:value="Choose an item."/>
              <w:listItem w:displayText="Authorisation holder" w:value="Authorisation holder"/>
              <w:listItem w:displayText="Biocidal product family" w:value="Biocidal product family"/>
              <w:listItem w:displayText="Classification and labelling" w:value="Classification and labelling"/>
              <w:listItem w:displayText="Conditions of use" w:value="Conditions of use"/>
              <w:listItem w:displayText="Formulator(s) of the biocidal product" w:value="Formulator(s) of the biocidal product"/>
              <w:listItem w:displayText="Manufacturer(s) of the active substance(s)" w:value="Manufacturer(s) of the active substance(s)"/>
              <w:listItem w:displayText="Name of the biocidal product" w:value="Name of the biocidal product"/>
            </w:comboBox>
          </w:sdtPr>
          <w:sdtEndPr/>
          <w:sdtContent>
            <w:tc>
              <w:tcPr>
                <w:tcW w:w="1528" w:type="pct"/>
                <w:vMerge w:val="restart"/>
                <w:shd w:val="clear" w:color="auto" w:fill="FFFFFF" w:themeFill="background1"/>
              </w:tcPr>
              <w:p w14:paraId="38B7B649" w14:textId="77777777" w:rsidR="003B5D92" w:rsidRPr="007C5A11" w:rsidRDefault="003B5D92" w:rsidP="004711FF">
                <w:pPr>
                  <w:spacing w:before="60" w:after="60"/>
                  <w:rPr>
                    <w:sz w:val="18"/>
                    <w:szCs w:val="18"/>
                  </w:rPr>
                </w:pPr>
                <w:r w:rsidRPr="002B4D2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90" w:type="pct"/>
            <w:tcBorders>
              <w:bottom w:val="dashed" w:sz="4" w:space="0" w:color="A6A6A6" w:themeColor="background1" w:themeShade="A6"/>
            </w:tcBorders>
            <w:shd w:val="clear" w:color="auto" w:fill="FFFFFF" w:themeFill="background1"/>
          </w:tcPr>
          <w:p w14:paraId="7AD8D360" w14:textId="77777777" w:rsidR="003B5D92" w:rsidRPr="00013B77" w:rsidRDefault="003B5D92" w:rsidP="004711FF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proposed change concerns </w:t>
            </w:r>
            <w:sdt>
              <w:sdtPr>
                <w:rPr>
                  <w:rStyle w:val="Bold"/>
                </w:rPr>
                <w:id w:val="1759171705"/>
                <w:placeholder>
                  <w:docPart w:val="1D43B9A1BFEC4D2F88131315677A3757"/>
                </w:placeholder>
                <w:showingPlcHdr/>
                <w:comboBox>
                  <w:listItem w:value="Choose an item."/>
                  <w:listItem w:displayText="an addition" w:value="an addition"/>
                  <w:listItem w:displayText="a modification" w:value="a modification"/>
                  <w:listItem w:displayText="a deletion" w:value="a deletion"/>
                </w:comboBox>
              </w:sdtPr>
              <w:sdtEndPr>
                <w:rPr>
                  <w:rStyle w:val="DefaultParagraphFont"/>
                  <w:b w:val="0"/>
                  <w:sz w:val="18"/>
                  <w:szCs w:val="18"/>
                </w:rPr>
              </w:sdtEndPr>
              <w:sdtContent>
                <w:r w:rsidRPr="002B709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B5D92" w:rsidRPr="00013B77" w14:paraId="725F5E8A" w14:textId="77777777" w:rsidTr="004711FF">
        <w:trPr>
          <w:trHeight w:val="172"/>
        </w:trPr>
        <w:tc>
          <w:tcPr>
            <w:tcW w:w="182" w:type="pct"/>
            <w:vMerge/>
            <w:shd w:val="clear" w:color="auto" w:fill="FFFFFF" w:themeFill="background1"/>
          </w:tcPr>
          <w:p w14:paraId="794F17DF" w14:textId="77777777" w:rsidR="003B5D92" w:rsidRPr="00DF25EF" w:rsidRDefault="003B5D92" w:rsidP="003B5D92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28" w:type="pct"/>
            <w:vMerge/>
            <w:shd w:val="clear" w:color="auto" w:fill="FFFFFF" w:themeFill="background1"/>
          </w:tcPr>
          <w:p w14:paraId="6A53AC70" w14:textId="77777777" w:rsidR="003B5D92" w:rsidRDefault="003B5D92" w:rsidP="004711FF">
            <w:pPr>
              <w:rPr>
                <w:sz w:val="18"/>
                <w:szCs w:val="18"/>
              </w:rPr>
            </w:pPr>
          </w:p>
        </w:tc>
        <w:tc>
          <w:tcPr>
            <w:tcW w:w="3290" w:type="pct"/>
            <w:tcBorders>
              <w:top w:val="dashed" w:sz="4" w:space="0" w:color="A6A6A6" w:themeColor="background1" w:themeShade="A6"/>
            </w:tcBorders>
            <w:shd w:val="clear" w:color="auto" w:fill="FFFFFF" w:themeFill="background1"/>
          </w:tcPr>
          <w:p w14:paraId="270B2A38" w14:textId="77777777" w:rsidR="003B5D92" w:rsidRPr="00013B77" w:rsidRDefault="00FB211E" w:rsidP="004711FF">
            <w:pPr>
              <w:spacing w:before="60" w:after="6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51648859"/>
                <w:placeholder>
                  <w:docPart w:val="A898D582E63C476AB4EB611173EC6250"/>
                </w:placeholder>
                <w:showingPlcHdr/>
              </w:sdtPr>
              <w:sdtEndPr/>
              <w:sdtContent>
                <w:r w:rsidR="003B5D92" w:rsidRPr="00AC5E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sdt>
        <w:sdtPr>
          <w:rPr>
            <w:sz w:val="18"/>
            <w:szCs w:val="18"/>
          </w:rPr>
          <w:id w:val="-1101790428"/>
          <w15:repeatingSection/>
        </w:sdtPr>
        <w:sdtEndPr/>
        <w:sdtContent>
          <w:sdt>
            <w:sdtPr>
              <w:rPr>
                <w:sz w:val="18"/>
                <w:szCs w:val="18"/>
              </w:rPr>
              <w:id w:val="-645204859"/>
              <w:placeholder>
                <w:docPart w:val="96E734FB1F4E42819898E26425CF0B1B"/>
              </w:placeholder>
              <w15:repeatingSectionItem/>
            </w:sdtPr>
            <w:sdtEndPr/>
            <w:sdtContent>
              <w:tr w:rsidR="003B5D92" w:rsidRPr="00013B77" w14:paraId="406B8B48" w14:textId="77777777" w:rsidTr="004711FF">
                <w:trPr>
                  <w:trHeight w:val="180"/>
                </w:trPr>
                <w:tc>
                  <w:tcPr>
                    <w:tcW w:w="182" w:type="pct"/>
                    <w:vMerge w:val="restart"/>
                    <w:shd w:val="clear" w:color="auto" w:fill="FFFFFF" w:themeFill="background1"/>
                  </w:tcPr>
                  <w:p w14:paraId="4FBAB6D0" w14:textId="77777777" w:rsidR="003B5D92" w:rsidRPr="00DF25EF" w:rsidRDefault="003B5D92" w:rsidP="003B5D92">
                    <w:pPr>
                      <w:pStyle w:val="ListParagraph"/>
                      <w:numPr>
                        <w:ilvl w:val="0"/>
                        <w:numId w:val="16"/>
                      </w:numPr>
                      <w:spacing w:before="60" w:after="60"/>
                      <w:rPr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sz w:val="18"/>
                      <w:szCs w:val="18"/>
                    </w:rPr>
                    <w:id w:val="1874735016"/>
                    <w:placeholder>
                      <w:docPart w:val="6595C692FD054347B5BE46CF9F4966C6"/>
                    </w:placeholder>
                    <w:showingPlcHdr/>
                    <w:comboBox>
                      <w:listItem w:value="Choose an item."/>
                      <w:listItem w:displayText="Authorisation holder" w:value="Authorisation holder"/>
                      <w:listItem w:displayText="Biocidal product family" w:value="Biocidal product family"/>
                      <w:listItem w:displayText="Classification and labelling" w:value="Classification and labelling"/>
                      <w:listItem w:displayText="Conditions of use" w:value="Conditions of use"/>
                      <w:listItem w:displayText="Formulator(s) of the biocidal product" w:value="Formulator(s) of the biocidal product"/>
                      <w:listItem w:displayText="Manufacturer(s) of the active substance(s)" w:value="Manufacturer(s) of the active substance(s)"/>
                      <w:listItem w:displayText="Name of the biocidal product" w:value="Name of the biocidal product"/>
                    </w:comboBox>
                  </w:sdtPr>
                  <w:sdtEndPr/>
                  <w:sdtContent>
                    <w:tc>
                      <w:tcPr>
                        <w:tcW w:w="1528" w:type="pct"/>
                        <w:vMerge w:val="restart"/>
                        <w:shd w:val="clear" w:color="auto" w:fill="FFFFFF" w:themeFill="background1"/>
                      </w:tcPr>
                      <w:p w14:paraId="49042BF1" w14:textId="77777777" w:rsidR="003B5D92" w:rsidRPr="007C5A11" w:rsidRDefault="003B5D92" w:rsidP="004711FF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  <w:r w:rsidRPr="002B4D2B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tc>
                  <w:tcPr>
                    <w:tcW w:w="3290" w:type="pct"/>
                    <w:tcBorders>
                      <w:bottom w:val="dashed" w:sz="4" w:space="0" w:color="A6A6A6" w:themeColor="background1" w:themeShade="A6"/>
                    </w:tcBorders>
                    <w:shd w:val="clear" w:color="auto" w:fill="FFFFFF" w:themeFill="background1"/>
                  </w:tcPr>
                  <w:p w14:paraId="4016A959" w14:textId="77777777" w:rsidR="003B5D92" w:rsidRPr="00013B77" w:rsidRDefault="003B5D92" w:rsidP="004711FF">
                    <w:pPr>
                      <w:spacing w:before="60" w:after="6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The proposed change concerns </w:t>
                    </w:r>
                    <w:sdt>
                      <w:sdtPr>
                        <w:rPr>
                          <w:rStyle w:val="Bold"/>
                        </w:rPr>
                        <w:id w:val="-1850025569"/>
                        <w:placeholder>
                          <w:docPart w:val="21EA4DFE9F484AD79BB6CA346F21892B"/>
                        </w:placeholder>
                        <w:showingPlcHdr/>
                        <w:comboBox>
                          <w:listItem w:value="Choose an item."/>
                          <w:listItem w:displayText="an addition" w:value="an addition"/>
                          <w:listItem w:displayText="a modification" w:value="a modification"/>
                          <w:listItem w:displayText="a deletion" w:value="a deletion"/>
                        </w:comboBox>
                      </w:sdtPr>
                      <w:sdtEndPr>
                        <w:rPr>
                          <w:rStyle w:val="DefaultParagraphFont"/>
                          <w:b w:val="0"/>
                          <w:sz w:val="18"/>
                          <w:szCs w:val="18"/>
                        </w:rPr>
                      </w:sdtEndPr>
                      <w:sdtContent>
                        <w:r w:rsidRPr="002B7094">
                          <w:rPr>
                            <w:rStyle w:val="PlaceholderText"/>
                          </w:rPr>
                          <w:t>Choose an item.</w:t>
                        </w:r>
                      </w:sdtContent>
                    </w:sdt>
                  </w:p>
                </w:tc>
              </w:tr>
              <w:tr w:rsidR="003B5D92" w:rsidRPr="00013B77" w14:paraId="71C19EC8" w14:textId="77777777" w:rsidTr="004711FF">
                <w:trPr>
                  <w:trHeight w:val="180"/>
                </w:trPr>
                <w:tc>
                  <w:tcPr>
                    <w:tcW w:w="182" w:type="pct"/>
                    <w:vMerge/>
                    <w:shd w:val="clear" w:color="auto" w:fill="FFFFFF" w:themeFill="background1"/>
                  </w:tcPr>
                  <w:p w14:paraId="78CB1BB9" w14:textId="77777777" w:rsidR="003B5D92" w:rsidRPr="00DF25EF" w:rsidRDefault="003B5D92" w:rsidP="003B5D92">
                    <w:pPr>
                      <w:pStyle w:val="ListParagraph"/>
                      <w:numPr>
                        <w:ilvl w:val="0"/>
                        <w:numId w:val="16"/>
                      </w:numPr>
                      <w:spacing w:before="60" w:after="60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528" w:type="pct"/>
                    <w:vMerge/>
                    <w:shd w:val="clear" w:color="auto" w:fill="FFFFFF" w:themeFill="background1"/>
                  </w:tcPr>
                  <w:p w14:paraId="22F38EDB" w14:textId="77777777" w:rsidR="003B5D92" w:rsidRDefault="003B5D92" w:rsidP="004711FF">
                    <w:pPr>
                      <w:spacing w:before="60" w:after="60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290" w:type="pct"/>
                    <w:tcBorders>
                      <w:top w:val="dashed" w:sz="4" w:space="0" w:color="A6A6A6" w:themeColor="background1" w:themeShade="A6"/>
                    </w:tcBorders>
                    <w:shd w:val="clear" w:color="auto" w:fill="FFFFFF" w:themeFill="background1"/>
                  </w:tcPr>
                  <w:p w14:paraId="74BC2AC4" w14:textId="77777777" w:rsidR="003B5D92" w:rsidRPr="00013B77" w:rsidRDefault="00FB211E" w:rsidP="004711FF">
                    <w:pPr>
                      <w:spacing w:before="60" w:after="60"/>
                      <w:jc w:val="both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-717810640"/>
                        <w:placeholder>
                          <w:docPart w:val="4B918CA0E0AA42FD8261BB6A6D1D14BA"/>
                        </w:placeholder>
                        <w:showingPlcHdr/>
                      </w:sdtPr>
                      <w:sdtEndPr/>
                      <w:sdtContent>
                        <w:r w:rsidR="003B5D92" w:rsidRPr="00AC5EDF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4AB8421A" w14:textId="77777777" w:rsidR="00FA6BE3" w:rsidRDefault="00FA6BE3" w:rsidP="00FA6BE3">
      <w:pPr>
        <w:widowControl/>
        <w:spacing w:after="120" w:line="276" w:lineRule="auto"/>
        <w:ind w:left="567"/>
        <w:jc w:val="both"/>
      </w:pPr>
    </w:p>
    <w:p w14:paraId="41B7C19D" w14:textId="4E76ECE3" w:rsidR="00A9188E" w:rsidRDefault="00A9188E" w:rsidP="003219E2">
      <w:pPr>
        <w:spacing w:after="120" w:line="276" w:lineRule="auto"/>
        <w:ind w:left="284"/>
        <w:rPr>
          <w:sz w:val="16"/>
          <w:szCs w:val="16"/>
        </w:rPr>
      </w:pPr>
    </w:p>
    <w:sectPr w:rsidR="00A9188E" w:rsidSect="00844B6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1134" w:bottom="567" w:left="1134" w:header="856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F49A" w14:textId="77777777" w:rsidR="00F67DAA" w:rsidRDefault="00F67DAA">
      <w:r>
        <w:separator/>
      </w:r>
    </w:p>
  </w:endnote>
  <w:endnote w:type="continuationSeparator" w:id="0">
    <w:p w14:paraId="28665631" w14:textId="77777777" w:rsidR="00F67DAA" w:rsidRDefault="00F6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CD94" w14:textId="7FA2A54F" w:rsidR="00DC302E" w:rsidRPr="00B95CD1" w:rsidRDefault="00DC302E" w:rsidP="002361AC">
    <w:pPr>
      <w:pStyle w:val="Footer"/>
      <w:jc w:val="center"/>
    </w:pPr>
    <w:r w:rsidRPr="00604005">
      <w:rPr>
        <w:lang w:val="fi-FI"/>
      </w:rPr>
      <w:br/>
    </w:r>
    <w:r w:rsidRPr="00604005">
      <w:rPr>
        <w:lang w:val="fi-FI"/>
      </w:rPr>
      <w:br/>
    </w:r>
    <w:r w:rsidRPr="00604005">
      <w:rPr>
        <w:lang w:val="fi-FI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C618" w14:textId="77777777" w:rsidR="00DC302E" w:rsidRPr="00B95CD1" w:rsidRDefault="00DC302E" w:rsidP="002361AC">
    <w:pPr>
      <w:pStyle w:val="Footer"/>
      <w:jc w:val="center"/>
    </w:pPr>
    <w:r w:rsidRPr="00604005">
      <w:rPr>
        <w:lang w:val="fi-FI"/>
      </w:rPr>
      <w:br/>
    </w:r>
    <w:r w:rsidRPr="00604005">
      <w:rPr>
        <w:lang w:val="fi-FI"/>
      </w:rPr>
      <w:br/>
    </w:r>
    <w:r w:rsidRPr="00604005">
      <w:rPr>
        <w:lang w:val="fi-FI"/>
      </w:rPr>
      <w:br/>
      <w:t xml:space="preserve">Annankatu 18, P.O. Box 400, FI-00121 Helsinki, Finland | Tel. </w:t>
    </w:r>
    <w:r w:rsidRPr="00B95CD1">
      <w:t>+358 9 686180 | Fax +358 9 68618210 | echa.europa.eu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6998" w14:textId="77777777" w:rsidR="00F67DAA" w:rsidRDefault="00F67DAA">
      <w:r>
        <w:separator/>
      </w:r>
    </w:p>
  </w:footnote>
  <w:footnote w:type="continuationSeparator" w:id="0">
    <w:p w14:paraId="1687A4D5" w14:textId="77777777" w:rsidR="00F67DAA" w:rsidRDefault="00F67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F5F0" w14:textId="77777777" w:rsidR="00FB211E" w:rsidRDefault="00FB211E" w:rsidP="00FB211E">
    <w:pPr>
      <w:pStyle w:val="Header"/>
      <w:jc w:val="right"/>
      <w:rPr>
        <w:i/>
        <w:sz w:val="18"/>
        <w:lang w:val="fr-BE"/>
      </w:rPr>
    </w:pPr>
    <w:r>
      <w:rPr>
        <w:i/>
        <w:sz w:val="18"/>
        <w:lang w:val="fr-BE"/>
      </w:rPr>
      <w:t>NA-BBP ; NA-BBS</w:t>
    </w:r>
  </w:p>
  <w:p w14:paraId="3A366CBA" w14:textId="7F9F5D9F" w:rsidR="00FB211E" w:rsidRDefault="00FB211E" w:rsidP="00FB211E">
    <w:pPr>
      <w:pStyle w:val="Header"/>
      <w:jc w:val="right"/>
      <w:rPr>
        <w:i/>
        <w:snapToGrid/>
        <w:sz w:val="18"/>
        <w:lang w:val="fr-BE"/>
      </w:rPr>
    </w:pPr>
    <w:r>
      <w:rPr>
        <w:i/>
        <w:sz w:val="18"/>
        <w:lang w:val="fr-BE"/>
      </w:rPr>
      <w:t>SA-</w:t>
    </w:r>
    <w:r>
      <w:rPr>
        <w:i/>
        <w:sz w:val="18"/>
        <w:lang w:val="fr-BE"/>
      </w:rPr>
      <w:t>BBP ; SA-BBS</w:t>
    </w:r>
  </w:p>
  <w:p w14:paraId="54F5E17A" w14:textId="2DE13F27" w:rsidR="00FB211E" w:rsidRDefault="00FB211E" w:rsidP="00FB211E">
    <w:pPr>
      <w:pStyle w:val="Header"/>
      <w:jc w:val="right"/>
      <w:rPr>
        <w:i/>
        <w:sz w:val="18"/>
        <w:lang w:val="fr-BE"/>
      </w:rPr>
    </w:pPr>
    <w:r>
      <w:rPr>
        <w:i/>
        <w:sz w:val="18"/>
        <w:lang w:val="fr-BE"/>
      </w:rPr>
      <w:t xml:space="preserve">ECHA Template - Version </w:t>
    </w:r>
    <w:r>
      <w:rPr>
        <w:i/>
        <w:sz w:val="18"/>
        <w:lang w:val="fr-BE"/>
      </w:rPr>
      <w:t>5</w:t>
    </w:r>
  </w:p>
  <w:p w14:paraId="77D7F137" w14:textId="77777777" w:rsidR="00FB211E" w:rsidRDefault="00FB211E" w:rsidP="00FB211E">
    <w:pPr>
      <w:pStyle w:val="Header"/>
      <w:jc w:val="right"/>
      <w:rPr>
        <w:i/>
        <w:sz w:val="18"/>
        <w:lang w:val="fr-BE"/>
      </w:rPr>
    </w:pPr>
  </w:p>
  <w:p w14:paraId="0D9E0800" w14:textId="324DBA66" w:rsidR="00DC302E" w:rsidRDefault="00FB211E" w:rsidP="00FB211E">
    <w:pPr>
      <w:pStyle w:val="Header"/>
      <w:jc w:val="right"/>
    </w:pPr>
    <w:r>
      <w:rPr>
        <w:i/>
        <w:iCs/>
        <w:sz w:val="18"/>
      </w:rPr>
      <w:fldChar w:fldCharType="begin"/>
    </w:r>
    <w:r>
      <w:rPr>
        <w:i/>
        <w:iCs/>
        <w:sz w:val="18"/>
      </w:rPr>
      <w:instrText xml:space="preserve"> PAGE </w:instrText>
    </w:r>
    <w:r>
      <w:rPr>
        <w:i/>
        <w:iCs/>
        <w:sz w:val="18"/>
      </w:rPr>
      <w:fldChar w:fldCharType="separate"/>
    </w:r>
    <w:r>
      <w:rPr>
        <w:i/>
        <w:iCs/>
        <w:sz w:val="18"/>
      </w:rPr>
      <w:t>1</w:t>
    </w:r>
    <w:r>
      <w:rPr>
        <w:i/>
        <w:iCs/>
        <w:sz w:val="18"/>
      </w:rPr>
      <w:fldChar w:fldCharType="end"/>
    </w:r>
    <w:r>
      <w:rPr>
        <w:i/>
        <w:iCs/>
        <w:sz w:val="18"/>
      </w:rPr>
      <w:t xml:space="preserve"> (</w:t>
    </w:r>
    <w:r>
      <w:rPr>
        <w:i/>
        <w:iCs/>
        <w:sz w:val="18"/>
      </w:rPr>
      <w:fldChar w:fldCharType="begin"/>
    </w:r>
    <w:r>
      <w:rPr>
        <w:i/>
        <w:iCs/>
        <w:sz w:val="18"/>
      </w:rPr>
      <w:instrText xml:space="preserve"> NUMPAGES </w:instrText>
    </w:r>
    <w:r>
      <w:rPr>
        <w:i/>
        <w:iCs/>
        <w:sz w:val="18"/>
      </w:rPr>
      <w:fldChar w:fldCharType="separate"/>
    </w:r>
    <w:r>
      <w:rPr>
        <w:i/>
        <w:iCs/>
        <w:sz w:val="18"/>
      </w:rPr>
      <w:t>3</w:t>
    </w:r>
    <w:r>
      <w:rPr>
        <w:i/>
        <w:iCs/>
        <w:noProof/>
        <w:sz w:val="18"/>
      </w:rPr>
      <w:fldChar w:fldCharType="end"/>
    </w:r>
    <w:r>
      <w:rPr>
        <w:i/>
        <w:iCs/>
        <w:sz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16F9" w14:textId="77777777" w:rsidR="00984FC6" w:rsidRPr="00984FC6" w:rsidRDefault="00984FC6" w:rsidP="00984FC6">
    <w:pPr>
      <w:pStyle w:val="Header"/>
      <w:tabs>
        <w:tab w:val="clear" w:pos="8789"/>
        <w:tab w:val="left" w:pos="8505"/>
      </w:tabs>
      <w:ind w:right="-142"/>
      <w:jc w:val="right"/>
      <w:rPr>
        <w:bCs/>
      </w:rPr>
    </w:pPr>
    <w:r w:rsidRPr="00984FC6">
      <w:t xml:space="preserve">Page </w:t>
    </w:r>
    <w:r w:rsidRPr="00984FC6">
      <w:rPr>
        <w:bCs/>
      </w:rPr>
      <w:fldChar w:fldCharType="begin"/>
    </w:r>
    <w:r w:rsidRPr="00984FC6">
      <w:rPr>
        <w:bCs/>
      </w:rPr>
      <w:instrText xml:space="preserve"> PAGE </w:instrText>
    </w:r>
    <w:r w:rsidRPr="00984FC6">
      <w:rPr>
        <w:bCs/>
      </w:rPr>
      <w:fldChar w:fldCharType="separate"/>
    </w:r>
    <w:r w:rsidR="00844B67">
      <w:rPr>
        <w:bCs/>
        <w:noProof/>
      </w:rPr>
      <w:t>1</w:t>
    </w:r>
    <w:r w:rsidRPr="00984FC6">
      <w:rPr>
        <w:bCs/>
      </w:rPr>
      <w:fldChar w:fldCharType="end"/>
    </w:r>
    <w:r w:rsidRPr="00984FC6">
      <w:t xml:space="preserve"> of </w:t>
    </w:r>
    <w:r w:rsidRPr="00984FC6">
      <w:rPr>
        <w:bCs/>
      </w:rPr>
      <w:fldChar w:fldCharType="begin"/>
    </w:r>
    <w:r w:rsidRPr="00984FC6">
      <w:rPr>
        <w:bCs/>
      </w:rPr>
      <w:instrText xml:space="preserve"> NUMPAGES  </w:instrText>
    </w:r>
    <w:r w:rsidRPr="00984FC6">
      <w:rPr>
        <w:bCs/>
      </w:rPr>
      <w:fldChar w:fldCharType="separate"/>
    </w:r>
    <w:r w:rsidR="00C71031">
      <w:rPr>
        <w:bCs/>
        <w:noProof/>
      </w:rPr>
      <w:t>3</w:t>
    </w:r>
    <w:r w:rsidRPr="00984FC6">
      <w:rPr>
        <w:bCs/>
      </w:rPr>
      <w:fldChar w:fldCharType="end"/>
    </w:r>
  </w:p>
  <w:p w14:paraId="07FB25D4" w14:textId="77777777" w:rsidR="00984FC6" w:rsidRDefault="00984FC6" w:rsidP="00984FC6">
    <w:pPr>
      <w:pStyle w:val="Header"/>
      <w:tabs>
        <w:tab w:val="clear" w:pos="8789"/>
        <w:tab w:val="left" w:pos="8505"/>
      </w:tabs>
      <w:ind w:right="-142"/>
      <w:rPr>
        <w:bCs/>
      </w:rPr>
    </w:pPr>
  </w:p>
  <w:p w14:paraId="48E6E18C" w14:textId="77777777" w:rsidR="00984FC6" w:rsidRPr="00F86C6E" w:rsidRDefault="00984FC6" w:rsidP="00984FC6">
    <w:pPr>
      <w:pStyle w:val="Header"/>
      <w:ind w:left="4253" w:right="-142"/>
      <w:jc w:val="right"/>
    </w:pPr>
    <w:r w:rsidRPr="00F86C6E">
      <w:t xml:space="preserve">NA- </w:t>
    </w:r>
    <w:proofErr w:type="gramStart"/>
    <w:r w:rsidRPr="00F86C6E">
      <w:t>BBP ;</w:t>
    </w:r>
    <w:proofErr w:type="gramEnd"/>
    <w:r w:rsidRPr="00F86C6E">
      <w:t xml:space="preserve"> NA-BBS</w:t>
    </w:r>
  </w:p>
  <w:p w14:paraId="5C67A627" w14:textId="77777777" w:rsidR="00984FC6" w:rsidRDefault="00984FC6" w:rsidP="00984FC6">
    <w:pPr>
      <w:pStyle w:val="Header"/>
      <w:ind w:left="4253" w:right="-142"/>
      <w:jc w:val="right"/>
      <w:rPr>
        <w:lang w:val="fr-FR"/>
      </w:rPr>
    </w:pPr>
    <w:r w:rsidRPr="00984FC6">
      <w:rPr>
        <w:lang w:val="fr-FR"/>
      </w:rPr>
      <w:t>SA-BBP ; SA-BBS</w:t>
    </w:r>
  </w:p>
  <w:p w14:paraId="0F5E0E66" w14:textId="77777777" w:rsidR="00984FC6" w:rsidRDefault="00984FC6" w:rsidP="00984FC6">
    <w:pPr>
      <w:pStyle w:val="Header"/>
      <w:ind w:left="4253" w:right="-142"/>
      <w:jc w:val="right"/>
      <w:rPr>
        <w:lang w:val="fr-FR"/>
      </w:rPr>
    </w:pPr>
    <w:r w:rsidRPr="00984FC6">
      <w:rPr>
        <w:lang w:val="fr-FR"/>
      </w:rPr>
      <w:t>UA-BBP</w:t>
    </w:r>
  </w:p>
  <w:p w14:paraId="265B0592" w14:textId="77777777" w:rsidR="00984FC6" w:rsidRDefault="00984FC6" w:rsidP="00984FC6">
    <w:pPr>
      <w:pStyle w:val="Header"/>
      <w:ind w:left="4253" w:right="-142"/>
      <w:jc w:val="right"/>
      <w:rPr>
        <w:lang w:val="fr-FR"/>
      </w:rPr>
    </w:pPr>
  </w:p>
  <w:p w14:paraId="0CF17374" w14:textId="77777777" w:rsidR="00984FC6" w:rsidRPr="00984FC6" w:rsidRDefault="00984FC6" w:rsidP="00984FC6">
    <w:pPr>
      <w:pStyle w:val="Header"/>
      <w:ind w:left="4253" w:right="-142"/>
      <w:jc w:val="right"/>
      <w:rPr>
        <w:lang w:val="fr-FR"/>
      </w:rPr>
    </w:pPr>
    <w:r w:rsidRPr="00984FC6">
      <w:rPr>
        <w:lang w:val="fr-FR"/>
      </w:rPr>
      <w:t>Version 3</w:t>
    </w:r>
  </w:p>
  <w:p w14:paraId="25E6F293" w14:textId="77777777" w:rsidR="00984FC6" w:rsidRDefault="00984FC6">
    <w:pPr>
      <w:pStyle w:val="Header"/>
    </w:pPr>
  </w:p>
  <w:p w14:paraId="27F4A52E" w14:textId="77777777" w:rsidR="0083789A" w:rsidRPr="00A9188E" w:rsidRDefault="0083789A" w:rsidP="00D96D23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6FD2"/>
    <w:multiLevelType w:val="hybridMultilevel"/>
    <w:tmpl w:val="1918F2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13861"/>
    <w:multiLevelType w:val="multilevel"/>
    <w:tmpl w:val="3ADC77A0"/>
    <w:lvl w:ilvl="0">
      <w:start w:val="1"/>
      <w:numFmt w:val="bullet"/>
      <w:pStyle w:val="BulletedLis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8334A9"/>
    <w:multiLevelType w:val="hybridMultilevel"/>
    <w:tmpl w:val="0B261938"/>
    <w:lvl w:ilvl="0" w:tplc="C1383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2DBB"/>
    <w:multiLevelType w:val="hybridMultilevel"/>
    <w:tmpl w:val="08B42578"/>
    <w:lvl w:ilvl="0" w:tplc="CEE0FDD2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1120"/>
    <w:multiLevelType w:val="multilevel"/>
    <w:tmpl w:val="89BA41E2"/>
    <w:styleLink w:val="ECHAList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89A4DF3"/>
    <w:multiLevelType w:val="hybridMultilevel"/>
    <w:tmpl w:val="4336D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E541F"/>
    <w:multiLevelType w:val="hybridMultilevel"/>
    <w:tmpl w:val="EA1CC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666FB"/>
    <w:multiLevelType w:val="multilevel"/>
    <w:tmpl w:val="20A22D40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8" w15:restartNumberingAfterBreak="0">
    <w:nsid w:val="447925E3"/>
    <w:multiLevelType w:val="multilevel"/>
    <w:tmpl w:val="17265C0A"/>
    <w:styleLink w:val="ECH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A1E25"/>
    <w:multiLevelType w:val="multilevel"/>
    <w:tmpl w:val="48AA0558"/>
    <w:styleLink w:val="ECH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22208A"/>
    <w:multiLevelType w:val="hybridMultilevel"/>
    <w:tmpl w:val="2716C18E"/>
    <w:lvl w:ilvl="0" w:tplc="3BAECAC0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0D4C37"/>
    <w:multiLevelType w:val="hybridMultilevel"/>
    <w:tmpl w:val="16AC3FDA"/>
    <w:lvl w:ilvl="0" w:tplc="CDD28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6941E6"/>
    <w:multiLevelType w:val="hybridMultilevel"/>
    <w:tmpl w:val="68FE7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53335"/>
    <w:multiLevelType w:val="multilevel"/>
    <w:tmpl w:val="89BA41E2"/>
    <w:numStyleLink w:val="ECHAList"/>
  </w:abstractNum>
  <w:num w:numId="1" w16cid:durableId="1680738164">
    <w:abstractNumId w:val="8"/>
  </w:num>
  <w:num w:numId="2" w16cid:durableId="479031535">
    <w:abstractNumId w:val="9"/>
  </w:num>
  <w:num w:numId="3" w16cid:durableId="1166281307">
    <w:abstractNumId w:val="7"/>
  </w:num>
  <w:num w:numId="4" w16cid:durableId="106855379">
    <w:abstractNumId w:val="10"/>
  </w:num>
  <w:num w:numId="5" w16cid:durableId="607811275">
    <w:abstractNumId w:val="10"/>
    <w:lvlOverride w:ilvl="0">
      <w:startOverride w:val="1"/>
    </w:lvlOverride>
  </w:num>
  <w:num w:numId="6" w16cid:durableId="348794637">
    <w:abstractNumId w:val="4"/>
  </w:num>
  <w:num w:numId="7" w16cid:durableId="988903390">
    <w:abstractNumId w:val="1"/>
  </w:num>
  <w:num w:numId="8" w16cid:durableId="1579635337">
    <w:abstractNumId w:val="13"/>
  </w:num>
  <w:num w:numId="9" w16cid:durableId="271522866">
    <w:abstractNumId w:val="3"/>
  </w:num>
  <w:num w:numId="10" w16cid:durableId="1540510727">
    <w:abstractNumId w:val="3"/>
  </w:num>
  <w:num w:numId="11" w16cid:durableId="1321737786">
    <w:abstractNumId w:val="5"/>
  </w:num>
  <w:num w:numId="12" w16cid:durableId="1554584001">
    <w:abstractNumId w:val="12"/>
  </w:num>
  <w:num w:numId="13" w16cid:durableId="1139301914">
    <w:abstractNumId w:val="6"/>
  </w:num>
  <w:num w:numId="14" w16cid:durableId="1409963650">
    <w:abstractNumId w:val="0"/>
  </w:num>
  <w:num w:numId="15" w16cid:durableId="1780955182">
    <w:abstractNumId w:val="2"/>
  </w:num>
  <w:num w:numId="16" w16cid:durableId="63040054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1304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3">
      <o:colormru v:ext="edit" colors="#eaeaea,#0046ad,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32"/>
    <w:rsid w:val="00002250"/>
    <w:rsid w:val="00003F82"/>
    <w:rsid w:val="00007209"/>
    <w:rsid w:val="000111D9"/>
    <w:rsid w:val="000129A4"/>
    <w:rsid w:val="00016C84"/>
    <w:rsid w:val="000217E9"/>
    <w:rsid w:val="00021E45"/>
    <w:rsid w:val="000225A9"/>
    <w:rsid w:val="00025EA8"/>
    <w:rsid w:val="00026795"/>
    <w:rsid w:val="00026927"/>
    <w:rsid w:val="0002693E"/>
    <w:rsid w:val="00030DD1"/>
    <w:rsid w:val="0003228F"/>
    <w:rsid w:val="000352F4"/>
    <w:rsid w:val="000357B3"/>
    <w:rsid w:val="000430DA"/>
    <w:rsid w:val="0005105D"/>
    <w:rsid w:val="00060EAD"/>
    <w:rsid w:val="000736EE"/>
    <w:rsid w:val="00077ACB"/>
    <w:rsid w:val="00084055"/>
    <w:rsid w:val="0008621D"/>
    <w:rsid w:val="00086916"/>
    <w:rsid w:val="00086D5F"/>
    <w:rsid w:val="00087DFC"/>
    <w:rsid w:val="00093C43"/>
    <w:rsid w:val="000965E0"/>
    <w:rsid w:val="000A1270"/>
    <w:rsid w:val="000A1AEA"/>
    <w:rsid w:val="000A24BE"/>
    <w:rsid w:val="000A4C72"/>
    <w:rsid w:val="000A6536"/>
    <w:rsid w:val="000B00F8"/>
    <w:rsid w:val="000B267F"/>
    <w:rsid w:val="000B3C81"/>
    <w:rsid w:val="000C19FC"/>
    <w:rsid w:val="000C1AB9"/>
    <w:rsid w:val="000C55CC"/>
    <w:rsid w:val="000C68D3"/>
    <w:rsid w:val="000D79A6"/>
    <w:rsid w:val="000E7CA0"/>
    <w:rsid w:val="000F2F1D"/>
    <w:rsid w:val="000F5BDD"/>
    <w:rsid w:val="00101D27"/>
    <w:rsid w:val="0010210A"/>
    <w:rsid w:val="00106CB7"/>
    <w:rsid w:val="00113EBE"/>
    <w:rsid w:val="001221D3"/>
    <w:rsid w:val="00132460"/>
    <w:rsid w:val="00132CEE"/>
    <w:rsid w:val="00135D7C"/>
    <w:rsid w:val="00147D6F"/>
    <w:rsid w:val="0015188A"/>
    <w:rsid w:val="00152BED"/>
    <w:rsid w:val="00154742"/>
    <w:rsid w:val="00171CF4"/>
    <w:rsid w:val="00173441"/>
    <w:rsid w:val="00175B8F"/>
    <w:rsid w:val="00177565"/>
    <w:rsid w:val="00185E88"/>
    <w:rsid w:val="0018613C"/>
    <w:rsid w:val="001865A0"/>
    <w:rsid w:val="0019265D"/>
    <w:rsid w:val="00197864"/>
    <w:rsid w:val="001A050E"/>
    <w:rsid w:val="001A1D5E"/>
    <w:rsid w:val="001A271D"/>
    <w:rsid w:val="001B02C5"/>
    <w:rsid w:val="001B22EF"/>
    <w:rsid w:val="001D1743"/>
    <w:rsid w:val="001D1A24"/>
    <w:rsid w:val="001D21AB"/>
    <w:rsid w:val="001D7795"/>
    <w:rsid w:val="001F36F3"/>
    <w:rsid w:val="00200E28"/>
    <w:rsid w:val="00212AE8"/>
    <w:rsid w:val="002158B9"/>
    <w:rsid w:val="002361AC"/>
    <w:rsid w:val="00240246"/>
    <w:rsid w:val="00240726"/>
    <w:rsid w:val="002465BD"/>
    <w:rsid w:val="00250623"/>
    <w:rsid w:val="00253EA6"/>
    <w:rsid w:val="0026157B"/>
    <w:rsid w:val="00261AA5"/>
    <w:rsid w:val="00266AAB"/>
    <w:rsid w:val="00270353"/>
    <w:rsid w:val="00271A8E"/>
    <w:rsid w:val="002849C8"/>
    <w:rsid w:val="002A2F43"/>
    <w:rsid w:val="002A2F81"/>
    <w:rsid w:val="002C05AD"/>
    <w:rsid w:val="002C0962"/>
    <w:rsid w:val="002C0E1C"/>
    <w:rsid w:val="002C2762"/>
    <w:rsid w:val="002C2E63"/>
    <w:rsid w:val="002C65C1"/>
    <w:rsid w:val="002D3667"/>
    <w:rsid w:val="002D44B2"/>
    <w:rsid w:val="002D5041"/>
    <w:rsid w:val="002E166F"/>
    <w:rsid w:val="002E1994"/>
    <w:rsid w:val="002E52A3"/>
    <w:rsid w:val="002F138D"/>
    <w:rsid w:val="002F20C0"/>
    <w:rsid w:val="002F3A41"/>
    <w:rsid w:val="002F4355"/>
    <w:rsid w:val="002F5E6E"/>
    <w:rsid w:val="002F6232"/>
    <w:rsid w:val="00301E3F"/>
    <w:rsid w:val="00306796"/>
    <w:rsid w:val="00316032"/>
    <w:rsid w:val="00316B98"/>
    <w:rsid w:val="00321839"/>
    <w:rsid w:val="003219E2"/>
    <w:rsid w:val="00322E74"/>
    <w:rsid w:val="00322F76"/>
    <w:rsid w:val="0032555C"/>
    <w:rsid w:val="00327440"/>
    <w:rsid w:val="00327879"/>
    <w:rsid w:val="00332890"/>
    <w:rsid w:val="0034553D"/>
    <w:rsid w:val="00354845"/>
    <w:rsid w:val="00355227"/>
    <w:rsid w:val="003564AA"/>
    <w:rsid w:val="003710E6"/>
    <w:rsid w:val="00373D12"/>
    <w:rsid w:val="0037762D"/>
    <w:rsid w:val="003801A3"/>
    <w:rsid w:val="0038244E"/>
    <w:rsid w:val="003860DC"/>
    <w:rsid w:val="00391A99"/>
    <w:rsid w:val="00392D9C"/>
    <w:rsid w:val="00392DB5"/>
    <w:rsid w:val="003940E8"/>
    <w:rsid w:val="003952CA"/>
    <w:rsid w:val="003A4A61"/>
    <w:rsid w:val="003A4F76"/>
    <w:rsid w:val="003B4B8F"/>
    <w:rsid w:val="003B5D92"/>
    <w:rsid w:val="003C1D51"/>
    <w:rsid w:val="003C29F4"/>
    <w:rsid w:val="003C51E8"/>
    <w:rsid w:val="003D0174"/>
    <w:rsid w:val="003D4212"/>
    <w:rsid w:val="003F2255"/>
    <w:rsid w:val="004021C7"/>
    <w:rsid w:val="00402996"/>
    <w:rsid w:val="00406A8C"/>
    <w:rsid w:val="00407A55"/>
    <w:rsid w:val="004136D5"/>
    <w:rsid w:val="00420DF8"/>
    <w:rsid w:val="00427F81"/>
    <w:rsid w:val="00460399"/>
    <w:rsid w:val="0046574E"/>
    <w:rsid w:val="00467CB0"/>
    <w:rsid w:val="004706E0"/>
    <w:rsid w:val="0047328D"/>
    <w:rsid w:val="00490003"/>
    <w:rsid w:val="00495D72"/>
    <w:rsid w:val="00497AFE"/>
    <w:rsid w:val="004A14FA"/>
    <w:rsid w:val="004A3992"/>
    <w:rsid w:val="004A5E3C"/>
    <w:rsid w:val="004B1DEA"/>
    <w:rsid w:val="004B294F"/>
    <w:rsid w:val="004B3280"/>
    <w:rsid w:val="004C309A"/>
    <w:rsid w:val="004C3F7C"/>
    <w:rsid w:val="004C49CE"/>
    <w:rsid w:val="004C698E"/>
    <w:rsid w:val="004D1C68"/>
    <w:rsid w:val="004D5EF3"/>
    <w:rsid w:val="004D668C"/>
    <w:rsid w:val="004E2595"/>
    <w:rsid w:val="004E27AF"/>
    <w:rsid w:val="004E7361"/>
    <w:rsid w:val="004F7E3E"/>
    <w:rsid w:val="00500CED"/>
    <w:rsid w:val="005010B1"/>
    <w:rsid w:val="005052DA"/>
    <w:rsid w:val="0050547D"/>
    <w:rsid w:val="00510690"/>
    <w:rsid w:val="0051442C"/>
    <w:rsid w:val="005149BA"/>
    <w:rsid w:val="00517C6F"/>
    <w:rsid w:val="00517DCE"/>
    <w:rsid w:val="00525BED"/>
    <w:rsid w:val="00531C09"/>
    <w:rsid w:val="00533673"/>
    <w:rsid w:val="005377F6"/>
    <w:rsid w:val="00537D15"/>
    <w:rsid w:val="00540E7D"/>
    <w:rsid w:val="00541F3E"/>
    <w:rsid w:val="00562181"/>
    <w:rsid w:val="005634C1"/>
    <w:rsid w:val="005712A9"/>
    <w:rsid w:val="005743D8"/>
    <w:rsid w:val="00576E17"/>
    <w:rsid w:val="00587E4E"/>
    <w:rsid w:val="00590B56"/>
    <w:rsid w:val="00591870"/>
    <w:rsid w:val="0059292F"/>
    <w:rsid w:val="00593960"/>
    <w:rsid w:val="005956F0"/>
    <w:rsid w:val="005A370F"/>
    <w:rsid w:val="005A402C"/>
    <w:rsid w:val="005B3F6D"/>
    <w:rsid w:val="005C06DE"/>
    <w:rsid w:val="005C2A26"/>
    <w:rsid w:val="005D38E4"/>
    <w:rsid w:val="00603D3C"/>
    <w:rsid w:val="00604005"/>
    <w:rsid w:val="0060518E"/>
    <w:rsid w:val="0060540D"/>
    <w:rsid w:val="00641B2E"/>
    <w:rsid w:val="0064204F"/>
    <w:rsid w:val="0065326B"/>
    <w:rsid w:val="006640EC"/>
    <w:rsid w:val="00665AE4"/>
    <w:rsid w:val="00673090"/>
    <w:rsid w:val="00675E99"/>
    <w:rsid w:val="006774A2"/>
    <w:rsid w:val="006B73F4"/>
    <w:rsid w:val="006C12D6"/>
    <w:rsid w:val="006C1D70"/>
    <w:rsid w:val="006C315F"/>
    <w:rsid w:val="006D1251"/>
    <w:rsid w:val="006D6EE8"/>
    <w:rsid w:val="006E22B4"/>
    <w:rsid w:val="006E7A50"/>
    <w:rsid w:val="006E7E38"/>
    <w:rsid w:val="006F057A"/>
    <w:rsid w:val="006F057E"/>
    <w:rsid w:val="006F59DA"/>
    <w:rsid w:val="00713B16"/>
    <w:rsid w:val="00714B51"/>
    <w:rsid w:val="0071536F"/>
    <w:rsid w:val="007229C0"/>
    <w:rsid w:val="007341B7"/>
    <w:rsid w:val="007453E9"/>
    <w:rsid w:val="00752100"/>
    <w:rsid w:val="0075468D"/>
    <w:rsid w:val="007565F0"/>
    <w:rsid w:val="007601A9"/>
    <w:rsid w:val="007743BC"/>
    <w:rsid w:val="00777211"/>
    <w:rsid w:val="007804E3"/>
    <w:rsid w:val="007807F8"/>
    <w:rsid w:val="0078127B"/>
    <w:rsid w:val="00784FC0"/>
    <w:rsid w:val="00794197"/>
    <w:rsid w:val="00796E02"/>
    <w:rsid w:val="007A6160"/>
    <w:rsid w:val="007B783A"/>
    <w:rsid w:val="007C29B8"/>
    <w:rsid w:val="007D35D6"/>
    <w:rsid w:val="007D4BD8"/>
    <w:rsid w:val="007D5788"/>
    <w:rsid w:val="007D706A"/>
    <w:rsid w:val="007D7F4D"/>
    <w:rsid w:val="007E54C7"/>
    <w:rsid w:val="007F4003"/>
    <w:rsid w:val="008120E4"/>
    <w:rsid w:val="00812DC4"/>
    <w:rsid w:val="0081538E"/>
    <w:rsid w:val="00816EC6"/>
    <w:rsid w:val="00817DAB"/>
    <w:rsid w:val="008215D5"/>
    <w:rsid w:val="0083551A"/>
    <w:rsid w:val="0083789A"/>
    <w:rsid w:val="008408CD"/>
    <w:rsid w:val="00844B67"/>
    <w:rsid w:val="0085270E"/>
    <w:rsid w:val="00853AAE"/>
    <w:rsid w:val="00857674"/>
    <w:rsid w:val="008618F9"/>
    <w:rsid w:val="0086272F"/>
    <w:rsid w:val="00871C56"/>
    <w:rsid w:val="00874617"/>
    <w:rsid w:val="0087657C"/>
    <w:rsid w:val="00881D28"/>
    <w:rsid w:val="008838C5"/>
    <w:rsid w:val="00883A1C"/>
    <w:rsid w:val="008963F2"/>
    <w:rsid w:val="008A0D3D"/>
    <w:rsid w:val="008A3075"/>
    <w:rsid w:val="008A308E"/>
    <w:rsid w:val="008B26C2"/>
    <w:rsid w:val="008B4EC2"/>
    <w:rsid w:val="008D4CEC"/>
    <w:rsid w:val="008D4E41"/>
    <w:rsid w:val="008D639D"/>
    <w:rsid w:val="008D782B"/>
    <w:rsid w:val="008F3EA6"/>
    <w:rsid w:val="008F732E"/>
    <w:rsid w:val="00905BC9"/>
    <w:rsid w:val="00907483"/>
    <w:rsid w:val="00911556"/>
    <w:rsid w:val="00913E6F"/>
    <w:rsid w:val="009202BC"/>
    <w:rsid w:val="00922BFC"/>
    <w:rsid w:val="00924CFE"/>
    <w:rsid w:val="00925AED"/>
    <w:rsid w:val="00933A35"/>
    <w:rsid w:val="00946337"/>
    <w:rsid w:val="009571D9"/>
    <w:rsid w:val="00970832"/>
    <w:rsid w:val="00984FC6"/>
    <w:rsid w:val="00986026"/>
    <w:rsid w:val="00993881"/>
    <w:rsid w:val="00997A7D"/>
    <w:rsid w:val="009A6B6E"/>
    <w:rsid w:val="009B6F30"/>
    <w:rsid w:val="009C1615"/>
    <w:rsid w:val="009C21B3"/>
    <w:rsid w:val="009C60CE"/>
    <w:rsid w:val="009D455B"/>
    <w:rsid w:val="009E02CD"/>
    <w:rsid w:val="009E2857"/>
    <w:rsid w:val="009E4773"/>
    <w:rsid w:val="009E6A07"/>
    <w:rsid w:val="009E7218"/>
    <w:rsid w:val="009F09AB"/>
    <w:rsid w:val="009F35F3"/>
    <w:rsid w:val="009F3E81"/>
    <w:rsid w:val="00A12F80"/>
    <w:rsid w:val="00A1716C"/>
    <w:rsid w:val="00A3032D"/>
    <w:rsid w:val="00A3061E"/>
    <w:rsid w:val="00A32DBE"/>
    <w:rsid w:val="00A36E05"/>
    <w:rsid w:val="00A54981"/>
    <w:rsid w:val="00A55146"/>
    <w:rsid w:val="00A57893"/>
    <w:rsid w:val="00A610A6"/>
    <w:rsid w:val="00A65DDB"/>
    <w:rsid w:val="00A8381A"/>
    <w:rsid w:val="00A912E2"/>
    <w:rsid w:val="00A9188E"/>
    <w:rsid w:val="00A9260E"/>
    <w:rsid w:val="00A9554E"/>
    <w:rsid w:val="00AA0752"/>
    <w:rsid w:val="00AA28D4"/>
    <w:rsid w:val="00AB28FC"/>
    <w:rsid w:val="00AB2D66"/>
    <w:rsid w:val="00AB6095"/>
    <w:rsid w:val="00AC0981"/>
    <w:rsid w:val="00AC1CE4"/>
    <w:rsid w:val="00AC739C"/>
    <w:rsid w:val="00AD61EF"/>
    <w:rsid w:val="00AE01BF"/>
    <w:rsid w:val="00AE3317"/>
    <w:rsid w:val="00AF5398"/>
    <w:rsid w:val="00AF5F86"/>
    <w:rsid w:val="00AF74AD"/>
    <w:rsid w:val="00AF74E2"/>
    <w:rsid w:val="00B05101"/>
    <w:rsid w:val="00B12A9A"/>
    <w:rsid w:val="00B20750"/>
    <w:rsid w:val="00B21241"/>
    <w:rsid w:val="00B21815"/>
    <w:rsid w:val="00B2235E"/>
    <w:rsid w:val="00B309D0"/>
    <w:rsid w:val="00B41131"/>
    <w:rsid w:val="00B421AB"/>
    <w:rsid w:val="00B53727"/>
    <w:rsid w:val="00B611BD"/>
    <w:rsid w:val="00B657A3"/>
    <w:rsid w:val="00B70F49"/>
    <w:rsid w:val="00B776D3"/>
    <w:rsid w:val="00B81A44"/>
    <w:rsid w:val="00B95CD1"/>
    <w:rsid w:val="00B96852"/>
    <w:rsid w:val="00B97E7C"/>
    <w:rsid w:val="00BA1522"/>
    <w:rsid w:val="00BA19AD"/>
    <w:rsid w:val="00BA6E27"/>
    <w:rsid w:val="00BB1C1D"/>
    <w:rsid w:val="00BB2EDF"/>
    <w:rsid w:val="00BB783C"/>
    <w:rsid w:val="00BC1484"/>
    <w:rsid w:val="00BC25DF"/>
    <w:rsid w:val="00BD390D"/>
    <w:rsid w:val="00BD6F9F"/>
    <w:rsid w:val="00BD6FE1"/>
    <w:rsid w:val="00BE0646"/>
    <w:rsid w:val="00BF18EA"/>
    <w:rsid w:val="00BF4AF0"/>
    <w:rsid w:val="00C01204"/>
    <w:rsid w:val="00C01FBF"/>
    <w:rsid w:val="00C04DC3"/>
    <w:rsid w:val="00C1150B"/>
    <w:rsid w:val="00C1570E"/>
    <w:rsid w:val="00C222B8"/>
    <w:rsid w:val="00C25D66"/>
    <w:rsid w:val="00C31297"/>
    <w:rsid w:val="00C3186B"/>
    <w:rsid w:val="00C32FDA"/>
    <w:rsid w:val="00C33B22"/>
    <w:rsid w:val="00C368DA"/>
    <w:rsid w:val="00C4257E"/>
    <w:rsid w:val="00C42D1A"/>
    <w:rsid w:val="00C50511"/>
    <w:rsid w:val="00C50B08"/>
    <w:rsid w:val="00C56CCC"/>
    <w:rsid w:val="00C61097"/>
    <w:rsid w:val="00C6539C"/>
    <w:rsid w:val="00C65741"/>
    <w:rsid w:val="00C71031"/>
    <w:rsid w:val="00C758D5"/>
    <w:rsid w:val="00C8152C"/>
    <w:rsid w:val="00C81566"/>
    <w:rsid w:val="00C9063E"/>
    <w:rsid w:val="00C9147B"/>
    <w:rsid w:val="00C94C23"/>
    <w:rsid w:val="00C96DA9"/>
    <w:rsid w:val="00CA05FF"/>
    <w:rsid w:val="00CA53AE"/>
    <w:rsid w:val="00CB171B"/>
    <w:rsid w:val="00CB55B1"/>
    <w:rsid w:val="00CC6E6F"/>
    <w:rsid w:val="00CD3320"/>
    <w:rsid w:val="00CD595B"/>
    <w:rsid w:val="00CE07B1"/>
    <w:rsid w:val="00CE1C5F"/>
    <w:rsid w:val="00CE268A"/>
    <w:rsid w:val="00CE43BC"/>
    <w:rsid w:val="00CF0734"/>
    <w:rsid w:val="00CF302A"/>
    <w:rsid w:val="00CF5846"/>
    <w:rsid w:val="00CF5FE6"/>
    <w:rsid w:val="00D12965"/>
    <w:rsid w:val="00D13817"/>
    <w:rsid w:val="00D1505E"/>
    <w:rsid w:val="00D17CE4"/>
    <w:rsid w:val="00D32F0F"/>
    <w:rsid w:val="00D32F43"/>
    <w:rsid w:val="00D40E01"/>
    <w:rsid w:val="00D42EB1"/>
    <w:rsid w:val="00D56428"/>
    <w:rsid w:val="00D57523"/>
    <w:rsid w:val="00D6458F"/>
    <w:rsid w:val="00D66AD7"/>
    <w:rsid w:val="00D74278"/>
    <w:rsid w:val="00D75446"/>
    <w:rsid w:val="00D75474"/>
    <w:rsid w:val="00D82125"/>
    <w:rsid w:val="00D82D04"/>
    <w:rsid w:val="00D8383F"/>
    <w:rsid w:val="00D92029"/>
    <w:rsid w:val="00D94D20"/>
    <w:rsid w:val="00D95BA5"/>
    <w:rsid w:val="00D96564"/>
    <w:rsid w:val="00D965DB"/>
    <w:rsid w:val="00D96D23"/>
    <w:rsid w:val="00D97D8C"/>
    <w:rsid w:val="00DA3B32"/>
    <w:rsid w:val="00DB21AF"/>
    <w:rsid w:val="00DB2840"/>
    <w:rsid w:val="00DB50B0"/>
    <w:rsid w:val="00DB6A9B"/>
    <w:rsid w:val="00DC2D91"/>
    <w:rsid w:val="00DC302E"/>
    <w:rsid w:val="00DD0605"/>
    <w:rsid w:val="00DD2541"/>
    <w:rsid w:val="00DD353F"/>
    <w:rsid w:val="00DD59E2"/>
    <w:rsid w:val="00DD7DD8"/>
    <w:rsid w:val="00DE09FB"/>
    <w:rsid w:val="00DE2DDD"/>
    <w:rsid w:val="00DE4486"/>
    <w:rsid w:val="00DF29E0"/>
    <w:rsid w:val="00DF39F4"/>
    <w:rsid w:val="00E0216C"/>
    <w:rsid w:val="00E06003"/>
    <w:rsid w:val="00E10AC6"/>
    <w:rsid w:val="00E13529"/>
    <w:rsid w:val="00E2205A"/>
    <w:rsid w:val="00E22C5B"/>
    <w:rsid w:val="00E262AB"/>
    <w:rsid w:val="00E32855"/>
    <w:rsid w:val="00E43183"/>
    <w:rsid w:val="00E43932"/>
    <w:rsid w:val="00E61F70"/>
    <w:rsid w:val="00E636BC"/>
    <w:rsid w:val="00E64C15"/>
    <w:rsid w:val="00E65D7C"/>
    <w:rsid w:val="00E75991"/>
    <w:rsid w:val="00E77DF0"/>
    <w:rsid w:val="00E8324E"/>
    <w:rsid w:val="00E90423"/>
    <w:rsid w:val="00EA1FA8"/>
    <w:rsid w:val="00EA4E14"/>
    <w:rsid w:val="00EA54BD"/>
    <w:rsid w:val="00EC07E8"/>
    <w:rsid w:val="00EC7051"/>
    <w:rsid w:val="00ED08D6"/>
    <w:rsid w:val="00ED18B4"/>
    <w:rsid w:val="00ED532A"/>
    <w:rsid w:val="00ED70B1"/>
    <w:rsid w:val="00ED7E19"/>
    <w:rsid w:val="00EE3ECE"/>
    <w:rsid w:val="00EF11FD"/>
    <w:rsid w:val="00EF289A"/>
    <w:rsid w:val="00EF2DF3"/>
    <w:rsid w:val="00EF5365"/>
    <w:rsid w:val="00EF7C65"/>
    <w:rsid w:val="00EF7D88"/>
    <w:rsid w:val="00F01282"/>
    <w:rsid w:val="00F043E8"/>
    <w:rsid w:val="00F10B1A"/>
    <w:rsid w:val="00F40109"/>
    <w:rsid w:val="00F45850"/>
    <w:rsid w:val="00F478D0"/>
    <w:rsid w:val="00F47D6F"/>
    <w:rsid w:val="00F52BF3"/>
    <w:rsid w:val="00F65CE8"/>
    <w:rsid w:val="00F67DAA"/>
    <w:rsid w:val="00F7531A"/>
    <w:rsid w:val="00F814A1"/>
    <w:rsid w:val="00F82D6B"/>
    <w:rsid w:val="00F86C6E"/>
    <w:rsid w:val="00F90053"/>
    <w:rsid w:val="00F91F2F"/>
    <w:rsid w:val="00F93076"/>
    <w:rsid w:val="00F93DCA"/>
    <w:rsid w:val="00F9439C"/>
    <w:rsid w:val="00FA6BE3"/>
    <w:rsid w:val="00FB211E"/>
    <w:rsid w:val="00FC3029"/>
    <w:rsid w:val="00FD4342"/>
    <w:rsid w:val="00FE6E8D"/>
    <w:rsid w:val="00FE7398"/>
    <w:rsid w:val="00FF06C1"/>
    <w:rsid w:val="00FF55EC"/>
    <w:rsid w:val="00FF565E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eaeaea,#0046ad,#f90"/>
    </o:shapedefaults>
    <o:shapelayout v:ext="edit">
      <o:idmap v:ext="edit" data="1"/>
    </o:shapelayout>
  </w:shapeDefaults>
  <w:decimalSymbol w:val="."/>
  <w:listSeparator w:val=","/>
  <w14:docId w14:val="4F8EFE20"/>
  <w15:chartTrackingRefBased/>
  <w15:docId w15:val="{6F796091-54D9-441F-BFCC-2E94B5E9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semiHidden="1" w:unhideWhenUsed="1" w:qFormat="1"/>
    <w:lsdException w:name="footnote reference" w:qFormat="1"/>
    <w:lsdException w:name="Hyperlink" w:uiPriority="99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41B7"/>
    <w:pPr>
      <w:widowControl w:val="0"/>
    </w:pPr>
    <w:rPr>
      <w:snapToGrid w:val="0"/>
      <w:lang w:eastAsia="fi-FI"/>
    </w:rPr>
  </w:style>
  <w:style w:type="paragraph" w:styleId="Heading1">
    <w:name w:val="heading 1"/>
    <w:aliases w:val="ECHA Heading 1"/>
    <w:basedOn w:val="Normal"/>
    <w:next w:val="BodyText"/>
    <w:qFormat/>
    <w:rsid w:val="00327440"/>
    <w:pPr>
      <w:keepNext/>
      <w:keepLines/>
      <w:numPr>
        <w:numId w:val="3"/>
      </w:numPr>
      <w:spacing w:after="240"/>
      <w:outlineLvl w:val="0"/>
    </w:pPr>
    <w:rPr>
      <w:b/>
      <w:color w:val="0046AD"/>
      <w:sz w:val="28"/>
      <w:szCs w:val="24"/>
    </w:rPr>
  </w:style>
  <w:style w:type="paragraph" w:styleId="Heading2">
    <w:name w:val="heading 2"/>
    <w:aliases w:val="ECHA Heading 2"/>
    <w:basedOn w:val="Heading1"/>
    <w:next w:val="BodyText"/>
    <w:qFormat/>
    <w:rsid w:val="00327440"/>
    <w:pPr>
      <w:numPr>
        <w:ilvl w:val="1"/>
      </w:numPr>
      <w:outlineLvl w:val="1"/>
    </w:pPr>
    <w:rPr>
      <w:rFonts w:cs="Arial"/>
      <w:sz w:val="24"/>
      <w:szCs w:val="22"/>
    </w:rPr>
  </w:style>
  <w:style w:type="paragraph" w:styleId="Heading3">
    <w:name w:val="heading 3"/>
    <w:aliases w:val="ECHA Heading 3"/>
    <w:basedOn w:val="Heading2"/>
    <w:next w:val="BodyText"/>
    <w:qFormat/>
    <w:rsid w:val="001865A0"/>
    <w:pPr>
      <w:numPr>
        <w:ilvl w:val="2"/>
      </w:numPr>
      <w:outlineLvl w:val="2"/>
    </w:pPr>
    <w:rPr>
      <w:bCs/>
      <w:color w:val="000000"/>
      <w:sz w:val="22"/>
    </w:rPr>
  </w:style>
  <w:style w:type="paragraph" w:styleId="Heading4">
    <w:name w:val="heading 4"/>
    <w:aliases w:val="ECHA Heading 4"/>
    <w:basedOn w:val="Heading3"/>
    <w:next w:val="BodyText"/>
    <w:autoRedefine/>
    <w:qFormat/>
    <w:rsid w:val="00132CEE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aliases w:val="ECHA Heading 5"/>
    <w:basedOn w:val="Heading3"/>
    <w:next w:val="BodyText"/>
    <w:qFormat/>
    <w:rsid w:val="001865A0"/>
    <w:pPr>
      <w:numPr>
        <w:ilvl w:val="4"/>
      </w:numPr>
      <w:outlineLvl w:val="4"/>
    </w:pPr>
    <w:rPr>
      <w:bCs w:val="0"/>
      <w:iCs/>
      <w:sz w:val="20"/>
      <w:szCs w:val="26"/>
    </w:rPr>
  </w:style>
  <w:style w:type="paragraph" w:styleId="Heading6">
    <w:name w:val="heading 6"/>
    <w:aliases w:val="ECHA Heading 6"/>
    <w:basedOn w:val="Heading5"/>
    <w:next w:val="BodyText"/>
    <w:qFormat/>
    <w:rsid w:val="006774A2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aliases w:val="ECHA Heading 7"/>
    <w:basedOn w:val="Heading5"/>
    <w:next w:val="BodyText"/>
    <w:qFormat/>
    <w:rsid w:val="006774A2"/>
    <w:pPr>
      <w:numPr>
        <w:ilvl w:val="6"/>
      </w:numPr>
      <w:outlineLvl w:val="6"/>
    </w:pPr>
    <w:rPr>
      <w:szCs w:val="24"/>
    </w:rPr>
  </w:style>
  <w:style w:type="paragraph" w:styleId="Heading8">
    <w:name w:val="heading 8"/>
    <w:aliases w:val="ECHA Heading 8"/>
    <w:basedOn w:val="Heading5"/>
    <w:next w:val="BodyText"/>
    <w:qFormat/>
    <w:rsid w:val="006774A2"/>
    <w:pPr>
      <w:numPr>
        <w:ilvl w:val="7"/>
      </w:numPr>
      <w:outlineLvl w:val="7"/>
    </w:pPr>
    <w:rPr>
      <w:iCs w:val="0"/>
      <w:szCs w:val="24"/>
    </w:rPr>
  </w:style>
  <w:style w:type="paragraph" w:styleId="Heading9">
    <w:name w:val="heading 9"/>
    <w:aliases w:val="ECHA Heading 9"/>
    <w:basedOn w:val="Heading5"/>
    <w:next w:val="BodyText"/>
    <w:qFormat/>
    <w:rsid w:val="006774A2"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181"/>
    <w:pPr>
      <w:tabs>
        <w:tab w:val="left" w:pos="4536"/>
        <w:tab w:val="left" w:pos="7088"/>
        <w:tab w:val="left" w:pos="8789"/>
      </w:tabs>
    </w:pPr>
  </w:style>
  <w:style w:type="paragraph" w:styleId="Footer">
    <w:name w:val="footer"/>
    <w:basedOn w:val="Normal"/>
    <w:rsid w:val="004D5EF3"/>
    <w:pPr>
      <w:spacing w:line="160" w:lineRule="exact"/>
    </w:pPr>
    <w:rPr>
      <w:spacing w:val="2"/>
      <w:sz w:val="13"/>
    </w:rPr>
  </w:style>
  <w:style w:type="character" w:styleId="PageNumber">
    <w:name w:val="page number"/>
    <w:aliases w:val="Page number"/>
    <w:rsid w:val="005634C1"/>
    <w:rPr>
      <w:rFonts w:ascii="Verdana" w:hAnsi="Verdana"/>
      <w:sz w:val="20"/>
    </w:rPr>
  </w:style>
  <w:style w:type="character" w:customStyle="1" w:styleId="Italic">
    <w:name w:val="Italic"/>
    <w:rsid w:val="00F93076"/>
    <w:rPr>
      <w:rFonts w:ascii="Verdana" w:hAnsi="Verdana"/>
      <w:i/>
      <w:sz w:val="20"/>
    </w:rPr>
  </w:style>
  <w:style w:type="paragraph" w:styleId="BalloonText">
    <w:name w:val="Balloon Text"/>
    <w:basedOn w:val="Normal"/>
    <w:semiHidden/>
    <w:rsid w:val="0040299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517DCE"/>
    <w:pPr>
      <w:tabs>
        <w:tab w:val="right" w:leader="dot" w:pos="9639"/>
      </w:tabs>
      <w:spacing w:after="120"/>
      <w:ind w:left="425" w:hanging="425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517DCE"/>
    <w:pPr>
      <w:tabs>
        <w:tab w:val="right" w:leader="dot" w:pos="9639"/>
      </w:tabs>
      <w:spacing w:after="120"/>
      <w:ind w:left="567" w:hanging="567"/>
    </w:pPr>
    <w:rPr>
      <w:noProof/>
      <w:sz w:val="18"/>
    </w:rPr>
  </w:style>
  <w:style w:type="paragraph" w:styleId="TOC3">
    <w:name w:val="toc 3"/>
    <w:basedOn w:val="Normal"/>
    <w:next w:val="Normal"/>
    <w:autoRedefine/>
    <w:uiPriority w:val="39"/>
    <w:qFormat/>
    <w:rsid w:val="002E166F"/>
    <w:pPr>
      <w:tabs>
        <w:tab w:val="right" w:leader="dot" w:pos="9639"/>
      </w:tabs>
      <w:spacing w:after="120"/>
      <w:ind w:left="851" w:hanging="851"/>
    </w:pPr>
    <w:rPr>
      <w:sz w:val="18"/>
    </w:rPr>
  </w:style>
  <w:style w:type="character" w:styleId="Hyperlink">
    <w:name w:val="Hyperlink"/>
    <w:uiPriority w:val="99"/>
    <w:rsid w:val="00F93076"/>
    <w:rPr>
      <w:rFonts w:ascii="Verdana" w:hAnsi="Verdana"/>
      <w:color w:val="0000FF"/>
      <w:sz w:val="20"/>
      <w:u w:val="single"/>
    </w:rPr>
  </w:style>
  <w:style w:type="numbering" w:customStyle="1" w:styleId="ECHABulletlist">
    <w:name w:val="ECHA Bullet list"/>
    <w:basedOn w:val="NoList"/>
    <w:rsid w:val="006640EC"/>
    <w:pPr>
      <w:numPr>
        <w:numId w:val="1"/>
      </w:numPr>
    </w:pPr>
  </w:style>
  <w:style w:type="paragraph" w:customStyle="1" w:styleId="Leipteksti1">
    <w:name w:val="Leipäteksti1"/>
    <w:basedOn w:val="Normal"/>
    <w:semiHidden/>
    <w:rsid w:val="00402996"/>
    <w:pPr>
      <w:ind w:left="2608"/>
    </w:pPr>
    <w:rPr>
      <w:szCs w:val="24"/>
    </w:rPr>
  </w:style>
  <w:style w:type="character" w:styleId="CommentReference">
    <w:name w:val="annotation reference"/>
    <w:semiHidden/>
    <w:rsid w:val="00402996"/>
    <w:rPr>
      <w:sz w:val="16"/>
      <w:szCs w:val="16"/>
    </w:rPr>
  </w:style>
  <w:style w:type="paragraph" w:styleId="CommentText">
    <w:name w:val="annotation text"/>
    <w:basedOn w:val="Normal"/>
    <w:semiHidden/>
    <w:rsid w:val="00402996"/>
  </w:style>
  <w:style w:type="paragraph" w:styleId="CommentSubject">
    <w:name w:val="annotation subject"/>
    <w:basedOn w:val="CommentText"/>
    <w:next w:val="CommentText"/>
    <w:semiHidden/>
    <w:rsid w:val="00402996"/>
    <w:rPr>
      <w:b/>
      <w:bCs/>
    </w:rPr>
  </w:style>
  <w:style w:type="character" w:styleId="FollowedHyperlink">
    <w:name w:val="FollowedHyperlink"/>
    <w:aliases w:val="Hyperlink opened"/>
    <w:rsid w:val="00F93076"/>
    <w:rPr>
      <w:rFonts w:ascii="Verdana" w:hAnsi="Verdana"/>
      <w:color w:val="800080"/>
      <w:sz w:val="20"/>
      <w:u w:val="single"/>
    </w:rPr>
  </w:style>
  <w:style w:type="paragraph" w:styleId="BodyTextFirstIndent">
    <w:name w:val="Body Text First Indent"/>
    <w:basedOn w:val="BodyText"/>
    <w:semiHidden/>
    <w:rsid w:val="00402996"/>
    <w:pPr>
      <w:spacing w:after="120"/>
      <w:ind w:firstLine="210"/>
    </w:pPr>
  </w:style>
  <w:style w:type="character" w:customStyle="1" w:styleId="Bold">
    <w:name w:val="Bold"/>
    <w:rsid w:val="00F93076"/>
    <w:rPr>
      <w:rFonts w:ascii="Verdana" w:hAnsi="Verdana"/>
      <w:b/>
      <w:sz w:val="20"/>
    </w:rPr>
  </w:style>
  <w:style w:type="paragraph" w:customStyle="1" w:styleId="BulletedList">
    <w:name w:val="Bulleted List"/>
    <w:basedOn w:val="Normal"/>
    <w:autoRedefine/>
    <w:rsid w:val="002C05AD"/>
    <w:pPr>
      <w:numPr>
        <w:numId w:val="7"/>
      </w:numPr>
      <w:spacing w:line="360" w:lineRule="auto"/>
    </w:pPr>
  </w:style>
  <w:style w:type="paragraph" w:styleId="BodyText">
    <w:name w:val="Body Text"/>
    <w:aliases w:val="Text"/>
    <w:basedOn w:val="Normal"/>
    <w:link w:val="BodyTextChar"/>
    <w:rsid w:val="007B783A"/>
    <w:pPr>
      <w:spacing w:after="240"/>
    </w:pPr>
  </w:style>
  <w:style w:type="paragraph" w:styleId="BodyTextFirstIndent2">
    <w:name w:val="Body Text First Indent 2"/>
    <w:basedOn w:val="Normal"/>
    <w:semiHidden/>
    <w:rsid w:val="00402996"/>
    <w:pPr>
      <w:spacing w:after="120"/>
      <w:ind w:left="283" w:firstLine="210"/>
    </w:pPr>
  </w:style>
  <w:style w:type="paragraph" w:customStyle="1" w:styleId="Footnotes">
    <w:name w:val="Footnotes"/>
    <w:basedOn w:val="BodyText"/>
    <w:autoRedefine/>
    <w:qFormat/>
    <w:rsid w:val="002465BD"/>
    <w:pPr>
      <w:spacing w:after="0"/>
    </w:pPr>
    <w:rPr>
      <w:sz w:val="18"/>
    </w:rPr>
  </w:style>
  <w:style w:type="paragraph" w:customStyle="1" w:styleId="Disclaimer">
    <w:name w:val="Disclaimer"/>
    <w:basedOn w:val="Footer"/>
    <w:rsid w:val="00F91F2F"/>
    <w:pPr>
      <w:spacing w:before="120" w:line="140" w:lineRule="exact"/>
    </w:pPr>
    <w:rPr>
      <w:spacing w:val="0"/>
      <w:sz w:val="11"/>
    </w:rPr>
  </w:style>
  <w:style w:type="numbering" w:customStyle="1" w:styleId="ECHANumberlist">
    <w:name w:val="ECHA Number list"/>
    <w:basedOn w:val="NoList"/>
    <w:rsid w:val="000111D9"/>
    <w:pPr>
      <w:numPr>
        <w:numId w:val="2"/>
      </w:numPr>
    </w:pPr>
  </w:style>
  <w:style w:type="table" w:styleId="TableGrid">
    <w:name w:val="Table Grid"/>
    <w:basedOn w:val="TableNormal"/>
    <w:rsid w:val="00C157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qFormat/>
    <w:rsid w:val="00AF74AD"/>
    <w:rPr>
      <w:sz w:val="18"/>
    </w:rPr>
  </w:style>
  <w:style w:type="character" w:styleId="FootnoteReference">
    <w:name w:val="footnote reference"/>
    <w:aliases w:val="Footnote"/>
    <w:semiHidden/>
    <w:qFormat/>
    <w:rsid w:val="00077ACB"/>
    <w:rPr>
      <w:rFonts w:ascii="Verdana" w:hAnsi="Verdana"/>
      <w:sz w:val="18"/>
      <w:vertAlign w:val="superscript"/>
    </w:rPr>
  </w:style>
  <w:style w:type="paragraph" w:customStyle="1" w:styleId="Tableheader">
    <w:name w:val="Table header"/>
    <w:basedOn w:val="BodyText"/>
    <w:rsid w:val="00881D28"/>
    <w:pPr>
      <w:spacing w:after="120"/>
    </w:pPr>
    <w:rPr>
      <w:b/>
      <w:color w:val="FFCC00"/>
      <w:sz w:val="18"/>
      <w:szCs w:val="18"/>
    </w:rPr>
  </w:style>
  <w:style w:type="paragraph" w:customStyle="1" w:styleId="Tabletext">
    <w:name w:val="Tabletext"/>
    <w:basedOn w:val="BodyText"/>
    <w:rsid w:val="00881D28"/>
    <w:pPr>
      <w:spacing w:after="0"/>
    </w:pPr>
    <w:rPr>
      <w:sz w:val="18"/>
    </w:rPr>
  </w:style>
  <w:style w:type="paragraph" w:customStyle="1" w:styleId="Numberedlist">
    <w:name w:val="Numbered list"/>
    <w:basedOn w:val="BulletedList"/>
    <w:next w:val="BodyText"/>
    <w:rsid w:val="00DC302E"/>
    <w:pPr>
      <w:numPr>
        <w:numId w:val="4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341B7"/>
    <w:pPr>
      <w:widowControl/>
      <w:numPr>
        <w:numId w:val="0"/>
      </w:numPr>
      <w:spacing w:before="480" w:line="276" w:lineRule="auto"/>
      <w:outlineLvl w:val="9"/>
    </w:pPr>
    <w:rPr>
      <w:bCs/>
      <w:snapToGrid/>
      <w:szCs w:val="28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rsid w:val="000C55C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0C55C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0C55C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0C55C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0C55C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0C55CC"/>
    <w:pPr>
      <w:spacing w:after="100"/>
      <w:ind w:left="1600"/>
    </w:pPr>
  </w:style>
  <w:style w:type="paragraph" w:customStyle="1" w:styleId="Tablecaption">
    <w:name w:val="Table caption"/>
    <w:basedOn w:val="BodyText"/>
    <w:link w:val="TablecaptionChar"/>
    <w:autoRedefine/>
    <w:rsid w:val="002C0E1C"/>
    <w:pPr>
      <w:spacing w:before="120" w:after="120"/>
    </w:pPr>
    <w:rPr>
      <w:b/>
    </w:rPr>
  </w:style>
  <w:style w:type="paragraph" w:customStyle="1" w:styleId="Figurecaption">
    <w:name w:val="Figure caption"/>
    <w:basedOn w:val="BodyText"/>
    <w:link w:val="FigurecaptionChar"/>
    <w:autoRedefine/>
    <w:rsid w:val="002C0E1C"/>
    <w:pPr>
      <w:spacing w:before="120" w:after="120"/>
    </w:pPr>
    <w:rPr>
      <w:b/>
    </w:rPr>
  </w:style>
  <w:style w:type="character" w:customStyle="1" w:styleId="BodyTextChar">
    <w:name w:val="Body Text Char"/>
    <w:aliases w:val="Text Char"/>
    <w:link w:val="BodyText"/>
    <w:rsid w:val="002C0E1C"/>
    <w:rPr>
      <w:snapToGrid w:val="0"/>
      <w:lang w:eastAsia="fi-FI"/>
    </w:rPr>
  </w:style>
  <w:style w:type="character" w:customStyle="1" w:styleId="TablecaptionChar">
    <w:name w:val="Table caption Char"/>
    <w:link w:val="Tablecaption"/>
    <w:rsid w:val="002C0E1C"/>
    <w:rPr>
      <w:b/>
      <w:snapToGrid w:val="0"/>
      <w:lang w:eastAsia="fi-FI"/>
    </w:rPr>
  </w:style>
  <w:style w:type="paragraph" w:styleId="Caption">
    <w:name w:val="caption"/>
    <w:basedOn w:val="Normal"/>
    <w:next w:val="Normal"/>
    <w:autoRedefine/>
    <w:unhideWhenUsed/>
    <w:qFormat/>
    <w:rsid w:val="00641B2E"/>
    <w:pPr>
      <w:spacing w:after="200"/>
    </w:pPr>
    <w:rPr>
      <w:b/>
      <w:bCs/>
      <w:sz w:val="18"/>
      <w:szCs w:val="18"/>
    </w:rPr>
  </w:style>
  <w:style w:type="character" w:customStyle="1" w:styleId="FigurecaptionChar">
    <w:name w:val="Figure caption Char"/>
    <w:link w:val="Figurecaption"/>
    <w:rsid w:val="002C0E1C"/>
    <w:rPr>
      <w:b/>
      <w:snapToGrid w:val="0"/>
      <w:lang w:eastAsia="fi-FI"/>
    </w:rPr>
  </w:style>
  <w:style w:type="character" w:styleId="SubtleEmphasis">
    <w:name w:val="Subtle Emphasis"/>
    <w:uiPriority w:val="19"/>
    <w:rsid w:val="00CE43BC"/>
    <w:rPr>
      <w:i/>
      <w:iCs/>
      <w:color w:val="808080"/>
    </w:rPr>
  </w:style>
  <w:style w:type="table" w:styleId="LightList-Accent1">
    <w:name w:val="Light List Accent 1"/>
    <w:basedOn w:val="TableNormal"/>
    <w:uiPriority w:val="61"/>
    <w:rsid w:val="00CE43BC"/>
    <w:tblPr>
      <w:tblStyleRowBandSize w:val="1"/>
      <w:tblStyleColBandSize w:val="1"/>
      <w:tblBorders>
        <w:top w:val="single" w:sz="8" w:space="0" w:color="FF9900"/>
        <w:left w:val="single" w:sz="8" w:space="0" w:color="FF9900"/>
        <w:bottom w:val="single" w:sz="8" w:space="0" w:color="FF9900"/>
        <w:right w:val="single" w:sz="8" w:space="0" w:color="FF9900"/>
      </w:tblBorders>
    </w:tblPr>
    <w:tblStylePr w:type="firstRow">
      <w:pPr>
        <w:spacing w:before="0" w:after="0" w:line="240" w:lineRule="auto"/>
      </w:pPr>
      <w:rPr>
        <w:b/>
        <w:bCs/>
        <w:color w:val="0046AD"/>
      </w:rPr>
      <w:tblPr/>
      <w:tcPr>
        <w:shd w:val="clear" w:color="auto" w:fill="FF99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00"/>
          <w:left w:val="single" w:sz="8" w:space="0" w:color="FF9900"/>
          <w:bottom w:val="single" w:sz="8" w:space="0" w:color="FF9900"/>
          <w:right w:val="single" w:sz="8" w:space="0" w:color="FF99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900"/>
          <w:left w:val="single" w:sz="8" w:space="0" w:color="FF9900"/>
          <w:bottom w:val="single" w:sz="8" w:space="0" w:color="FF9900"/>
          <w:right w:val="single" w:sz="8" w:space="0" w:color="FF9900"/>
        </w:tcBorders>
      </w:tcPr>
    </w:tblStylePr>
    <w:tblStylePr w:type="band1Horz">
      <w:tblPr/>
      <w:tcPr>
        <w:tcBorders>
          <w:top w:val="single" w:sz="8" w:space="0" w:color="FF9900"/>
          <w:left w:val="single" w:sz="8" w:space="0" w:color="FF9900"/>
          <w:bottom w:val="single" w:sz="8" w:space="0" w:color="FF9900"/>
          <w:right w:val="single" w:sz="8" w:space="0" w:color="FF9900"/>
        </w:tcBorders>
      </w:tcPr>
    </w:tblStylePr>
  </w:style>
  <w:style w:type="table" w:styleId="TableColorful1">
    <w:name w:val="Table Colorful 1"/>
    <w:basedOn w:val="TableNormal"/>
    <w:rsid w:val="00CE43BC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CHAList">
    <w:name w:val="ECHA List"/>
    <w:uiPriority w:val="99"/>
    <w:rsid w:val="006E22B4"/>
    <w:pPr>
      <w:numPr>
        <w:numId w:val="6"/>
      </w:numPr>
    </w:pPr>
  </w:style>
  <w:style w:type="character" w:customStyle="1" w:styleId="HeaderChar">
    <w:name w:val="Header Char"/>
    <w:link w:val="Header"/>
    <w:rsid w:val="00984FC6"/>
    <w:rPr>
      <w:snapToGrid w:val="0"/>
      <w:lang w:eastAsia="fi-FI"/>
    </w:rPr>
  </w:style>
  <w:style w:type="paragraph" w:styleId="Revision">
    <w:name w:val="Revision"/>
    <w:hidden/>
    <w:uiPriority w:val="99"/>
    <w:semiHidden/>
    <w:rsid w:val="00603D3C"/>
    <w:rPr>
      <w:snapToGrid w:val="0"/>
      <w:lang w:eastAsia="fi-FI"/>
    </w:rPr>
  </w:style>
  <w:style w:type="character" w:styleId="PlaceholderText">
    <w:name w:val="Placeholder Text"/>
    <w:uiPriority w:val="99"/>
    <w:semiHidden/>
    <w:rsid w:val="00087DFC"/>
    <w:rPr>
      <w:color w:val="808080"/>
    </w:rPr>
  </w:style>
  <w:style w:type="paragraph" w:styleId="ListParagraph">
    <w:name w:val="List Paragraph"/>
    <w:basedOn w:val="Normal"/>
    <w:uiPriority w:val="34"/>
    <w:qFormat/>
    <w:rsid w:val="0008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66BCB568340089F15766C9ACF0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C2D3E-C2DC-4D6A-97CB-38B32B77C0A4}"/>
      </w:docPartPr>
      <w:docPartBody>
        <w:p w:rsidR="007F6402" w:rsidRDefault="007E210A" w:rsidP="007E210A">
          <w:pPr>
            <w:pStyle w:val="99466BCB568340089F15766C9ACF0171"/>
          </w:pPr>
          <w:r w:rsidRPr="00E505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6DFF6A341461F8452BBE0D0A7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7447-A59D-4DC2-BB3B-0507FD716E2B}"/>
      </w:docPartPr>
      <w:docPartBody>
        <w:p w:rsidR="007F6402" w:rsidRDefault="007E210A" w:rsidP="007E210A">
          <w:pPr>
            <w:pStyle w:val="9DB6DFF6A341461F8452BBE0D0A7AD82"/>
          </w:pPr>
          <w:r w:rsidRPr="00E505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F7C775EFC490591FC8789E60AB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67762-765E-4656-8C28-24F8CF7376AA}"/>
      </w:docPartPr>
      <w:docPartBody>
        <w:p w:rsidR="00DE78E8" w:rsidRDefault="003E577B" w:rsidP="003E577B">
          <w:pPr>
            <w:pStyle w:val="D16F7C775EFC490591FC8789E60ABFCE"/>
          </w:pPr>
          <w:r w:rsidRPr="002B4D2B">
            <w:rPr>
              <w:rStyle w:val="PlaceholderText"/>
            </w:rPr>
            <w:t>Choose an item.</w:t>
          </w:r>
        </w:p>
      </w:docPartBody>
    </w:docPart>
    <w:docPart>
      <w:docPartPr>
        <w:name w:val="38ABBEE55F0C4407A6480EB7D023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D58F1-9EFF-4232-9F3D-83B2E41C596A}"/>
      </w:docPartPr>
      <w:docPartBody>
        <w:p w:rsidR="00DE78E8" w:rsidRDefault="003E577B" w:rsidP="003E577B">
          <w:pPr>
            <w:pStyle w:val="38ABBEE55F0C4407A6480EB7D023B94B"/>
          </w:pPr>
          <w:r w:rsidRPr="002B7094">
            <w:rPr>
              <w:rStyle w:val="PlaceholderText"/>
            </w:rPr>
            <w:t>Choose an item.</w:t>
          </w:r>
        </w:p>
      </w:docPartBody>
    </w:docPart>
    <w:docPart>
      <w:docPartPr>
        <w:name w:val="A2107D8FEFFF483EA247FED80C61C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FFBE0-51B2-4999-A4AA-E19BA006EF17}"/>
      </w:docPartPr>
      <w:docPartBody>
        <w:p w:rsidR="00DE78E8" w:rsidRDefault="003E577B" w:rsidP="003E577B">
          <w:pPr>
            <w:pStyle w:val="A2107D8FEFFF483EA247FED80C61C36A"/>
          </w:pPr>
          <w:r w:rsidRPr="00AC5E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6B5A7FD3B4FDABAA70EEFE293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25DD-0476-4484-867D-83B99F20745E}"/>
      </w:docPartPr>
      <w:docPartBody>
        <w:p w:rsidR="00DE78E8" w:rsidRDefault="003E577B" w:rsidP="003E577B">
          <w:pPr>
            <w:pStyle w:val="3E76B5A7FD3B4FDABAA70EEFE2933B1D"/>
          </w:pPr>
          <w:r w:rsidRPr="002B4D2B">
            <w:rPr>
              <w:rStyle w:val="PlaceholderText"/>
            </w:rPr>
            <w:t>Choose an item.</w:t>
          </w:r>
        </w:p>
      </w:docPartBody>
    </w:docPart>
    <w:docPart>
      <w:docPartPr>
        <w:name w:val="1D43B9A1BFEC4D2F88131315677A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D4FD-17BA-497D-831F-A142D55BB24E}"/>
      </w:docPartPr>
      <w:docPartBody>
        <w:p w:rsidR="00DE78E8" w:rsidRDefault="003E577B" w:rsidP="003E577B">
          <w:pPr>
            <w:pStyle w:val="1D43B9A1BFEC4D2F88131315677A3757"/>
          </w:pPr>
          <w:r w:rsidRPr="002B7094">
            <w:rPr>
              <w:rStyle w:val="PlaceholderText"/>
            </w:rPr>
            <w:t>Choose an item.</w:t>
          </w:r>
        </w:p>
      </w:docPartBody>
    </w:docPart>
    <w:docPart>
      <w:docPartPr>
        <w:name w:val="A898D582E63C476AB4EB611173EC6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9EBB7-D836-4D2C-8953-92257824EBB0}"/>
      </w:docPartPr>
      <w:docPartBody>
        <w:p w:rsidR="00DE78E8" w:rsidRDefault="003E577B" w:rsidP="003E577B">
          <w:pPr>
            <w:pStyle w:val="A898D582E63C476AB4EB611173EC6250"/>
          </w:pPr>
          <w:r w:rsidRPr="00AC5E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734FB1F4E42819898E26425CF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0CF05-5512-4ABC-9A17-A0E4A2414421}"/>
      </w:docPartPr>
      <w:docPartBody>
        <w:p w:rsidR="00DE78E8" w:rsidRDefault="003E577B" w:rsidP="003E577B">
          <w:pPr>
            <w:pStyle w:val="96E734FB1F4E42819898E26425CF0B1B"/>
          </w:pPr>
          <w:r w:rsidRPr="002B709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595C692FD054347B5BE46CF9F496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FEE05-EFB3-4AD4-88FE-68AA1A61FFC8}"/>
      </w:docPartPr>
      <w:docPartBody>
        <w:p w:rsidR="00DE78E8" w:rsidRDefault="003E577B" w:rsidP="003E577B">
          <w:pPr>
            <w:pStyle w:val="6595C692FD054347B5BE46CF9F4966C6"/>
          </w:pPr>
          <w:r w:rsidRPr="002B4D2B">
            <w:rPr>
              <w:rStyle w:val="PlaceholderText"/>
            </w:rPr>
            <w:t>Choose an item.</w:t>
          </w:r>
        </w:p>
      </w:docPartBody>
    </w:docPart>
    <w:docPart>
      <w:docPartPr>
        <w:name w:val="21EA4DFE9F484AD79BB6CA346F218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F478C-8B48-490E-AF00-A9377C3820E9}"/>
      </w:docPartPr>
      <w:docPartBody>
        <w:p w:rsidR="00DE78E8" w:rsidRDefault="003E577B" w:rsidP="003E577B">
          <w:pPr>
            <w:pStyle w:val="21EA4DFE9F484AD79BB6CA346F21892B"/>
          </w:pPr>
          <w:r w:rsidRPr="002B7094">
            <w:rPr>
              <w:rStyle w:val="PlaceholderText"/>
            </w:rPr>
            <w:t>Choose an item.</w:t>
          </w:r>
        </w:p>
      </w:docPartBody>
    </w:docPart>
    <w:docPart>
      <w:docPartPr>
        <w:name w:val="4B918CA0E0AA42FD8261BB6A6D1D1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4020-4AA1-4219-BFB3-217246941811}"/>
      </w:docPartPr>
      <w:docPartBody>
        <w:p w:rsidR="00DE78E8" w:rsidRDefault="003E577B" w:rsidP="003E577B">
          <w:pPr>
            <w:pStyle w:val="4B918CA0E0AA42FD8261BB6A6D1D14BA"/>
          </w:pPr>
          <w:r w:rsidRPr="00AC5E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0A"/>
    <w:rsid w:val="003E577B"/>
    <w:rsid w:val="007E210A"/>
    <w:rsid w:val="007F6402"/>
    <w:rsid w:val="00D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E577B"/>
    <w:rPr>
      <w:color w:val="808080"/>
    </w:rPr>
  </w:style>
  <w:style w:type="paragraph" w:customStyle="1" w:styleId="99466BCB568340089F15766C9ACF0171">
    <w:name w:val="99466BCB568340089F15766C9ACF0171"/>
    <w:rsid w:val="007E210A"/>
  </w:style>
  <w:style w:type="paragraph" w:customStyle="1" w:styleId="9DB6DFF6A341461F8452BBE0D0A7AD82">
    <w:name w:val="9DB6DFF6A341461F8452BBE0D0A7AD82"/>
    <w:rsid w:val="007E210A"/>
  </w:style>
  <w:style w:type="paragraph" w:customStyle="1" w:styleId="D16F7C775EFC490591FC8789E60ABFCE">
    <w:name w:val="D16F7C775EFC490591FC8789E60ABFCE"/>
    <w:rsid w:val="003E577B"/>
  </w:style>
  <w:style w:type="paragraph" w:customStyle="1" w:styleId="38ABBEE55F0C4407A6480EB7D023B94B">
    <w:name w:val="38ABBEE55F0C4407A6480EB7D023B94B"/>
    <w:rsid w:val="003E577B"/>
  </w:style>
  <w:style w:type="paragraph" w:customStyle="1" w:styleId="A2107D8FEFFF483EA247FED80C61C36A">
    <w:name w:val="A2107D8FEFFF483EA247FED80C61C36A"/>
    <w:rsid w:val="003E577B"/>
  </w:style>
  <w:style w:type="paragraph" w:customStyle="1" w:styleId="3E76B5A7FD3B4FDABAA70EEFE2933B1D">
    <w:name w:val="3E76B5A7FD3B4FDABAA70EEFE2933B1D"/>
    <w:rsid w:val="003E577B"/>
  </w:style>
  <w:style w:type="paragraph" w:customStyle="1" w:styleId="1D43B9A1BFEC4D2F88131315677A3757">
    <w:name w:val="1D43B9A1BFEC4D2F88131315677A3757"/>
    <w:rsid w:val="003E577B"/>
  </w:style>
  <w:style w:type="paragraph" w:customStyle="1" w:styleId="A898D582E63C476AB4EB611173EC6250">
    <w:name w:val="A898D582E63C476AB4EB611173EC6250"/>
    <w:rsid w:val="003E577B"/>
  </w:style>
  <w:style w:type="paragraph" w:customStyle="1" w:styleId="96E734FB1F4E42819898E26425CF0B1B">
    <w:name w:val="96E734FB1F4E42819898E26425CF0B1B"/>
    <w:rsid w:val="003E577B"/>
  </w:style>
  <w:style w:type="paragraph" w:customStyle="1" w:styleId="6595C692FD054347B5BE46CF9F4966C6">
    <w:name w:val="6595C692FD054347B5BE46CF9F4966C6"/>
    <w:rsid w:val="003E577B"/>
  </w:style>
  <w:style w:type="paragraph" w:customStyle="1" w:styleId="21EA4DFE9F484AD79BB6CA346F21892B">
    <w:name w:val="21EA4DFE9F484AD79BB6CA346F21892B"/>
    <w:rsid w:val="003E577B"/>
  </w:style>
  <w:style w:type="paragraph" w:customStyle="1" w:styleId="4B918CA0E0AA42FD8261BB6A6D1D14BA">
    <w:name w:val="4B918CA0E0AA42FD8261BB6A6D1D14BA"/>
    <w:rsid w:val="003E57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7A1273D901CECF4796757C030DC4B4F9" ma:contentTypeVersion="0" ma:contentTypeDescription="Content type for ECHA process documents" ma:contentTypeScope="" ma:versionID="a1f1a4c03242b1963a68f429b405cd93">
  <xsd:schema xmlns:xsd="http://www.w3.org/2001/XMLSchema" xmlns:xs="http://www.w3.org/2001/XMLSchema" xmlns:p="http://schemas.microsoft.com/office/2006/metadata/properties" xmlns:ns2="5be2862c-9c7a-466a-8f6d-c278e82738e2" xmlns:ns3="5bcca709-0b09-4b74-bfa0-2137a84c1763" xmlns:ns4="b80ede5c-af4c-4bf2-9a87-706a3579dc11" targetNamespace="http://schemas.microsoft.com/office/2006/metadata/properties" ma:root="true" ma:fieldsID="463a45d39debf7c60389d65eb6dd8616" ns2:_="" ns3:_="" ns4:_="">
    <xsd:import namespace="5be2862c-9c7a-466a-8f6d-c278e82738e2"/>
    <xsd:import namespace="5bcca709-0b09-4b74-bfa0-2137a84c1763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4:TaxCatchAll" minOccurs="0"/>
                <xsd:element ref="ns4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62c-9c7a-466a-8f6d-c278e82738e2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a709-0b09-4b74-bfa0-2137a84c17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04e86d5b-b30a-4669-bf1b-6b9ca1deb9f9}" ma:internalName="TaxCatchAll" ma:showField="CatchAllData" ma:web="5be2862c-9c7a-466a-8f6d-c278e8273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04e86d5b-b30a-4669-bf1b-6b9ca1deb9f9}" ma:internalName="TaxCatchAllLabel" ma:readOnly="true" ma:showField="CatchAllDataLabel" ma:web="5be2862c-9c7a-466a-8f6d-c278e8273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EmailHeaders"><![CDATA[x-sender: Chiara.PECORINI@echa.europa.eu
x-receiver: legalquestions@act.echa.europa.local
Received: from mail.echa.europa.eu ([10.1.224.25]) by mail.echa.europa.eu with Microsoft SMTPSVC(7.5.7601.17514);
	 Wed, 8 Mar 2017 11:10:25 +0200
Received: from S-W-VPE-EXC-03.echa.europa.local (10.1.224.35) by
 s-w-vpe-exc-01.echa.europa.local (10.1.224.25) with Microsoft SMTP Server
 (TLS) id 15.0.1210.3; Wed, 8 Mar 2017 11:10:47 +0200
Received: from S-W-VPE-EXC-03.echa.europa.local ([fe80::94df:a5cf:10f8:c86a])
 by s-w-vpe-exc-03.echa.europa.local ([fe80::94df:a5cf:10f8:c86a%17]) with
 mapi id 15.00.1210.000; Wed, 8 Mar 2017 11:10:48 +0200
From: PECORINI Chiara <Chiara.PECORINI@echa.europa.eu>
To: BUCHANAN Camilla <Camilla.BUCHANAN@echa.europa.eu>
CC: ECHA Legal <legal@echa.europa.eu>, SZYMANKIEWICZ Katarzyna
	<Katarzyna.SZYMANKIEWICZ@echa.europa.eu>
Subject: Supporting document for SBP revised
Thread-Topic: Supporting document for SBP revised
Thread-Index: AdKX65hxWTV17fxoRv2EXN+N7ELa4Q==
Date: Wed, 8 Mar 2017 09:10:47 +0000
Message-ID: <e4d403820ca146c7bb40d0fe15a96144@s-w-vpe-exc-03.echa.europa.local>
Accept-Language: it-IT, en-GB, fi-FI, en-US
Content-Language: en-US
X-MS-Has-Attach: yes
X-MS-TNEF-Correlator:
x-ms-exchange-transport-fromentityheader: Hosted
x-originating-ip: [172.16.27.240]
Content-Type: multipart/mixed;
	boundary="_004_e4d403820ca146c7bb40d0fe15a96144swvpeexc03echaeuropaloc_"
MIME-Version: 1.0
Return-Path: Chiara.PECORINI@echa.europa.eu
X-OriginalArrivalTime: 08 Mar 2017 09:10:25.0061 (UTC) FILETIME=[D26CA550:01D297EB]
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HADocumentTypeTaxHTField0 xmlns="5be2862c-9c7a-466a-8f6d-c278e82738e2">
      <Terms xmlns="http://schemas.microsoft.com/office/infopath/2007/PartnerControls"/>
    </ECHADocumentTypeTaxHTField0>
    <ECHASecClassTaxHTField0 xmlns="5be2862c-9c7a-466a-8f6d-c278e82738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a0307bc2-faf9-4068-8aeb-b713e4fa2a0f</TermId>
        </TermInfo>
      </Terms>
    </ECHASecClassTaxHTField0>
    <ECHACategoryTaxHTField0 xmlns="5be2862c-9c7a-466a-8f6d-c278e82738e2">
      <Terms xmlns="http://schemas.microsoft.com/office/infopath/2007/PartnerControls"/>
    </ECHACategoryTaxHTField0>
    <ECHAProcessTaxHTField0 xmlns="5be2862c-9c7a-466a-8f6d-c278e82738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16.00 Activity management and development</TermName>
          <TermId xmlns="http://schemas.microsoft.com/office/infopath/2007/PartnerControls">e303f835-0e5c-4fee-8486-ae6996d815ae</TermId>
        </TermInfo>
      </Terms>
    </ECHAProcessTaxHTField0>
    <TaxCatchAll xmlns="b80ede5c-af4c-4bf2-9a87-706a3579dc11">
      <Value>1</Value>
      <Value>9</Value>
    </TaxCatchAll>
    <_dlc_DocId xmlns="5bcca709-0b09-4b74-bfa0-2137a84c1763">ACTV16-23-31443</_dlc_DocId>
    <_dlc_DocIdUrl xmlns="5bcca709-0b09-4b74-bfa0-2137a84c1763">
      <Url>https://activity.echa.europa.eu/sites/act-16/process-16-10/_layouts/15/DocIdRedir.aspx?ID=ACTV16-23-31443</Url>
      <Description>ACTV16-23-31443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Props1.xml><?xml version="1.0" encoding="utf-8"?>
<ds:datastoreItem xmlns:ds="http://schemas.openxmlformats.org/officeDocument/2006/customXml" ds:itemID="{C3CA7059-32CA-4656-B92E-47259B6BA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D8451-016C-4C9A-B3EE-50D43240E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862c-9c7a-466a-8f6d-c278e82738e2"/>
    <ds:schemaRef ds:uri="5bcca709-0b09-4b74-bfa0-2137a84c1763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5FCB7-ED07-4150-9199-69127FB4F191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1384DFDB-F954-426C-A6D5-B93116C3E541}">
  <ds:schemaRefs>
    <ds:schemaRef ds:uri="http://purl.org/dc/dcmitype/"/>
    <ds:schemaRef ds:uri="5be2862c-9c7a-466a-8f6d-c278e82738e2"/>
    <ds:schemaRef ds:uri="http://purl.org/dc/elements/1.1/"/>
    <ds:schemaRef ds:uri="http://schemas.microsoft.com/office/2006/metadata/properties"/>
    <ds:schemaRef ds:uri="http://schemas.microsoft.com/office/infopath/2007/PartnerControls"/>
    <ds:schemaRef ds:uri="5bcca709-0b09-4b74-bfa0-2137a84c1763"/>
    <ds:schemaRef ds:uri="b80ede5c-af4c-4bf2-9a87-706a3579dc1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DD92342-9564-41B9-A83D-C53667D707C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D03FFFA-F5A8-4FEE-AD7A-B5D21C6F627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126C540-3C57-4B0E-A953-ECF2B080FF8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476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Company name</vt:lpstr>
    </vt:vector>
  </TitlesOfParts>
  <Company>ECHA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PETRISOR Anca-Mirela</dc:creator>
  <cp:keywords/>
  <cp:lastModifiedBy>ESz</cp:lastModifiedBy>
  <cp:revision>13</cp:revision>
  <cp:lastPrinted>2017-03-17T07:55:00Z</cp:lastPrinted>
  <dcterms:created xsi:type="dcterms:W3CDTF">2023-08-01T12:56:00Z</dcterms:created>
  <dcterms:modified xsi:type="dcterms:W3CDTF">2023-12-21T15:01:00Z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0x010100B558917389A54ADDB58930FBD7E6FD57008586DED9191B4C4CBD31A5DF7F304A71007A1273D901CECF4796757C030DC4B4F9</vt:lpwstr>
  </property>
  <property fmtid="{D5CDD505-2E9C-101B-9397-08002B2CF9AE}" pid="3" name="For Staff Handbook">
    <vt:lpwstr>No</vt:lpwstr>
  </property>
  <property fmtid="{D5CDD505-2E9C-101B-9397-08002B2CF9AE}" pid="4" name="Category">
    <vt:lpwstr>Corporate</vt:lpwstr>
  </property>
  <property fmtid="{D5CDD505-2E9C-101B-9397-08002B2CF9AE}" pid="5" name="ECHA Keywords">
    <vt:lpwstr/>
  </property>
  <property fmtid="{D5CDD505-2E9C-101B-9397-08002B2CF9AE}" pid="6" name="Description0">
    <vt:lpwstr>Lighter version of the template</vt:lpwstr>
  </property>
  <property fmtid="{D5CDD505-2E9C-101B-9397-08002B2CF9AE}" pid="7" name="Confidentiality">
    <vt:lpwstr>Non Confidential</vt:lpwstr>
  </property>
  <property fmtid="{D5CDD505-2E9C-101B-9397-08002B2CF9AE}" pid="8" name="IconOverlay">
    <vt:lpwstr/>
  </property>
  <property fmtid="{D5CDD505-2E9C-101B-9397-08002B2CF9AE}" pid="9" name="IsRecord">
    <vt:lpwstr>No</vt:lpwstr>
  </property>
  <property fmtid="{D5CDD505-2E9C-101B-9397-08002B2CF9AE}" pid="10" name="ECHADocumentType">
    <vt:lpwstr/>
  </property>
  <property fmtid="{D5CDD505-2E9C-101B-9397-08002B2CF9AE}" pid="11" name="ECHAProcess">
    <vt:lpwstr>9;#16.00 Activity management and development|e303f835-0e5c-4fee-8486-ae6996d815ae</vt:lpwstr>
  </property>
  <property fmtid="{D5CDD505-2E9C-101B-9397-08002B2CF9AE}" pid="12" name="ECHACategory">
    <vt:lpwstr/>
  </property>
  <property fmtid="{D5CDD505-2E9C-101B-9397-08002B2CF9AE}" pid="13" name="ECHASecClass">
    <vt:lpwstr>1;#Internal|a0307bc2-faf9-4068-8aeb-b713e4fa2a0f</vt:lpwstr>
  </property>
  <property fmtid="{D5CDD505-2E9C-101B-9397-08002B2CF9AE}" pid="14" name="_dlc_DocId">
    <vt:lpwstr>ACTV16-17-51458</vt:lpwstr>
  </property>
  <property fmtid="{D5CDD505-2E9C-101B-9397-08002B2CF9AE}" pid="15" name="_dlc_DocIdItemGuid">
    <vt:lpwstr>33624b47-db5f-4159-b8c2-94732eb8eeeb</vt:lpwstr>
  </property>
  <property fmtid="{D5CDD505-2E9C-101B-9397-08002B2CF9AE}" pid="16" name="_dlc_DocIdUrl">
    <vt:lpwstr>https://activity.echa.europa.eu/sites/act-16/process-16-0/_layouts/15/DocIdRedir.aspx?ID=ACTV16-17-51458, ACTV16-17-51458</vt:lpwstr>
  </property>
  <property fmtid="{D5CDD505-2E9C-101B-9397-08002B2CF9AE}" pid="17" name="f0e3fa0a616c4741bd4e4bdf60a9d65c">
    <vt:lpwstr/>
  </property>
  <property fmtid="{D5CDD505-2E9C-101B-9397-08002B2CF9AE}" pid="18" name="EmailFrom">
    <vt:lpwstr>PECORINI Chiara &lt;Chiara.PECORINI@echa.europa.eu&gt;</vt:lpwstr>
  </property>
  <property fmtid="{D5CDD505-2E9C-101B-9397-08002B2CF9AE}" pid="19" name="EmailHeaders">
    <vt:lpwstr>x-sender: Chiara.PECORINI@echa.europa.eu_x000d_
x-receiver: legalquestions@act.echa.europa.local_x000d_
Received: from mail.echa.europa.eu ([10.1.224.25]) by mail.echa.europa.eu with Microsoft SMTPSVC(7.5.7601.17514);_x000d_
	 Wed, 8 Mar 2017 11:10:25 +0200_x000d_
Received: from</vt:lpwstr>
  </property>
  <property fmtid="{D5CDD505-2E9C-101B-9397-08002B2CF9AE}" pid="20" name="display_urn:schemas-microsoft-com:office:office#Editor">
    <vt:lpwstr>PECORINI Chiara</vt:lpwstr>
  </property>
  <property fmtid="{D5CDD505-2E9C-101B-9397-08002B2CF9AE}" pid="21" name="display_urn:schemas-microsoft-com:office:office#Author">
    <vt:lpwstr>PECORINI Chiara</vt:lpwstr>
  </property>
  <property fmtid="{D5CDD505-2E9C-101B-9397-08002B2CF9AE}" pid="22" name="EmailSender">
    <vt:lpwstr>&lt;a href="mailto:Chiara.PECORINI@echa.europa.eu"&gt;Chiara.PECORINI@echa.europa.eu&lt;/a&gt;</vt:lpwstr>
  </property>
  <property fmtid="{D5CDD505-2E9C-101B-9397-08002B2CF9AE}" pid="23" name="EmailTo">
    <vt:lpwstr>BUCHANAN Camilla &amp;lt;Camilla.BUCHANAN@echa.europa.eu&amp;gt;</vt:lpwstr>
  </property>
  <property fmtid="{D5CDD505-2E9C-101B-9397-08002B2CF9AE}" pid="24" name="EmailCc">
    <vt:lpwstr>ECHA Legal &amp;lt;legal@echa.europa.eu&amp;gt;; SZYMANKIEWICZ Katarzyna &amp;lt;Katarzyna.SZYMANKIEWICZ@echa.europa.eu&amp;gt;</vt:lpwstr>
  </property>
  <property fmtid="{D5CDD505-2E9C-101B-9397-08002B2CF9AE}" pid="25" name="EmailSubject">
    <vt:lpwstr>Supporting document for SBP revised</vt:lpwstr>
  </property>
  <property fmtid="{D5CDD505-2E9C-101B-9397-08002B2CF9AE}" pid="26" name="DC Business Application">
    <vt:lpwstr/>
  </property>
  <property fmtid="{D5CDD505-2E9C-101B-9397-08002B2CF9AE}" pid="27" name="Internal deadline">
    <vt:lpwstr/>
  </property>
  <property fmtid="{D5CDD505-2E9C-101B-9397-08002B2CF9AE}" pid="28" name="Precedent">
    <vt:lpwstr>No</vt:lpwstr>
  </property>
  <property fmtid="{D5CDD505-2E9C-101B-9397-08002B2CF9AE}" pid="29" name="Process">
    <vt:lpwstr/>
  </property>
  <property fmtid="{D5CDD505-2E9C-101B-9397-08002B2CF9AE}" pid="30" name="Unit">
    <vt:lpwstr/>
  </property>
  <property fmtid="{D5CDD505-2E9C-101B-9397-08002B2CF9AE}" pid="31" name="Given Legal case">
    <vt:lpwstr/>
  </property>
  <property fmtid="{D5CDD505-2E9C-101B-9397-08002B2CF9AE}" pid="32" name="Comment">
    <vt:lpwstr/>
  </property>
  <property fmtid="{D5CDD505-2E9C-101B-9397-08002B2CF9AE}" pid="33" name="System Assigned To">
    <vt:lpwstr/>
  </property>
  <property fmtid="{D5CDD505-2E9C-101B-9397-08002B2CF9AE}" pid="34" name="Sub-process">
    <vt:lpwstr/>
  </property>
  <property fmtid="{D5CDD505-2E9C-101B-9397-08002B2CF9AE}" pid="35" name="Dynamic Case Link">
    <vt:lpwstr>, </vt:lpwstr>
  </property>
  <property fmtid="{D5CDD505-2E9C-101B-9397-08002B2CF9AE}" pid="36" name="Field">
    <vt:lpwstr/>
  </property>
  <property fmtid="{D5CDD505-2E9C-101B-9397-08002B2CF9AE}" pid="37" name="Precedent comments">
    <vt:lpwstr/>
  </property>
  <property fmtid="{D5CDD505-2E9C-101B-9397-08002B2CF9AE}" pid="38" name="Send email to assigned person">
    <vt:lpwstr>0</vt:lpwstr>
  </property>
  <property fmtid="{D5CDD505-2E9C-101B-9397-08002B2CF9AE}" pid="39" name="Folder url">
    <vt:lpwstr>, </vt:lpwstr>
  </property>
  <property fmtid="{D5CDD505-2E9C-101B-9397-08002B2CF9AE}" pid="40" name="Document Type">
    <vt:lpwstr/>
  </property>
  <property fmtid="{D5CDD505-2E9C-101B-9397-08002B2CF9AE}" pid="41" name="Body">
    <vt:lpwstr/>
  </property>
  <property fmtid="{D5CDD505-2E9C-101B-9397-08002B2CF9AE}" pid="42" name="AssignedTo">
    <vt:lpwstr/>
  </property>
  <property fmtid="{D5CDD505-2E9C-101B-9397-08002B2CF9AE}" pid="43" name="Sent to">
    <vt:lpwstr/>
  </property>
  <property fmtid="{D5CDD505-2E9C-101B-9397-08002B2CF9AE}" pid="44" name="Further details">
    <vt:lpwstr/>
  </property>
  <property fmtid="{D5CDD505-2E9C-101B-9397-08002B2CF9AE}" pid="45" name="Role">
    <vt:lpwstr/>
  </property>
  <property fmtid="{D5CDD505-2E9C-101B-9397-08002B2CF9AE}" pid="46" name="External deadline">
    <vt:lpwstr/>
  </property>
  <property fmtid="{D5CDD505-2E9C-101B-9397-08002B2CF9AE}" pid="47" name="Level 3 Sub-process">
    <vt:lpwstr/>
  </property>
  <property fmtid="{D5CDD505-2E9C-101B-9397-08002B2CF9AE}" pid="48" name="Work estimate">
    <vt:lpwstr/>
  </property>
  <property fmtid="{D5CDD505-2E9C-101B-9397-08002B2CF9AE}" pid="49" name="_Status">
    <vt:lpwstr>Open</vt:lpwstr>
  </property>
  <property fmtid="{D5CDD505-2E9C-101B-9397-08002B2CF9AE}" pid="50" name="Status">
    <vt:lpwstr>Final</vt:lpwstr>
  </property>
</Properties>
</file>